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E85BAA" w:rsidRDefault="00333F0B" w:rsidP="00333F0B">
      <w:pPr>
        <w:spacing w:line="360" w:lineRule="auto"/>
        <w:rPr>
          <w:rFonts w:ascii="Courier New" w:hAnsi="Courier New"/>
          <w:sz w:val="20"/>
        </w:rPr>
      </w:pPr>
      <w:r w:rsidRPr="00E85BAA">
        <w:rPr>
          <w:rFonts w:ascii="Courier New" w:hAnsi="Courier New"/>
          <w:sz w:val="20"/>
        </w:rPr>
        <w:t>1. ------IND- 2019 0424 DK- LV-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353BDC8B" w14:textId="77777777" w:rsidR="00E85BAA" w:rsidRDefault="00E50CA7">
          <w:pPr>
            <w:pStyle w:val="TOC1"/>
            <w:rPr>
              <w:rFonts w:asciiTheme="minorHAnsi" w:eastAsiaTheme="minorEastAsia" w:hAnsiTheme="minorHAnsi" w:cstheme="minorBidi"/>
              <w:sz w:val="22"/>
              <w:lang w:val="en-US" w:eastAsia="zh-CN"/>
            </w:rPr>
          </w:pPr>
          <w:r w:rsidRPr="00E85BAA">
            <w:fldChar w:fldCharType="begin"/>
          </w:r>
          <w:r w:rsidRPr="00E85BAA">
            <w:instrText xml:space="preserve"> TOC \o "1-3" \h \z \u \n </w:instrText>
          </w:r>
          <w:r w:rsidRPr="00E85BAA">
            <w:fldChar w:fldCharType="separate"/>
          </w:r>
          <w:hyperlink w:anchor="_Toc19606256" w:history="1">
            <w:r w:rsidR="00E85BAA" w:rsidRPr="007F04EA">
              <w:rPr>
                <w:rStyle w:val="Hyperlink"/>
              </w:rPr>
              <w:t>I sadaļa</w:t>
            </w:r>
          </w:hyperlink>
        </w:p>
        <w:p w14:paraId="54888069" w14:textId="77777777" w:rsidR="00E85BAA" w:rsidRDefault="00E85BAA">
          <w:pPr>
            <w:pStyle w:val="TOC2"/>
            <w:rPr>
              <w:rFonts w:asciiTheme="minorHAnsi" w:eastAsiaTheme="minorEastAsia" w:hAnsiTheme="minorHAnsi" w:cstheme="minorBidi"/>
              <w:sz w:val="22"/>
              <w:lang w:val="en-US" w:eastAsia="zh-CN"/>
            </w:rPr>
          </w:pPr>
          <w:hyperlink w:anchor="_Toc19606257" w:history="1">
            <w:r w:rsidRPr="007F04EA">
              <w:rPr>
                <w:rStyle w:val="Hyperlink"/>
              </w:rPr>
              <w:t>1. nodaļa Piemērošanas joma un definīcijas</w:t>
            </w:r>
          </w:hyperlink>
        </w:p>
        <w:p w14:paraId="13B313AA" w14:textId="77777777" w:rsidR="00E85BAA" w:rsidRDefault="00E85BAA">
          <w:pPr>
            <w:pStyle w:val="TOC1"/>
            <w:rPr>
              <w:rFonts w:asciiTheme="minorHAnsi" w:eastAsiaTheme="minorEastAsia" w:hAnsiTheme="minorHAnsi" w:cstheme="minorBidi"/>
              <w:sz w:val="22"/>
              <w:lang w:val="en-US" w:eastAsia="zh-CN"/>
            </w:rPr>
          </w:pPr>
          <w:hyperlink w:anchor="_Toc19606258" w:history="1">
            <w:r w:rsidRPr="007F04EA">
              <w:rPr>
                <w:rStyle w:val="Hyperlink"/>
              </w:rPr>
              <w:t>II sadaļa</w:t>
            </w:r>
          </w:hyperlink>
        </w:p>
        <w:p w14:paraId="58061A3A" w14:textId="77777777" w:rsidR="00E85BAA" w:rsidRDefault="00E85BAA">
          <w:pPr>
            <w:pStyle w:val="TOC2"/>
            <w:rPr>
              <w:rFonts w:asciiTheme="minorHAnsi" w:eastAsiaTheme="minorEastAsia" w:hAnsiTheme="minorHAnsi" w:cstheme="minorBidi"/>
              <w:sz w:val="22"/>
              <w:lang w:val="en-US" w:eastAsia="zh-CN"/>
            </w:rPr>
          </w:pPr>
          <w:hyperlink w:anchor="_Toc19606259" w:history="1">
            <w:r w:rsidRPr="007F04EA">
              <w:rPr>
                <w:rStyle w:val="Hyperlink"/>
              </w:rPr>
              <w:t>2. nodaļa Prasības attiecībā uz ganāmpulku, ieskaitot inkubatorus</w:t>
            </w:r>
          </w:hyperlink>
        </w:p>
        <w:p w14:paraId="7D29091F" w14:textId="77777777" w:rsidR="00E85BAA" w:rsidRDefault="00E85BAA">
          <w:pPr>
            <w:pStyle w:val="TOC2"/>
            <w:rPr>
              <w:rFonts w:asciiTheme="minorHAnsi" w:eastAsiaTheme="minorEastAsia" w:hAnsiTheme="minorHAnsi" w:cstheme="minorBidi"/>
              <w:sz w:val="22"/>
              <w:lang w:val="en-US" w:eastAsia="zh-CN"/>
            </w:rPr>
          </w:pPr>
          <w:hyperlink w:anchor="_Toc19606260" w:history="1">
            <w:r w:rsidRPr="007F04EA">
              <w:rPr>
                <w:rStyle w:val="Hyperlink"/>
              </w:rPr>
              <w:t>3. nodaļa Ganāmpulku sertifikācija, revīzija un uzraudzība</w:t>
            </w:r>
          </w:hyperlink>
        </w:p>
        <w:p w14:paraId="2A4FD33D" w14:textId="77777777" w:rsidR="00E85BAA" w:rsidRDefault="00E85BAA">
          <w:pPr>
            <w:pStyle w:val="TOC2"/>
            <w:rPr>
              <w:rFonts w:asciiTheme="minorHAnsi" w:eastAsiaTheme="minorEastAsia" w:hAnsiTheme="minorHAnsi" w:cstheme="minorBidi"/>
              <w:sz w:val="22"/>
              <w:lang w:val="en-US" w:eastAsia="zh-CN"/>
            </w:rPr>
          </w:pPr>
          <w:hyperlink w:anchor="_Toc19606261" w:history="1">
            <w:r w:rsidRPr="007F04EA">
              <w:rPr>
                <w:rStyle w:val="Hyperlink"/>
              </w:rPr>
              <w:t>4. nodaļa Pārvadāšanas laiks dzīvnieku labturības marķējuma shēmas ietvaros attiecībā uz liellopu ganāmpulkiem</w:t>
            </w:r>
          </w:hyperlink>
        </w:p>
        <w:p w14:paraId="53679111" w14:textId="77777777" w:rsidR="00E85BAA" w:rsidRDefault="00E85BAA">
          <w:pPr>
            <w:pStyle w:val="TOC2"/>
            <w:rPr>
              <w:rFonts w:asciiTheme="minorHAnsi" w:eastAsiaTheme="minorEastAsia" w:hAnsiTheme="minorHAnsi" w:cstheme="minorBidi"/>
              <w:sz w:val="22"/>
              <w:lang w:val="en-US" w:eastAsia="zh-CN"/>
            </w:rPr>
          </w:pPr>
          <w:hyperlink w:anchor="_Toc19606262" w:history="1">
            <w:r w:rsidRPr="007F04EA">
              <w:rPr>
                <w:rStyle w:val="Hyperlink"/>
              </w:rPr>
              <w:t>5. nodaļa Prasības kautuvēm un to kontrole</w:t>
            </w:r>
          </w:hyperlink>
        </w:p>
        <w:p w14:paraId="47352513" w14:textId="77777777" w:rsidR="00E85BAA" w:rsidRDefault="00E85BAA">
          <w:pPr>
            <w:pStyle w:val="TOC2"/>
            <w:rPr>
              <w:rFonts w:asciiTheme="minorHAnsi" w:eastAsiaTheme="minorEastAsia" w:hAnsiTheme="minorHAnsi" w:cstheme="minorBidi"/>
              <w:sz w:val="22"/>
              <w:lang w:val="en-US" w:eastAsia="zh-CN"/>
            </w:rPr>
          </w:pPr>
          <w:hyperlink w:anchor="_Toc19606263" w:history="1">
            <w:r w:rsidRPr="007F04EA">
              <w:rPr>
                <w:rStyle w:val="Hyperlink"/>
              </w:rPr>
              <w:t>6. nodaļa Prasības citiem uzņēmumiem, tostarp pienotavām, un to kontrole</w:t>
            </w:r>
          </w:hyperlink>
        </w:p>
        <w:p w14:paraId="5CDC12F5" w14:textId="77777777" w:rsidR="00E85BAA" w:rsidRDefault="00E85BAA">
          <w:pPr>
            <w:pStyle w:val="TOC2"/>
            <w:rPr>
              <w:rFonts w:asciiTheme="minorHAnsi" w:eastAsiaTheme="minorEastAsia" w:hAnsiTheme="minorHAnsi" w:cstheme="minorBidi"/>
              <w:sz w:val="22"/>
              <w:lang w:val="en-US" w:eastAsia="zh-CN"/>
            </w:rPr>
          </w:pPr>
          <w:hyperlink w:anchor="_Toc19606264" w:history="1">
            <w:r w:rsidRPr="007F04EA">
              <w:rPr>
                <w:rStyle w:val="Hyperlink"/>
              </w:rPr>
              <w:t>7. nodaļa Prasības dzīvniekiem un produktiem no citām valstīm</w:t>
            </w:r>
          </w:hyperlink>
        </w:p>
        <w:p w14:paraId="01D01EAB" w14:textId="77777777" w:rsidR="00E85BAA" w:rsidRDefault="00E85BAA">
          <w:pPr>
            <w:pStyle w:val="TOC1"/>
            <w:rPr>
              <w:rFonts w:asciiTheme="minorHAnsi" w:eastAsiaTheme="minorEastAsia" w:hAnsiTheme="minorHAnsi" w:cstheme="minorBidi"/>
              <w:sz w:val="22"/>
              <w:lang w:val="en-US" w:eastAsia="zh-CN"/>
            </w:rPr>
          </w:pPr>
          <w:hyperlink w:anchor="_Toc19606265" w:history="1">
            <w:r w:rsidRPr="007F04EA">
              <w:rPr>
                <w:rStyle w:val="Hyperlink"/>
              </w:rPr>
              <w:t>III sadaļa</w:t>
            </w:r>
          </w:hyperlink>
        </w:p>
        <w:p w14:paraId="28353B8C" w14:textId="77777777" w:rsidR="00E85BAA" w:rsidRDefault="00E85BAA">
          <w:pPr>
            <w:pStyle w:val="TOC2"/>
            <w:rPr>
              <w:rFonts w:asciiTheme="minorHAnsi" w:eastAsiaTheme="minorEastAsia" w:hAnsiTheme="minorHAnsi" w:cstheme="minorBidi"/>
              <w:sz w:val="22"/>
              <w:lang w:val="en-US" w:eastAsia="zh-CN"/>
            </w:rPr>
          </w:pPr>
          <w:hyperlink w:anchor="_Toc19606266" w:history="1">
            <w:r w:rsidRPr="007F04EA">
              <w:rPr>
                <w:rStyle w:val="Hyperlink"/>
              </w:rPr>
              <w:t>8. nodaļa Marķēšana un tirdzniecība</w:t>
            </w:r>
          </w:hyperlink>
        </w:p>
        <w:p w14:paraId="1D3A30E5" w14:textId="77777777" w:rsidR="00E85BAA" w:rsidRDefault="00E85BAA">
          <w:pPr>
            <w:pStyle w:val="TOC2"/>
            <w:rPr>
              <w:rFonts w:asciiTheme="minorHAnsi" w:eastAsiaTheme="minorEastAsia" w:hAnsiTheme="minorHAnsi" w:cstheme="minorBidi"/>
              <w:sz w:val="22"/>
              <w:lang w:val="en-US" w:eastAsia="zh-CN"/>
            </w:rPr>
          </w:pPr>
          <w:hyperlink w:anchor="_Toc19606267" w:history="1">
            <w:r w:rsidRPr="007F04EA">
              <w:rPr>
                <w:rStyle w:val="Hyperlink"/>
              </w:rPr>
              <w:t>9. nodaļa Ganāmpulka īpašnieka maiņa, kā arī izstāšanās un izslēgšana no dzīvnieku labturības marķējuma shēmas</w:t>
            </w:r>
          </w:hyperlink>
        </w:p>
        <w:p w14:paraId="5C729329" w14:textId="77777777" w:rsidR="00E85BAA" w:rsidRDefault="00E85BAA">
          <w:pPr>
            <w:pStyle w:val="TOC2"/>
            <w:rPr>
              <w:rFonts w:asciiTheme="minorHAnsi" w:eastAsiaTheme="minorEastAsia" w:hAnsiTheme="minorHAnsi" w:cstheme="minorBidi"/>
              <w:sz w:val="22"/>
              <w:lang w:val="en-US" w:eastAsia="zh-CN"/>
            </w:rPr>
          </w:pPr>
          <w:hyperlink w:anchor="_Toc19606268" w:history="1">
            <w:r w:rsidRPr="007F04EA">
              <w:rPr>
                <w:rStyle w:val="Hyperlink"/>
              </w:rPr>
              <w:t>10. nodaļa Papildu pārbaudes un sodi</w:t>
            </w:r>
          </w:hyperlink>
        </w:p>
        <w:p w14:paraId="32848129" w14:textId="77777777" w:rsidR="00E85BAA" w:rsidRDefault="00E85BAA">
          <w:pPr>
            <w:pStyle w:val="TOC2"/>
            <w:rPr>
              <w:rFonts w:asciiTheme="minorHAnsi" w:eastAsiaTheme="minorEastAsia" w:hAnsiTheme="minorHAnsi" w:cstheme="minorBidi"/>
              <w:sz w:val="22"/>
              <w:lang w:val="en-US" w:eastAsia="zh-CN"/>
            </w:rPr>
          </w:pPr>
          <w:hyperlink w:anchor="_Toc19606269" w:history="1">
            <w:r w:rsidRPr="007F04EA">
              <w:rPr>
                <w:rStyle w:val="Hyperlink"/>
              </w:rPr>
              <w:t>11. nodaļa Pārejas pasākumi un stāšanās spēkā</w:t>
            </w:r>
          </w:hyperlink>
        </w:p>
        <w:p w14:paraId="205BBFA3" w14:textId="77777777" w:rsidR="00E85BAA" w:rsidRDefault="00E85BAA">
          <w:pPr>
            <w:pStyle w:val="TOC3"/>
            <w:rPr>
              <w:rFonts w:asciiTheme="minorHAnsi" w:eastAsiaTheme="minorEastAsia" w:hAnsiTheme="minorHAnsi" w:cstheme="minorBidi"/>
              <w:sz w:val="22"/>
              <w:lang w:val="en-US" w:eastAsia="zh-CN"/>
            </w:rPr>
          </w:pPr>
          <w:hyperlink w:anchor="_Toc19606270" w:history="1">
            <w:r w:rsidRPr="007F04EA">
              <w:rPr>
                <w:rStyle w:val="Hyperlink"/>
              </w:rPr>
              <w:t>1. pielikums Dzīvnieku labturības marķējuma prasības cūku ganāmpulkiem</w:t>
            </w:r>
          </w:hyperlink>
        </w:p>
        <w:p w14:paraId="7AD39D76" w14:textId="77777777" w:rsidR="00E85BAA" w:rsidRDefault="00E85BAA">
          <w:pPr>
            <w:pStyle w:val="TOC3"/>
            <w:rPr>
              <w:rFonts w:asciiTheme="minorHAnsi" w:eastAsiaTheme="minorEastAsia" w:hAnsiTheme="minorHAnsi" w:cstheme="minorBidi"/>
              <w:sz w:val="22"/>
              <w:lang w:val="en-US" w:eastAsia="zh-CN"/>
            </w:rPr>
          </w:pPr>
          <w:hyperlink w:anchor="_Toc19606271" w:history="1">
            <w:r w:rsidRPr="007F04EA">
              <w:rPr>
                <w:rStyle w:val="Hyperlink"/>
              </w:rPr>
              <w:t>2. pielikums Dzīvnieku labturības marķējuma prasības broileru saimēm</w:t>
            </w:r>
          </w:hyperlink>
        </w:p>
        <w:p w14:paraId="234CC27D" w14:textId="77777777" w:rsidR="00E85BAA" w:rsidRDefault="00E85BAA">
          <w:pPr>
            <w:pStyle w:val="TOC3"/>
            <w:rPr>
              <w:rFonts w:asciiTheme="minorHAnsi" w:eastAsiaTheme="minorEastAsia" w:hAnsiTheme="minorHAnsi" w:cstheme="minorBidi"/>
              <w:sz w:val="22"/>
              <w:lang w:val="en-US" w:eastAsia="zh-CN"/>
            </w:rPr>
          </w:pPr>
          <w:hyperlink w:anchor="_Toc19606272" w:history="1">
            <w:r w:rsidRPr="007F04EA">
              <w:rPr>
                <w:rStyle w:val="Hyperlink"/>
              </w:rPr>
              <w:t>3. pielikums Dzīvnieku labturības marķējuma prasības gaļas ražošanai paredzētiem liellopu ganāmpulkiem</w:t>
            </w:r>
          </w:hyperlink>
        </w:p>
        <w:p w14:paraId="52CDEA62" w14:textId="77777777" w:rsidR="00E85BAA" w:rsidRDefault="00E85BAA">
          <w:pPr>
            <w:pStyle w:val="TOC3"/>
            <w:rPr>
              <w:rFonts w:asciiTheme="minorHAnsi" w:eastAsiaTheme="minorEastAsia" w:hAnsiTheme="minorHAnsi" w:cstheme="minorBidi"/>
              <w:sz w:val="22"/>
              <w:lang w:val="en-US" w:eastAsia="zh-CN"/>
            </w:rPr>
          </w:pPr>
          <w:hyperlink w:anchor="_Toc19606273" w:history="1">
            <w:r w:rsidRPr="007F04EA">
              <w:rPr>
                <w:rStyle w:val="Hyperlink"/>
              </w:rPr>
              <w:t>4. pielikums Dzīvnieku labturības marķējuma prasības piena ražošanai paredzētiem liellopu ganāmpulkiem</w:t>
            </w:r>
          </w:hyperlink>
        </w:p>
        <w:p w14:paraId="40A59B8D" w14:textId="77777777" w:rsidR="00E85BAA" w:rsidRDefault="00E85BAA">
          <w:pPr>
            <w:pStyle w:val="TOC3"/>
            <w:rPr>
              <w:rFonts w:asciiTheme="minorHAnsi" w:eastAsiaTheme="minorEastAsia" w:hAnsiTheme="minorHAnsi" w:cstheme="minorBidi"/>
              <w:sz w:val="22"/>
              <w:lang w:val="en-US" w:eastAsia="zh-CN"/>
            </w:rPr>
          </w:pPr>
          <w:hyperlink w:anchor="_Toc19606274" w:history="1">
            <w:r w:rsidRPr="007F04EA">
              <w:rPr>
                <w:rStyle w:val="Hyperlink"/>
              </w:rPr>
              <w:t>5. pielikums Logotipi “Uzlabota dzīvnieku labturība”</w:t>
            </w:r>
          </w:hyperlink>
        </w:p>
        <w:p w14:paraId="06F5373D" w14:textId="18DF8B45" w:rsidR="00E50CA7" w:rsidRPr="00E85BAA" w:rsidRDefault="00E50CA7">
          <w:r w:rsidRPr="00E85BAA">
            <w:rPr>
              <w:b/>
              <w:bCs/>
            </w:rPr>
            <w:fldChar w:fldCharType="end"/>
          </w:r>
        </w:p>
      </w:sdtContent>
    </w:sdt>
    <w:p w14:paraId="169C4131" w14:textId="25E3397E" w:rsidR="00C61A54" w:rsidRPr="00E85BAA" w:rsidRDefault="00C61A54" w:rsidP="00333F0B">
      <w:pPr>
        <w:keepNext/>
        <w:keepLines/>
        <w:spacing w:after="0"/>
        <w:ind w:firstLine="284"/>
        <w:contextualSpacing/>
        <w:jc w:val="center"/>
        <w:rPr>
          <w:sz w:val="28"/>
          <w:szCs w:val="28"/>
        </w:rPr>
      </w:pPr>
      <w:r w:rsidRPr="00E85BAA">
        <w:rPr>
          <w:sz w:val="28"/>
          <w:szCs w:val="28"/>
        </w:rPr>
        <w:t>Rīkojums p</w:t>
      </w:r>
      <w:bookmarkStart w:id="0" w:name="_GoBack"/>
      <w:bookmarkEnd w:id="0"/>
      <w:r w:rsidRPr="00E85BAA">
        <w:rPr>
          <w:sz w:val="28"/>
          <w:szCs w:val="28"/>
        </w:rPr>
        <w:t>ar brīvprātīgo dzīvnieku labturības marķējuma shēmu</w:t>
      </w:r>
      <w:r w:rsidR="00BB4382" w:rsidRPr="00E85BAA">
        <w:rPr>
          <w:rStyle w:val="FootnoteReference"/>
          <w:sz w:val="28"/>
          <w:szCs w:val="28"/>
        </w:rPr>
        <w:footnoteReference w:id="2"/>
      </w:r>
      <w:r w:rsidRPr="00E85BAA">
        <w:rPr>
          <w:sz w:val="28"/>
          <w:szCs w:val="28"/>
        </w:rPr>
        <w:t xml:space="preserve"> (dzīvnieku labturības marķējums)</w:t>
      </w:r>
    </w:p>
    <w:p w14:paraId="19216261" w14:textId="77777777" w:rsidR="00920E02" w:rsidRPr="00E85BAA" w:rsidRDefault="00920E02" w:rsidP="00333F0B">
      <w:pPr>
        <w:keepNext/>
        <w:keepLines/>
        <w:spacing w:after="0"/>
        <w:ind w:firstLine="284"/>
        <w:contextualSpacing/>
        <w:jc w:val="center"/>
        <w:rPr>
          <w:sz w:val="28"/>
          <w:szCs w:val="28"/>
        </w:rPr>
      </w:pPr>
    </w:p>
    <w:p w14:paraId="037DBD2F" w14:textId="6751C9EF" w:rsidR="00510B47" w:rsidRPr="00E85BAA" w:rsidRDefault="00510B47" w:rsidP="00333F0B">
      <w:pPr>
        <w:spacing w:after="0"/>
        <w:ind w:firstLine="284"/>
        <w:contextualSpacing/>
        <w:rPr>
          <w:rFonts w:ascii="Arial" w:hAnsi="Arial" w:cs="Arial"/>
          <w:sz w:val="20"/>
          <w:szCs w:val="20"/>
        </w:rPr>
      </w:pPr>
      <w:r w:rsidRPr="00E85BAA">
        <w:rPr>
          <w:rFonts w:ascii="Arial" w:hAnsi="Arial"/>
          <w:sz w:val="20"/>
          <w:szCs w:val="20"/>
        </w:rPr>
        <w:t>Saskaņā ar Pārtikas produktu likuma (sk. 2018. gada 2. jūlija Konsolidēto likumu Nr. 999) 17. panta 1. punktu, 20. panta 1. punktu, 21. panta 1. punktu, 22. pantu, 23. pantu, 37. panta 1. punktu, 50. pantu, 51. pantu un 60. panta 3. punktu un ar pilnvarām, kas noteiktas 2018. gada 18. decembra Rīkojuma Nr. 1614 par Dānijas Veterinārā un pārtikas dienesta pienākumiem un pilnvarām 7. panta 3. punktā, izdod šādu rīkojumu.</w:t>
      </w:r>
    </w:p>
    <w:p w14:paraId="47B091EA" w14:textId="77777777" w:rsidR="00771F8A" w:rsidRPr="00E85BAA" w:rsidRDefault="00771F8A" w:rsidP="00333F0B">
      <w:pPr>
        <w:spacing w:after="0"/>
        <w:ind w:firstLine="284"/>
        <w:contextualSpacing/>
        <w:rPr>
          <w:rFonts w:ascii="Arial" w:hAnsi="Arial" w:cs="Arial"/>
          <w:sz w:val="20"/>
          <w:szCs w:val="20"/>
        </w:rPr>
      </w:pPr>
    </w:p>
    <w:p w14:paraId="09CF7963" w14:textId="4442AFC4" w:rsidR="00510B47" w:rsidRPr="00E85BAA" w:rsidRDefault="006E48E5" w:rsidP="00704562">
      <w:pPr>
        <w:pStyle w:val="Heading1"/>
      </w:pPr>
      <w:bookmarkStart w:id="1" w:name="_Toc19606256"/>
      <w:r w:rsidRPr="00E85BAA">
        <w:t>I sadaļa</w:t>
      </w:r>
      <w:bookmarkEnd w:id="1"/>
    </w:p>
    <w:p w14:paraId="4D5DD170" w14:textId="77777777" w:rsidR="006E48E5" w:rsidRPr="00E85BAA"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E85BAA" w:rsidRDefault="00510B47" w:rsidP="00704562">
      <w:pPr>
        <w:pStyle w:val="Heading2"/>
      </w:pPr>
      <w:bookmarkStart w:id="2" w:name="_Toc19606257"/>
      <w:r w:rsidRPr="00E85BAA">
        <w:t>1. nodaļa</w:t>
      </w:r>
      <w:r w:rsidRPr="00E85BAA">
        <w:br/>
        <w:t>Piemērošanas joma un definīcijas</w:t>
      </w:r>
      <w:bookmarkEnd w:id="2"/>
    </w:p>
    <w:p w14:paraId="2EFCAD81" w14:textId="52480E70" w:rsidR="00510B47"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1. pants.</w:t>
      </w:r>
      <w:r w:rsidRPr="00E85BAA">
        <w:rPr>
          <w:rFonts w:ascii="Arial" w:hAnsi="Arial"/>
          <w:sz w:val="20"/>
          <w:szCs w:val="20"/>
        </w:rPr>
        <w:t xml:space="preserve"> Ar rīkojumu paredz noteikumus par dzīvnieku labturību, ražošanas un marķēšanas noteikumus attiecībā uz pienu un piena produktiem, svaigu un sasmalcinātu gaļu, kā arī pārstrādātu gaļu un gaļas produktiem, kas ražoti no 1.4. pielikumā minētajām dzīvnieku sugām un ko tirgo brīvprātīgo dzīvnieku labturības marķējuma shēmas ietvaros (dzīvnieku labturības marķējums), un paredz noteikumus attiecībā uz tādu ganāmpulku un uzņēmumu uzraudzību, kuri reģistrēti dzīvnieku labturības marķējuma izmantošanai.</w:t>
      </w:r>
    </w:p>
    <w:p w14:paraId="41CDD9FC" w14:textId="77777777" w:rsidR="00D7045A" w:rsidRPr="00E85BAA" w:rsidRDefault="00D7045A" w:rsidP="00333F0B">
      <w:pPr>
        <w:spacing w:after="0"/>
        <w:ind w:firstLine="284"/>
        <w:contextualSpacing/>
        <w:rPr>
          <w:rFonts w:ascii="Arial" w:hAnsi="Arial" w:cs="Arial"/>
          <w:sz w:val="20"/>
          <w:szCs w:val="20"/>
        </w:rPr>
      </w:pPr>
    </w:p>
    <w:p w14:paraId="3E0EA9FB" w14:textId="68CF5A59" w:rsidR="00510B47" w:rsidRPr="00E85BAA" w:rsidRDefault="009E3E9D" w:rsidP="00333F0B">
      <w:pPr>
        <w:keepNext/>
        <w:keepLines/>
        <w:spacing w:after="0"/>
        <w:ind w:firstLine="284"/>
        <w:contextualSpacing/>
        <w:rPr>
          <w:rFonts w:ascii="Arial" w:hAnsi="Arial" w:cs="Arial"/>
          <w:sz w:val="20"/>
          <w:szCs w:val="20"/>
        </w:rPr>
      </w:pPr>
      <w:r w:rsidRPr="00E85BAA">
        <w:rPr>
          <w:rFonts w:ascii="Arial" w:hAnsi="Arial"/>
          <w:b/>
          <w:sz w:val="20"/>
          <w:szCs w:val="20"/>
        </w:rPr>
        <w:t>2. pants.</w:t>
      </w:r>
      <w:r w:rsidRPr="00E85BAA">
        <w:rPr>
          <w:rFonts w:ascii="Arial" w:hAnsi="Arial"/>
          <w:sz w:val="20"/>
          <w:szCs w:val="20"/>
        </w:rPr>
        <w:t xml:space="preserve"> Šajā rīkojumā:</w:t>
      </w:r>
    </w:p>
    <w:p w14:paraId="539BCA0A" w14:textId="158DAC6C" w:rsidR="00510B47" w:rsidRPr="00E85BAA" w:rsidRDefault="00510B47" w:rsidP="00333F0B">
      <w:pPr>
        <w:spacing w:after="0"/>
        <w:ind w:firstLine="284"/>
        <w:contextualSpacing/>
        <w:rPr>
          <w:rFonts w:ascii="Arial" w:hAnsi="Arial" w:cs="Arial"/>
          <w:sz w:val="20"/>
          <w:szCs w:val="20"/>
        </w:rPr>
      </w:pPr>
      <w:r w:rsidRPr="00E85BAA">
        <w:rPr>
          <w:rFonts w:ascii="Arial" w:hAnsi="Arial"/>
          <w:sz w:val="20"/>
          <w:szCs w:val="20"/>
        </w:rPr>
        <w:t>1) “saimes blīvums” ir cāļu, kuri vienlaikus uzturas kādā būvē, kopīgais dzīvsvars uz vienu pieejamās platības m2; sk. šo definīciju Likumā par broileru audzēšanu;</w:t>
      </w:r>
    </w:p>
    <w:p w14:paraId="1AA2C2E4" w14:textId="77777777" w:rsidR="00510B47" w:rsidRPr="00E85BAA" w:rsidRDefault="00510B47" w:rsidP="00333F0B">
      <w:pPr>
        <w:spacing w:after="0"/>
        <w:ind w:firstLine="284"/>
        <w:contextualSpacing/>
        <w:rPr>
          <w:rFonts w:ascii="Arial" w:hAnsi="Arial" w:cs="Arial"/>
          <w:sz w:val="20"/>
          <w:szCs w:val="20"/>
        </w:rPr>
      </w:pPr>
      <w:r w:rsidRPr="00E85BAA">
        <w:rPr>
          <w:rFonts w:ascii="Arial" w:hAnsi="Arial"/>
          <w:sz w:val="20"/>
          <w:szCs w:val="20"/>
        </w:rPr>
        <w:lastRenderedPageBreak/>
        <w:t xml:space="preserve">2) “ganāmpulks” ir tādu vienas sugas dzīvnieku kopums, kurus izmanto konkrētam mērķim un kuri ir saistīti ar konkrētu ģeogrāfisko atrašanās vietu, un kuriem ir viens īpašnieks — juridiska vai fiziska persona; sk. šo definīciju Rīkojumā par ganāmpulku reģistrāciju </w:t>
      </w:r>
      <w:r w:rsidRPr="00E85BAA">
        <w:rPr>
          <w:rFonts w:ascii="Arial" w:hAnsi="Arial"/>
          <w:i/>
          <w:sz w:val="20"/>
          <w:szCs w:val="20"/>
        </w:rPr>
        <w:t>CHR</w:t>
      </w:r>
      <w:r w:rsidRPr="00E85BAA">
        <w:rPr>
          <w:rFonts w:ascii="Arial" w:hAnsi="Arial"/>
          <w:sz w:val="20"/>
          <w:szCs w:val="20"/>
        </w:rPr>
        <w:t>;</w:t>
      </w:r>
    </w:p>
    <w:p w14:paraId="179D7EFD" w14:textId="453BBADE" w:rsidR="00B33EB1" w:rsidRPr="00E85BAA" w:rsidRDefault="00510B47" w:rsidP="00333F0B">
      <w:pPr>
        <w:spacing w:after="0"/>
        <w:ind w:firstLine="284"/>
        <w:contextualSpacing/>
        <w:rPr>
          <w:rFonts w:ascii="Arial" w:hAnsi="Arial" w:cs="Arial"/>
          <w:sz w:val="20"/>
          <w:szCs w:val="20"/>
        </w:rPr>
      </w:pPr>
      <w:r w:rsidRPr="00E85BAA">
        <w:rPr>
          <w:rFonts w:ascii="Arial" w:hAnsi="Arial"/>
          <w:sz w:val="20"/>
          <w:szCs w:val="20"/>
        </w:rPr>
        <w:t>3) “</w:t>
      </w:r>
      <w:r w:rsidRPr="00E85BAA">
        <w:rPr>
          <w:rFonts w:ascii="Arial" w:hAnsi="Arial"/>
          <w:i/>
          <w:sz w:val="20"/>
          <w:szCs w:val="20"/>
        </w:rPr>
        <w:t>CHR</w:t>
      </w:r>
      <w:r w:rsidRPr="00E85BAA">
        <w:rPr>
          <w:rFonts w:ascii="Arial" w:hAnsi="Arial"/>
          <w:sz w:val="20"/>
          <w:szCs w:val="20"/>
        </w:rPr>
        <w:t xml:space="preserve">” ir Galvenais lopkopības reģistrs; sk. šo definīciju Rīkojumā par ganāmpulku reģistrāciju </w:t>
      </w:r>
      <w:r w:rsidRPr="00E85BAA">
        <w:rPr>
          <w:rFonts w:ascii="Arial" w:hAnsi="Arial"/>
          <w:i/>
          <w:sz w:val="20"/>
          <w:szCs w:val="20"/>
        </w:rPr>
        <w:t>CHR</w:t>
      </w:r>
      <w:r w:rsidRPr="00E85BAA">
        <w:rPr>
          <w:rFonts w:ascii="Arial" w:hAnsi="Arial"/>
          <w:sz w:val="20"/>
          <w:szCs w:val="20"/>
        </w:rPr>
        <w:t xml:space="preserve"> [Galvenais lopkopības reģistrs];</w:t>
      </w:r>
    </w:p>
    <w:p w14:paraId="1CAB2574" w14:textId="0DB27F4C" w:rsidR="00846109" w:rsidRPr="00E85BAA" w:rsidRDefault="00B33EB1" w:rsidP="00333F0B">
      <w:pPr>
        <w:spacing w:after="0"/>
        <w:ind w:firstLine="284"/>
        <w:contextualSpacing/>
        <w:rPr>
          <w:rFonts w:ascii="Arial" w:hAnsi="Arial" w:cs="Arial"/>
          <w:sz w:val="20"/>
          <w:szCs w:val="20"/>
        </w:rPr>
      </w:pPr>
      <w:r w:rsidRPr="00E85BAA">
        <w:rPr>
          <w:rFonts w:ascii="Arial" w:hAnsi="Arial"/>
          <w:sz w:val="20"/>
          <w:szCs w:val="20"/>
        </w:rPr>
        <w:t>4) “</w:t>
      </w:r>
      <w:proofErr w:type="spellStart"/>
      <w:r w:rsidRPr="00E85BAA">
        <w:rPr>
          <w:rFonts w:ascii="Arial" w:hAnsi="Arial"/>
          <w:sz w:val="20"/>
          <w:szCs w:val="20"/>
        </w:rPr>
        <w:t>pašuzraudzības</w:t>
      </w:r>
      <w:proofErr w:type="spellEnd"/>
      <w:r w:rsidRPr="00E85BAA">
        <w:rPr>
          <w:rFonts w:ascii="Arial" w:hAnsi="Arial"/>
          <w:sz w:val="20"/>
          <w:szCs w:val="20"/>
        </w:rPr>
        <w:t xml:space="preserve"> sistēma” ir sistēma, kuru persona, kas ir atbildīga par ganāmpulku vai uzņēmumu, izmanto, lai nepārtraukti uzraudzītu, ka atbilstīgajos gadījumos tiek ievērotas prasības attiecībā uz dzīvnieku labturību un nošķiršanu un izsekojamību;</w:t>
      </w:r>
    </w:p>
    <w:p w14:paraId="4584070E" w14:textId="10A2FCB7" w:rsidR="00510B47" w:rsidRPr="00E85BAA" w:rsidRDefault="00B33EB1" w:rsidP="00333F0B">
      <w:pPr>
        <w:spacing w:after="0"/>
        <w:ind w:firstLine="284"/>
        <w:contextualSpacing/>
        <w:rPr>
          <w:rFonts w:ascii="Arial" w:hAnsi="Arial" w:cs="Arial"/>
          <w:sz w:val="20"/>
          <w:szCs w:val="20"/>
        </w:rPr>
      </w:pPr>
      <w:r w:rsidRPr="00E85BAA">
        <w:rPr>
          <w:rFonts w:ascii="Arial" w:hAnsi="Arial"/>
          <w:sz w:val="20"/>
          <w:szCs w:val="20"/>
        </w:rPr>
        <w:t>5) “</w:t>
      </w:r>
      <w:proofErr w:type="spellStart"/>
      <w:r w:rsidRPr="00E85BAA">
        <w:rPr>
          <w:rFonts w:ascii="Arial" w:hAnsi="Arial"/>
          <w:sz w:val="20"/>
          <w:szCs w:val="20"/>
        </w:rPr>
        <w:t>pašuzraudzības</w:t>
      </w:r>
      <w:proofErr w:type="spellEnd"/>
      <w:r w:rsidRPr="00E85BAA">
        <w:rPr>
          <w:rFonts w:ascii="Arial" w:hAnsi="Arial"/>
          <w:sz w:val="20"/>
          <w:szCs w:val="20"/>
        </w:rPr>
        <w:t xml:space="preserve"> programma” ir rakstisks lauksaimniecības ganāmpulka vai uzņēmuma </w:t>
      </w:r>
      <w:proofErr w:type="spellStart"/>
      <w:r w:rsidRPr="00E85BAA">
        <w:rPr>
          <w:rFonts w:ascii="Arial" w:hAnsi="Arial"/>
          <w:sz w:val="20"/>
          <w:szCs w:val="20"/>
        </w:rPr>
        <w:t>pašuzraudzības</w:t>
      </w:r>
      <w:proofErr w:type="spellEnd"/>
      <w:r w:rsidRPr="00E85BAA">
        <w:rPr>
          <w:rFonts w:ascii="Arial" w:hAnsi="Arial"/>
          <w:sz w:val="20"/>
          <w:szCs w:val="20"/>
        </w:rPr>
        <w:t xml:space="preserve"> un tās dokumentēšanas apraksts;</w:t>
      </w:r>
    </w:p>
    <w:p w14:paraId="6C705503" w14:textId="40B133E7" w:rsidR="00510B47" w:rsidRPr="00E85BAA" w:rsidRDefault="00B33EB1" w:rsidP="00333F0B">
      <w:pPr>
        <w:spacing w:after="0"/>
        <w:ind w:firstLine="284"/>
        <w:contextualSpacing/>
        <w:rPr>
          <w:rFonts w:ascii="Arial" w:hAnsi="Arial" w:cs="Arial"/>
          <w:sz w:val="20"/>
          <w:szCs w:val="20"/>
        </w:rPr>
      </w:pPr>
      <w:r w:rsidRPr="00E85BAA">
        <w:rPr>
          <w:rFonts w:ascii="Arial" w:hAnsi="Arial"/>
          <w:sz w:val="20"/>
          <w:szCs w:val="20"/>
        </w:rPr>
        <w:t>6) “saime” ir cāļu grupa, kas ir izvietota mītnē un atrodas šajā mītnē kopā; sk. šo definīciju Likumā par broileru audzēšanu;</w:t>
      </w:r>
    </w:p>
    <w:p w14:paraId="2C7A3FEA" w14:textId="60D37CF3" w:rsidR="00510B47" w:rsidRPr="00E85BAA" w:rsidRDefault="00B33EB1" w:rsidP="00333F0B">
      <w:pPr>
        <w:spacing w:after="0"/>
        <w:ind w:firstLine="284"/>
        <w:contextualSpacing/>
        <w:rPr>
          <w:rFonts w:ascii="Arial" w:hAnsi="Arial" w:cs="Arial"/>
          <w:sz w:val="20"/>
          <w:szCs w:val="20"/>
        </w:rPr>
      </w:pPr>
      <w:r w:rsidRPr="00E85BAA">
        <w:rPr>
          <w:rFonts w:ascii="Arial" w:hAnsi="Arial"/>
          <w:sz w:val="20"/>
          <w:szCs w:val="20"/>
        </w:rPr>
        <w:t>7) “pieejamā platība” ir platība, kurā cāļi var nepārtraukti iekļūt; sk. šo definīciju Likumā par broileru audzēšanu;</w:t>
      </w:r>
    </w:p>
    <w:p w14:paraId="0831EB29" w14:textId="0E5C443A" w:rsidR="00266DE0" w:rsidRPr="00E85BAA" w:rsidRDefault="00B33EB1" w:rsidP="00333F0B">
      <w:pPr>
        <w:spacing w:after="0"/>
        <w:ind w:firstLine="284"/>
        <w:contextualSpacing/>
        <w:rPr>
          <w:rFonts w:ascii="Arial" w:hAnsi="Arial" w:cs="Arial"/>
          <w:sz w:val="20"/>
          <w:szCs w:val="20"/>
        </w:rPr>
      </w:pPr>
      <w:r w:rsidRPr="00E85BAA">
        <w:rPr>
          <w:rFonts w:ascii="Arial" w:hAnsi="Arial"/>
          <w:sz w:val="20"/>
          <w:szCs w:val="20"/>
        </w:rPr>
        <w:t>8) “brīvās turēšanas apstākļos dētas olas” ir vistu olas, kas ražotas saskaņā ar prasībām attiecībā uz brīvās turēšanas apstākļos dētām olām atbilstoši olu tirdzniecības standartiem; sk. Komisijas 2008. gada 23. jūnija Regulu Nr. 589/2008, ar ko nosaka sīki izstrādātus noteikumus Padomes Regulas (EK) Nr. 1234/2007 īstenošanai attiecībā uz olu tirdzniecības standartiem;</w:t>
      </w:r>
    </w:p>
    <w:p w14:paraId="68F2B62B" w14:textId="7040748D" w:rsidR="00510B47" w:rsidRPr="00E85BAA" w:rsidRDefault="00B33EB1" w:rsidP="00333F0B">
      <w:pPr>
        <w:spacing w:after="0"/>
        <w:ind w:firstLine="284"/>
        <w:contextualSpacing/>
        <w:rPr>
          <w:rFonts w:ascii="Arial" w:hAnsi="Arial" w:cs="Arial"/>
          <w:sz w:val="20"/>
          <w:szCs w:val="20"/>
        </w:rPr>
      </w:pPr>
      <w:r w:rsidRPr="00E85BAA">
        <w:rPr>
          <w:rFonts w:ascii="Arial" w:hAnsi="Arial"/>
          <w:sz w:val="20"/>
          <w:szCs w:val="20"/>
        </w:rPr>
        <w:t>9) “mītne” ir telpa vai ēkas, kurās audzē broilerus; sk. šo definīciju Likumā par broileru audzēšanu;</w:t>
      </w:r>
    </w:p>
    <w:p w14:paraId="188F21E0" w14:textId="095C32DD" w:rsidR="00510B47" w:rsidRPr="00E85BAA" w:rsidRDefault="00B33EB1" w:rsidP="00333F0B">
      <w:pPr>
        <w:spacing w:after="0"/>
        <w:ind w:firstLine="284"/>
        <w:contextualSpacing/>
        <w:rPr>
          <w:rFonts w:ascii="Arial" w:hAnsi="Arial" w:cs="Arial"/>
          <w:sz w:val="20"/>
          <w:szCs w:val="20"/>
        </w:rPr>
      </w:pPr>
      <w:r w:rsidRPr="00E85BAA">
        <w:rPr>
          <w:rFonts w:ascii="Arial" w:hAnsi="Arial"/>
          <w:sz w:val="20"/>
          <w:szCs w:val="20"/>
        </w:rPr>
        <w:t>10) “teļš” ir liellops vecumā līdz sešiem mēnešiem; sk. šo definīciju Padomes 2008. gada 18. decembra Direktīvā Nr. 2008/119/EK, ar ko nosaka obligātos standartus teļu aizsardzībai;</w:t>
      </w:r>
    </w:p>
    <w:p w14:paraId="4243785F" w14:textId="13CA51C4" w:rsidR="00510B47" w:rsidRPr="00E85BAA" w:rsidRDefault="00510B47" w:rsidP="00333F0B">
      <w:pPr>
        <w:spacing w:after="0"/>
        <w:ind w:firstLine="284"/>
        <w:contextualSpacing/>
        <w:rPr>
          <w:rFonts w:ascii="Arial" w:hAnsi="Arial" w:cs="Arial"/>
          <w:sz w:val="20"/>
          <w:szCs w:val="20"/>
        </w:rPr>
      </w:pPr>
      <w:r w:rsidRPr="00E85BAA">
        <w:rPr>
          <w:rFonts w:ascii="Arial" w:hAnsi="Arial"/>
          <w:sz w:val="20"/>
          <w:szCs w:val="20"/>
        </w:rPr>
        <w:t xml:space="preserve">11) “cāļi” ir </w:t>
      </w:r>
      <w:proofErr w:type="spellStart"/>
      <w:r w:rsidRPr="00E85BAA">
        <w:rPr>
          <w:rFonts w:ascii="Arial" w:hAnsi="Arial"/>
          <w:i/>
          <w:sz w:val="20"/>
          <w:szCs w:val="20"/>
        </w:rPr>
        <w:t>Gallus</w:t>
      </w:r>
      <w:proofErr w:type="spellEnd"/>
      <w:r w:rsidRPr="00E85BAA">
        <w:rPr>
          <w:rFonts w:ascii="Arial" w:hAnsi="Arial"/>
          <w:i/>
          <w:sz w:val="20"/>
          <w:szCs w:val="20"/>
        </w:rPr>
        <w:t xml:space="preserve"> </w:t>
      </w:r>
      <w:proofErr w:type="spellStart"/>
      <w:r w:rsidRPr="00E85BAA">
        <w:rPr>
          <w:rFonts w:ascii="Arial" w:hAnsi="Arial"/>
          <w:i/>
          <w:sz w:val="20"/>
          <w:szCs w:val="20"/>
        </w:rPr>
        <w:t>gallus</w:t>
      </w:r>
      <w:proofErr w:type="spellEnd"/>
      <w:r w:rsidRPr="00E85BAA">
        <w:rPr>
          <w:rFonts w:ascii="Arial" w:hAnsi="Arial"/>
          <w:sz w:val="20"/>
          <w:szCs w:val="20"/>
        </w:rPr>
        <w:t xml:space="preserve"> sugas dzīvnieki, sākot no izšķilšanās līdz dzimumbriedumam; sk. šo definīciju Likumā par broileru audzēšanu;</w:t>
      </w:r>
    </w:p>
    <w:p w14:paraId="316DABCE" w14:textId="05287842" w:rsidR="00510B47" w:rsidRPr="00E85BAA" w:rsidRDefault="002903D8" w:rsidP="00333F0B">
      <w:pPr>
        <w:spacing w:after="0"/>
        <w:ind w:firstLine="284"/>
        <w:contextualSpacing/>
        <w:rPr>
          <w:rFonts w:ascii="Arial" w:hAnsi="Arial" w:cs="Arial"/>
          <w:sz w:val="20"/>
          <w:szCs w:val="20"/>
        </w:rPr>
      </w:pPr>
      <w:r w:rsidRPr="00E85BAA">
        <w:rPr>
          <w:rFonts w:ascii="Arial" w:hAnsi="Arial"/>
          <w:sz w:val="20"/>
          <w:szCs w:val="20"/>
        </w:rPr>
        <w:t>12) “lēni augoša šķirne” ir broileri, kuru abi vecāki ir no lēni augošām šķirnēm un kuru vidējais svara pieaugums dienā (vidējais dienas pieaugums) (sk. audzēšanas sabiedrību šķirnes specifikācijas) ir vismaz par 25 % mazāks nekā šķirnes vidējais dienas pieaugums (Ross 308). Ja vidējais dienas pieaugums ir izteikts kā intervāls, aprēķinos izmanto vidējo vērtību;</w:t>
      </w:r>
    </w:p>
    <w:p w14:paraId="5764C8C3" w14:textId="629DD1FB" w:rsidR="00510B47" w:rsidRPr="00E85BAA" w:rsidRDefault="002903D8" w:rsidP="00333F0B">
      <w:pPr>
        <w:spacing w:after="0"/>
        <w:ind w:firstLine="284"/>
        <w:contextualSpacing/>
        <w:rPr>
          <w:rFonts w:ascii="Arial" w:hAnsi="Arial" w:cs="Arial"/>
          <w:sz w:val="20"/>
          <w:szCs w:val="20"/>
        </w:rPr>
      </w:pPr>
      <w:r w:rsidRPr="00E85BAA">
        <w:rPr>
          <w:rFonts w:ascii="Arial" w:hAnsi="Arial"/>
          <w:sz w:val="20"/>
          <w:szCs w:val="20"/>
        </w:rPr>
        <w:t xml:space="preserve">13) “pēdas spilventiņu bojājumu uzraudzības programma” ir pēdas spilventiņu bojājumu uzraudzība, ko veic kautuves saskaņā ar Rīkojumu par broileru audzēšanu un </w:t>
      </w:r>
      <w:proofErr w:type="spellStart"/>
      <w:r w:rsidRPr="00E85BAA">
        <w:rPr>
          <w:rFonts w:ascii="Arial" w:hAnsi="Arial"/>
          <w:sz w:val="20"/>
          <w:szCs w:val="20"/>
        </w:rPr>
        <w:t>inkubējamajām</w:t>
      </w:r>
      <w:proofErr w:type="spellEnd"/>
      <w:r w:rsidRPr="00E85BAA">
        <w:rPr>
          <w:rFonts w:ascii="Arial" w:hAnsi="Arial"/>
          <w:sz w:val="20"/>
          <w:szCs w:val="20"/>
        </w:rPr>
        <w:t xml:space="preserve"> olām;</w:t>
      </w:r>
    </w:p>
    <w:p w14:paraId="300FD5C3" w14:textId="489D22E6" w:rsidR="005B4E78" w:rsidRPr="00E85BAA" w:rsidRDefault="002903D8" w:rsidP="00333F0B">
      <w:pPr>
        <w:spacing w:after="0"/>
        <w:ind w:firstLine="284"/>
        <w:contextualSpacing/>
        <w:rPr>
          <w:rFonts w:ascii="Arial" w:hAnsi="Arial" w:cs="Arial"/>
          <w:sz w:val="20"/>
          <w:szCs w:val="20"/>
        </w:rPr>
      </w:pPr>
      <w:r w:rsidRPr="00E85BAA">
        <w:rPr>
          <w:rFonts w:ascii="Arial" w:hAnsi="Arial"/>
          <w:sz w:val="20"/>
          <w:szCs w:val="20"/>
        </w:rPr>
        <w:t>14) “primārais ražotājs” ir par ganāmpulku atbildīgā persona, kas veic dzīvnieku turēšanu, izmantojot dzīvnieku labturības marķējumu;</w:t>
      </w:r>
    </w:p>
    <w:p w14:paraId="5076D341" w14:textId="395B8F9C" w:rsidR="00510B47" w:rsidRPr="00E85BAA" w:rsidRDefault="005B4E78" w:rsidP="00333F0B">
      <w:pPr>
        <w:spacing w:after="0"/>
        <w:ind w:firstLine="284"/>
        <w:contextualSpacing/>
        <w:rPr>
          <w:rFonts w:ascii="Arial" w:hAnsi="Arial" w:cs="Arial"/>
          <w:sz w:val="20"/>
          <w:szCs w:val="20"/>
        </w:rPr>
      </w:pPr>
      <w:r w:rsidRPr="00E85BAA">
        <w:rPr>
          <w:rFonts w:ascii="Arial" w:hAnsi="Arial"/>
          <w:sz w:val="20"/>
          <w:szCs w:val="20"/>
        </w:rPr>
        <w:t>15) “kopējā mirstība” ir to cāļu skaits, kuri ir nomiruši laika periodā no dienas, kad tikuši ievietoti mītnē, līdz dienai, kad tikuši izņemti no mītnes, lai tiktu pārdoti vai nokauti, tostarp tie, kuri ir nogalināti slimības dēļ vai citu iemeslu dēļ, dalot ar to cāļu kopējo skaitu, kuri tika ievietoti mītnē, reizinot ar 100; sk. šo definīciju Likumā par broileru audzēšanu;</w:t>
      </w:r>
    </w:p>
    <w:p w14:paraId="79934C76" w14:textId="716507DE" w:rsidR="00510B47" w:rsidRPr="00E85BAA" w:rsidRDefault="002903D8" w:rsidP="00333F0B">
      <w:pPr>
        <w:spacing w:after="0"/>
        <w:ind w:firstLine="284"/>
        <w:contextualSpacing/>
        <w:rPr>
          <w:rFonts w:ascii="Arial" w:hAnsi="Arial" w:cs="Arial"/>
          <w:sz w:val="20"/>
          <w:szCs w:val="20"/>
        </w:rPr>
      </w:pPr>
      <w:r w:rsidRPr="00E85BAA">
        <w:rPr>
          <w:rFonts w:ascii="Arial" w:hAnsi="Arial"/>
          <w:sz w:val="20"/>
          <w:szCs w:val="20"/>
        </w:rPr>
        <w:t>16) “broileri” ir cāļi, kurus audzē gaļas ieguvei; sk. šo definīciju Likumā par broileru audzēšanu;</w:t>
      </w:r>
    </w:p>
    <w:p w14:paraId="0D7A7E39" w14:textId="38D69C90" w:rsidR="00F02297" w:rsidRPr="00E85BAA" w:rsidRDefault="005C0C01" w:rsidP="00333F0B">
      <w:pPr>
        <w:spacing w:after="0"/>
        <w:ind w:firstLine="284"/>
        <w:contextualSpacing/>
        <w:rPr>
          <w:rFonts w:ascii="Arial" w:hAnsi="Arial" w:cs="Arial"/>
          <w:sz w:val="20"/>
          <w:szCs w:val="20"/>
        </w:rPr>
      </w:pPr>
      <w:r w:rsidRPr="00E85BAA">
        <w:rPr>
          <w:rFonts w:ascii="Arial" w:hAnsi="Arial"/>
          <w:sz w:val="20"/>
          <w:szCs w:val="20"/>
        </w:rPr>
        <w:t>17) “kautuve” ir kautuve vai kaušanas uzņēmums;</w:t>
      </w:r>
    </w:p>
    <w:p w14:paraId="22E941A1" w14:textId="2E2605BF" w:rsidR="00510B47" w:rsidRPr="00E85BAA" w:rsidRDefault="00B33EB1" w:rsidP="00333F0B">
      <w:pPr>
        <w:spacing w:after="0"/>
        <w:ind w:firstLine="284"/>
        <w:contextualSpacing/>
        <w:rPr>
          <w:rFonts w:ascii="Arial" w:hAnsi="Arial" w:cs="Arial"/>
          <w:sz w:val="20"/>
          <w:szCs w:val="20"/>
        </w:rPr>
      </w:pPr>
      <w:r w:rsidRPr="00E85BAA">
        <w:rPr>
          <w:rFonts w:ascii="Arial" w:hAnsi="Arial"/>
          <w:sz w:val="20"/>
          <w:szCs w:val="20"/>
        </w:rPr>
        <w:t>18) “kaujamās cūkas” ir cūkas, kuras sver vairāk par 30 kg un tiek nobarotas nokaušanai; sk. šo definīciju Rīkojumā par liellopu, cūku, aitu un kazu marķēšanu, reģistrēšanu un pārvietošanu;</w:t>
      </w:r>
    </w:p>
    <w:p w14:paraId="20DBBD9C" w14:textId="6F2B4399" w:rsidR="002C7908" w:rsidRPr="00E85BAA" w:rsidRDefault="00B33EB1" w:rsidP="00333F0B">
      <w:pPr>
        <w:spacing w:after="0"/>
        <w:ind w:firstLine="284"/>
        <w:contextualSpacing/>
        <w:rPr>
          <w:rFonts w:ascii="Arial" w:hAnsi="Arial" w:cs="Arial"/>
          <w:sz w:val="20"/>
          <w:szCs w:val="20"/>
        </w:rPr>
      </w:pPr>
      <w:r w:rsidRPr="00E85BAA">
        <w:rPr>
          <w:rFonts w:ascii="Arial" w:hAnsi="Arial"/>
          <w:sz w:val="20"/>
          <w:szCs w:val="20"/>
        </w:rPr>
        <w:t>19) “nelielas šķirnes” ir liellopu šķirnes un krustojumi, kuru pieaugšu dzīvnieku vidējais svars ir mazāks par 550 kg;</w:t>
      </w:r>
    </w:p>
    <w:p w14:paraId="2905C099" w14:textId="5A14639A" w:rsidR="002C7908" w:rsidRPr="00E85BAA" w:rsidRDefault="00B33EB1" w:rsidP="00333F0B">
      <w:pPr>
        <w:spacing w:after="0"/>
        <w:ind w:firstLine="284"/>
        <w:contextualSpacing/>
        <w:rPr>
          <w:rFonts w:ascii="Arial" w:hAnsi="Arial" w:cs="Arial"/>
          <w:sz w:val="20"/>
          <w:szCs w:val="20"/>
        </w:rPr>
      </w:pPr>
      <w:r w:rsidRPr="00E85BAA">
        <w:rPr>
          <w:rFonts w:ascii="Arial" w:hAnsi="Arial"/>
          <w:sz w:val="20"/>
          <w:szCs w:val="20"/>
        </w:rPr>
        <w:t>20) “lielas šķirnes” ir liellopu šķirnes un krustojumi, kuru pieaugšu dzīvnieku vidējais svars ir 550 kg vai vairāk;</w:t>
      </w:r>
    </w:p>
    <w:p w14:paraId="1116853A" w14:textId="53AF86CC" w:rsidR="003A2E9A" w:rsidRPr="00E85BAA" w:rsidRDefault="006D0D70" w:rsidP="00333F0B">
      <w:pPr>
        <w:keepNext/>
        <w:keepLines/>
        <w:spacing w:after="0"/>
        <w:ind w:firstLine="284"/>
        <w:contextualSpacing/>
        <w:rPr>
          <w:rFonts w:ascii="Arial" w:hAnsi="Arial" w:cs="Arial"/>
          <w:sz w:val="20"/>
          <w:szCs w:val="20"/>
        </w:rPr>
      </w:pPr>
      <w:r w:rsidRPr="00E85BAA">
        <w:rPr>
          <w:rFonts w:ascii="Arial" w:hAnsi="Arial"/>
          <w:sz w:val="20"/>
          <w:szCs w:val="20"/>
        </w:rPr>
        <w:t>21) “jaunlopi”:</w:t>
      </w:r>
    </w:p>
    <w:p w14:paraId="2801B912" w14:textId="2A22D002" w:rsidR="003A2E9A" w:rsidRPr="00E85BAA" w:rsidRDefault="003A2E9A" w:rsidP="00333F0B">
      <w:pPr>
        <w:spacing w:after="0"/>
        <w:ind w:left="284" w:firstLine="284"/>
        <w:contextualSpacing/>
        <w:rPr>
          <w:rFonts w:ascii="Arial" w:hAnsi="Arial" w:cs="Arial"/>
          <w:sz w:val="20"/>
          <w:szCs w:val="20"/>
        </w:rPr>
      </w:pPr>
      <w:r w:rsidRPr="00E85BAA">
        <w:rPr>
          <w:rFonts w:ascii="Arial" w:hAnsi="Arial"/>
          <w:sz w:val="20"/>
          <w:szCs w:val="20"/>
        </w:rPr>
        <w:t>a) mātītes, kuru vecums ir vismaz seši mēneši un kuras vēl nav atnesušās (teles), vai</w:t>
      </w:r>
    </w:p>
    <w:p w14:paraId="373F961F" w14:textId="5F996EF3" w:rsidR="003A2E9A" w:rsidRPr="00E85BAA" w:rsidRDefault="003A2E9A" w:rsidP="00333F0B">
      <w:pPr>
        <w:spacing w:after="0"/>
        <w:ind w:left="284" w:firstLine="284"/>
        <w:contextualSpacing/>
        <w:rPr>
          <w:rFonts w:ascii="Arial" w:hAnsi="Arial" w:cs="Arial"/>
          <w:sz w:val="20"/>
          <w:szCs w:val="20"/>
        </w:rPr>
      </w:pPr>
      <w:r w:rsidRPr="00E85BAA">
        <w:rPr>
          <w:rFonts w:ascii="Arial" w:hAnsi="Arial"/>
          <w:sz w:val="20"/>
          <w:szCs w:val="20"/>
        </w:rPr>
        <w:t>b) kaušanai vai vaislai paredzēti tēviņi, kuru vecums ir vismaz seši mēneši, nobarošanas periodā; sk. definīciju Rīkojumā par Piena liellopu un to pēcnācēju turēšanas likumu;</w:t>
      </w:r>
    </w:p>
    <w:p w14:paraId="5CBA6687" w14:textId="0FD31B9A" w:rsidR="008E3EA7" w:rsidRPr="00E85BAA" w:rsidRDefault="00B33EB1" w:rsidP="00333F0B">
      <w:pPr>
        <w:spacing w:after="0"/>
        <w:ind w:firstLine="284"/>
        <w:contextualSpacing/>
        <w:rPr>
          <w:rFonts w:ascii="Arial" w:hAnsi="Arial" w:cs="Arial"/>
          <w:sz w:val="20"/>
          <w:szCs w:val="20"/>
        </w:rPr>
      </w:pPr>
      <w:r w:rsidRPr="00E85BAA">
        <w:rPr>
          <w:rFonts w:ascii="Arial" w:hAnsi="Arial"/>
          <w:sz w:val="20"/>
          <w:szCs w:val="20"/>
        </w:rPr>
        <w:t>22) “bioloģiska ražošana” ir ražošanas metode saskaņā ar Padomes 2007. gada 28. jūnija Regulu (EK) Nr. 834/2007 par bioloģisko ražošanu un bioloģisko produktu marķēšanu un par Regulas (EEK) Nr. 2092/91 atcelšanu.</w:t>
      </w:r>
    </w:p>
    <w:p w14:paraId="69879394" w14:textId="0F82E456" w:rsidR="00510B47" w:rsidRPr="00E85BAA" w:rsidRDefault="00510B47" w:rsidP="00333F0B">
      <w:pPr>
        <w:spacing w:after="0"/>
        <w:ind w:firstLine="284"/>
        <w:contextualSpacing/>
        <w:rPr>
          <w:rFonts w:ascii="Arial" w:hAnsi="Arial" w:cs="Arial"/>
          <w:sz w:val="20"/>
          <w:szCs w:val="20"/>
        </w:rPr>
      </w:pPr>
    </w:p>
    <w:p w14:paraId="09F3A930" w14:textId="40C356D7" w:rsidR="006E48E5" w:rsidRPr="00E85BAA" w:rsidRDefault="006E48E5" w:rsidP="00704562">
      <w:pPr>
        <w:pStyle w:val="Heading1"/>
      </w:pPr>
      <w:bookmarkStart w:id="3" w:name="_Toc19606258"/>
      <w:r w:rsidRPr="00E85BAA">
        <w:t>II sadaļa</w:t>
      </w:r>
      <w:bookmarkEnd w:id="3"/>
    </w:p>
    <w:p w14:paraId="2FA77A31" w14:textId="77777777" w:rsidR="00333F0B" w:rsidRPr="00E85BAA"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E85BAA" w:rsidRDefault="00E544C3" w:rsidP="00704562">
      <w:pPr>
        <w:pStyle w:val="Heading2"/>
      </w:pPr>
      <w:bookmarkStart w:id="4" w:name="_Toc19606259"/>
      <w:r w:rsidRPr="00E85BAA">
        <w:t>2. nodaļa</w:t>
      </w:r>
      <w:r w:rsidRPr="00E85BAA">
        <w:br/>
        <w:t>Prasības attiecībā uz ganāmpulku, ieskaitot inkubatorus</w:t>
      </w:r>
      <w:bookmarkEnd w:id="4"/>
    </w:p>
    <w:p w14:paraId="0B419652" w14:textId="6DAEA3F9" w:rsidR="005F3133" w:rsidRPr="00E85BAA" w:rsidRDefault="005F3133" w:rsidP="00333F0B">
      <w:pPr>
        <w:pStyle w:val="kapiteloverskrift2"/>
        <w:keepNext/>
        <w:keepLines/>
        <w:spacing w:line="276" w:lineRule="auto"/>
        <w:ind w:firstLine="284"/>
        <w:rPr>
          <w:rFonts w:ascii="Arial" w:hAnsi="Arial" w:cs="Arial"/>
          <w:color w:val="auto"/>
          <w:sz w:val="20"/>
          <w:szCs w:val="20"/>
        </w:rPr>
      </w:pPr>
      <w:r w:rsidRPr="00E85BAA">
        <w:rPr>
          <w:rFonts w:ascii="Arial" w:hAnsi="Arial"/>
          <w:color w:val="auto"/>
          <w:sz w:val="20"/>
          <w:szCs w:val="20"/>
        </w:rPr>
        <w:t>Reģistrācija attiecībā uz dzīvnieku labturības marķējumu</w:t>
      </w:r>
    </w:p>
    <w:p w14:paraId="6E307292" w14:textId="135C364A" w:rsidR="005F3133" w:rsidRPr="00E85BAA" w:rsidRDefault="005F3133" w:rsidP="00333F0B">
      <w:pPr>
        <w:pStyle w:val="paragraf"/>
        <w:spacing w:line="276" w:lineRule="auto"/>
        <w:ind w:firstLine="284"/>
        <w:rPr>
          <w:rFonts w:ascii="Arial" w:hAnsi="Arial" w:cs="Arial"/>
          <w:color w:val="auto"/>
          <w:sz w:val="20"/>
          <w:szCs w:val="20"/>
        </w:rPr>
      </w:pPr>
      <w:r w:rsidRPr="00E85BAA">
        <w:rPr>
          <w:rStyle w:val="paragrafnr1"/>
          <w:rFonts w:ascii="Arial" w:hAnsi="Arial"/>
          <w:color w:val="auto"/>
          <w:sz w:val="20"/>
          <w:szCs w:val="20"/>
        </w:rPr>
        <w:t>3. pants.</w:t>
      </w:r>
      <w:r w:rsidRPr="00E85BAA">
        <w:rPr>
          <w:rFonts w:ascii="Arial" w:hAnsi="Arial"/>
          <w:color w:val="auto"/>
          <w:sz w:val="20"/>
          <w:szCs w:val="20"/>
        </w:rPr>
        <w:t xml:space="preserve"> Reģistrēties attiecībā uz dzīvnieku labturības marķējumu var fiziska vai juridiska persona, un pieteikums </w:t>
      </w:r>
      <w:proofErr w:type="spellStart"/>
      <w:r w:rsidRPr="00E85BAA">
        <w:rPr>
          <w:rFonts w:ascii="Arial" w:hAnsi="Arial"/>
          <w:color w:val="auto"/>
          <w:sz w:val="20"/>
          <w:szCs w:val="20"/>
        </w:rPr>
        <w:t>jāsūta</w:t>
      </w:r>
      <w:proofErr w:type="spellEnd"/>
      <w:r w:rsidRPr="00E85BAA">
        <w:rPr>
          <w:rFonts w:ascii="Arial" w:hAnsi="Arial"/>
          <w:color w:val="auto"/>
          <w:sz w:val="20"/>
          <w:szCs w:val="20"/>
        </w:rPr>
        <w:t xml:space="preserve"> Dānijas Veterinārajam un pārtikas dienestam.</w:t>
      </w:r>
    </w:p>
    <w:p w14:paraId="53A84060" w14:textId="30D68E1B" w:rsidR="005F3133" w:rsidRPr="00E85BAA" w:rsidRDefault="005F3133" w:rsidP="00333F0B">
      <w:pPr>
        <w:pStyle w:val="stk2"/>
        <w:spacing w:line="276" w:lineRule="auto"/>
        <w:ind w:firstLine="284"/>
        <w:rPr>
          <w:rFonts w:ascii="Arial" w:hAnsi="Arial" w:cs="Arial"/>
          <w:i/>
          <w:color w:val="auto"/>
          <w:sz w:val="20"/>
          <w:szCs w:val="20"/>
        </w:rPr>
      </w:pPr>
      <w:r w:rsidRPr="00E85BAA">
        <w:rPr>
          <w:rStyle w:val="stknr1"/>
          <w:rFonts w:ascii="Arial" w:hAnsi="Arial"/>
          <w:color w:val="auto"/>
          <w:sz w:val="20"/>
        </w:rPr>
        <w:t>2. punkts.</w:t>
      </w:r>
      <w:r w:rsidRPr="00E85BAA">
        <w:rPr>
          <w:rFonts w:ascii="Arial" w:hAnsi="Arial"/>
          <w:color w:val="auto"/>
          <w:sz w:val="20"/>
          <w:szCs w:val="20"/>
        </w:rPr>
        <w:t xml:space="preserve"> Ganāmpulka īpašnieka maiņas gadījumā jaunais īpašnieks </w:t>
      </w:r>
      <w:proofErr w:type="spellStart"/>
      <w:r w:rsidRPr="00E85BAA">
        <w:rPr>
          <w:rFonts w:ascii="Arial" w:hAnsi="Arial"/>
          <w:color w:val="auto"/>
          <w:sz w:val="20"/>
          <w:szCs w:val="20"/>
        </w:rPr>
        <w:t>nosūta</w:t>
      </w:r>
      <w:proofErr w:type="spellEnd"/>
      <w:r w:rsidRPr="00E85BAA">
        <w:rPr>
          <w:rFonts w:ascii="Arial" w:hAnsi="Arial"/>
          <w:color w:val="auto"/>
          <w:sz w:val="20"/>
          <w:szCs w:val="20"/>
        </w:rPr>
        <w:t xml:space="preserve"> jaunu reģistrācijas pieteikumu (sk. 1. punktu), lai dzīvniekiem un produktiem, kas iegūti no attiecīgā ganāmpulka, arī turpmāk tiktu piemērots dzīvnieku labturības marķējums. Ganāmpulkiem, kas nav sertificēti kā bioloģiski audzēti, veic revīziju (sk. 10. pantu), ko īsteno divu mēnešu laikā pēc īpašnieka maiņas.</w:t>
      </w:r>
    </w:p>
    <w:p w14:paraId="78BA8E18" w14:textId="53F46A1D" w:rsidR="005F3133" w:rsidRPr="00E85BAA" w:rsidRDefault="005F3133" w:rsidP="00333F0B">
      <w:pPr>
        <w:keepNext/>
        <w:keepLines/>
        <w:spacing w:before="200" w:after="0"/>
        <w:ind w:firstLine="284"/>
        <w:rPr>
          <w:rFonts w:ascii="Arial" w:eastAsia="Times New Roman" w:hAnsi="Arial" w:cs="Arial"/>
          <w:sz w:val="20"/>
          <w:szCs w:val="20"/>
        </w:rPr>
      </w:pPr>
      <w:r w:rsidRPr="00E85BAA">
        <w:rPr>
          <w:rFonts w:ascii="Arial" w:hAnsi="Arial"/>
          <w:b/>
          <w:bCs/>
          <w:sz w:val="20"/>
          <w:szCs w:val="20"/>
        </w:rPr>
        <w:t>4. pants.</w:t>
      </w:r>
      <w:r w:rsidRPr="00E85BAA">
        <w:rPr>
          <w:rFonts w:ascii="Arial" w:hAnsi="Arial"/>
          <w:sz w:val="20"/>
          <w:szCs w:val="20"/>
        </w:rPr>
        <w:t xml:space="preserve"> Reģistrācijas dokumentā norāda šādu informāciju:</w:t>
      </w:r>
    </w:p>
    <w:p w14:paraId="27EA2C27" w14:textId="512944E2" w:rsidR="005F3133" w:rsidRPr="00E85BAA" w:rsidRDefault="005F3133" w:rsidP="00333F0B">
      <w:pPr>
        <w:pStyle w:val="ListParagraph"/>
        <w:numPr>
          <w:ilvl w:val="0"/>
          <w:numId w:val="1"/>
        </w:numPr>
        <w:spacing w:after="0"/>
        <w:ind w:firstLine="284"/>
        <w:rPr>
          <w:rFonts w:ascii="Arial" w:eastAsia="Times New Roman" w:hAnsi="Arial" w:cs="Arial"/>
          <w:sz w:val="20"/>
          <w:szCs w:val="20"/>
        </w:rPr>
      </w:pPr>
      <w:r w:rsidRPr="00E85BAA">
        <w:rPr>
          <w:rFonts w:ascii="Arial" w:hAnsi="Arial"/>
          <w:sz w:val="20"/>
          <w:szCs w:val="20"/>
        </w:rPr>
        <w:t xml:space="preserve">ganāmpulka </w:t>
      </w:r>
      <w:r w:rsidRPr="00E85BAA">
        <w:rPr>
          <w:rFonts w:ascii="Arial" w:hAnsi="Arial"/>
          <w:i/>
          <w:sz w:val="20"/>
          <w:szCs w:val="20"/>
        </w:rPr>
        <w:t>CHR</w:t>
      </w:r>
      <w:r w:rsidRPr="00E85BAA">
        <w:rPr>
          <w:rFonts w:ascii="Arial" w:hAnsi="Arial"/>
          <w:sz w:val="20"/>
          <w:szCs w:val="20"/>
        </w:rPr>
        <w:t xml:space="preserve"> numurs, ganāmpulka numurs, bioloģiskas audzēšanas atļaujas numurs un ganāmpulka īpašnieka kontaktinformācija;</w:t>
      </w:r>
    </w:p>
    <w:p w14:paraId="5DAC8A57" w14:textId="5AE2ABE3" w:rsidR="005F3133" w:rsidRPr="00E85BAA" w:rsidRDefault="00B1129D" w:rsidP="00333F0B">
      <w:pPr>
        <w:pStyle w:val="ListParagraph"/>
        <w:numPr>
          <w:ilvl w:val="0"/>
          <w:numId w:val="1"/>
        </w:numPr>
        <w:spacing w:after="0"/>
        <w:ind w:firstLine="284"/>
        <w:rPr>
          <w:rFonts w:ascii="Arial" w:eastAsia="Times New Roman" w:hAnsi="Arial" w:cs="Arial"/>
          <w:sz w:val="20"/>
          <w:szCs w:val="20"/>
        </w:rPr>
      </w:pPr>
      <w:r w:rsidRPr="00E85BAA">
        <w:rPr>
          <w:rFonts w:ascii="Arial" w:hAnsi="Arial"/>
          <w:sz w:val="20"/>
          <w:szCs w:val="20"/>
        </w:rPr>
        <w:t xml:space="preserve">līmenis (sk. 1.4. pielikumu), saskaņā ar kuru ganāmpulks jāreģistrē </w:t>
      </w:r>
      <w:r w:rsidRPr="00E85BAA">
        <w:rPr>
          <w:rFonts w:ascii="Arial" w:hAnsi="Arial"/>
          <w:i/>
          <w:sz w:val="20"/>
          <w:szCs w:val="20"/>
        </w:rPr>
        <w:t>CHR</w:t>
      </w:r>
      <w:r w:rsidRPr="00E85BAA">
        <w:rPr>
          <w:rFonts w:ascii="Arial" w:hAnsi="Arial"/>
          <w:sz w:val="20"/>
          <w:szCs w:val="20"/>
        </w:rPr>
        <w:t>, un tas, vai dzīvnieku labturības marķējuma izmantošanai jāreģistrē viss ganāmpulks (sk. 5. pantu);</w:t>
      </w:r>
    </w:p>
    <w:p w14:paraId="3171C27D" w14:textId="32166D43" w:rsidR="005F3133" w:rsidRPr="00E85BAA" w:rsidRDefault="005F3133" w:rsidP="00333F0B">
      <w:pPr>
        <w:pStyle w:val="ListParagraph"/>
        <w:numPr>
          <w:ilvl w:val="0"/>
          <w:numId w:val="1"/>
        </w:numPr>
        <w:spacing w:after="0"/>
        <w:ind w:firstLine="284"/>
        <w:rPr>
          <w:rFonts w:ascii="Arial" w:eastAsia="Times New Roman" w:hAnsi="Arial" w:cs="Arial"/>
          <w:sz w:val="20"/>
          <w:szCs w:val="20"/>
        </w:rPr>
      </w:pPr>
      <w:r w:rsidRPr="00E85BAA">
        <w:rPr>
          <w:rFonts w:ascii="Arial" w:hAnsi="Arial"/>
          <w:sz w:val="20"/>
          <w:szCs w:val="20"/>
        </w:rPr>
        <w:t>cūku ganāmpulku gadījumā — vai tiek audzēti nobarošanai paredzēti sivēni, atšķirti sivēni vai cūkas, un liellopu ganāmpulku gadījumā — vai tiek ražota gaļa vai piens.</w:t>
      </w:r>
    </w:p>
    <w:p w14:paraId="743F111F" w14:textId="77777777" w:rsidR="005F3133" w:rsidRPr="00E85BAA" w:rsidRDefault="005F3133" w:rsidP="00333F0B">
      <w:pPr>
        <w:spacing w:after="0"/>
        <w:ind w:firstLine="284"/>
        <w:rPr>
          <w:rFonts w:ascii="Arial" w:eastAsia="Times New Roman" w:hAnsi="Arial" w:cs="Arial"/>
          <w:b/>
          <w:bCs/>
          <w:i/>
          <w:sz w:val="20"/>
          <w:szCs w:val="20"/>
          <w:lang w:eastAsia="da-DK"/>
        </w:rPr>
      </w:pPr>
    </w:p>
    <w:p w14:paraId="3280B8B1" w14:textId="7F3B1B15" w:rsidR="005F3133" w:rsidRPr="00E85BAA" w:rsidRDefault="005F3133" w:rsidP="00333F0B">
      <w:pPr>
        <w:spacing w:after="0"/>
        <w:ind w:firstLine="284"/>
        <w:rPr>
          <w:rFonts w:ascii="Arial" w:eastAsia="Times New Roman" w:hAnsi="Arial" w:cs="Arial"/>
          <w:sz w:val="20"/>
          <w:szCs w:val="20"/>
        </w:rPr>
      </w:pPr>
      <w:r w:rsidRPr="00E85BAA">
        <w:rPr>
          <w:rFonts w:ascii="Arial" w:hAnsi="Arial"/>
          <w:b/>
          <w:bCs/>
          <w:sz w:val="20"/>
          <w:szCs w:val="20"/>
        </w:rPr>
        <w:t>5. pants.</w:t>
      </w:r>
      <w:r w:rsidRPr="00E85BAA">
        <w:rPr>
          <w:rFonts w:ascii="Arial" w:hAnsi="Arial"/>
          <w:sz w:val="20"/>
          <w:szCs w:val="20"/>
        </w:rPr>
        <w:t xml:space="preserve"> Dānijas Veterinārais un pārtikas dienests pēc pieteikuma saņemšanas var piešķirt at</w:t>
      </w:r>
      <w:r w:rsidR="00B04739" w:rsidRPr="00E85BAA">
        <w:rPr>
          <w:rFonts w:ascii="Arial" w:hAnsi="Arial"/>
          <w:sz w:val="20"/>
          <w:szCs w:val="20"/>
        </w:rPr>
        <w:t>ļauju, ka ganāmpulkā vienlaikus</w:t>
      </w:r>
      <w:r w:rsidRPr="00E85BAA">
        <w:rPr>
          <w:rFonts w:ascii="Arial" w:hAnsi="Arial"/>
          <w:sz w:val="20"/>
          <w:szCs w:val="20"/>
        </w:rPr>
        <w:t xml:space="preserve"> var būt tāda paša veida dzīvnieki, kas tiek audzēti ar dzīvnieku labturības marķējumu un bez tā, ja dzīvnieki tiek turēti atsevišķos nodalījumos un nošķiršana ir aprakstīta </w:t>
      </w:r>
      <w:proofErr w:type="spellStart"/>
      <w:r w:rsidRPr="00E85BAA">
        <w:rPr>
          <w:rFonts w:ascii="Arial" w:hAnsi="Arial"/>
          <w:sz w:val="20"/>
          <w:szCs w:val="20"/>
        </w:rPr>
        <w:t>pašuzraudzības</w:t>
      </w:r>
      <w:proofErr w:type="spellEnd"/>
      <w:r w:rsidRPr="00E85BAA">
        <w:rPr>
          <w:rFonts w:ascii="Arial" w:hAnsi="Arial"/>
          <w:sz w:val="20"/>
          <w:szCs w:val="20"/>
        </w:rPr>
        <w:t xml:space="preserve"> programmā. Dānijas Veterinārais un pārtikas dienests atļaujā paredz attiecīgos noteikumus.</w:t>
      </w:r>
    </w:p>
    <w:p w14:paraId="0F3A1D78" w14:textId="7C55E71D" w:rsidR="005F3133" w:rsidRPr="00E85BAA" w:rsidRDefault="007B3E7B" w:rsidP="00333F0B">
      <w:pPr>
        <w:spacing w:after="0"/>
        <w:ind w:firstLine="284"/>
        <w:rPr>
          <w:rFonts w:ascii="Arial" w:eastAsia="Times New Roman" w:hAnsi="Arial" w:cs="Arial"/>
          <w:sz w:val="20"/>
          <w:szCs w:val="20"/>
        </w:rPr>
      </w:pPr>
      <w:r w:rsidRPr="00E85BAA">
        <w:rPr>
          <w:rFonts w:ascii="Arial" w:hAnsi="Arial"/>
          <w:i/>
          <w:sz w:val="20"/>
          <w:szCs w:val="20"/>
        </w:rPr>
        <w:t xml:space="preserve">2. punkts. </w:t>
      </w:r>
      <w:r w:rsidRPr="00E85BAA">
        <w:rPr>
          <w:rFonts w:ascii="Arial" w:hAnsi="Arial"/>
          <w:sz w:val="20"/>
          <w:szCs w:val="20"/>
        </w:rPr>
        <w:t>Dānijas Veterinārais un pārtikas dienests var arī atļaut turēt vienā ganāmpulkā dažādiem dzīvnieku labturības marķējuma līmeņiem atbilstošus dzīvniekus. Dānijas Veterinārais un pārtikas dienests atļaujā paredz attiecīgos noteikumus.</w:t>
      </w:r>
    </w:p>
    <w:p w14:paraId="43893CCA" w14:textId="5E7786FB" w:rsidR="005F3133" w:rsidRPr="00E85BAA" w:rsidRDefault="005F3133" w:rsidP="00333F0B">
      <w:pPr>
        <w:spacing w:after="0"/>
        <w:ind w:firstLine="284"/>
        <w:rPr>
          <w:rFonts w:ascii="Arial" w:eastAsia="Times New Roman" w:hAnsi="Arial" w:cs="Arial"/>
          <w:sz w:val="20"/>
          <w:szCs w:val="20"/>
          <w:lang w:eastAsia="da-DK"/>
        </w:rPr>
      </w:pPr>
    </w:p>
    <w:p w14:paraId="2A8233EF" w14:textId="43E2C8C7" w:rsidR="00092D25" w:rsidRPr="00E85BAA" w:rsidRDefault="00092D25" w:rsidP="00333F0B">
      <w:pPr>
        <w:pStyle w:val="kapiteloverskrift2"/>
        <w:keepNext/>
        <w:keepLines/>
        <w:spacing w:line="276" w:lineRule="auto"/>
        <w:ind w:firstLine="284"/>
        <w:rPr>
          <w:rFonts w:ascii="Arial" w:hAnsi="Arial" w:cs="Arial"/>
          <w:sz w:val="20"/>
          <w:szCs w:val="20"/>
        </w:rPr>
      </w:pPr>
      <w:r w:rsidRPr="00E85BAA">
        <w:rPr>
          <w:rFonts w:ascii="Arial" w:hAnsi="Arial"/>
          <w:color w:val="auto"/>
          <w:sz w:val="20"/>
          <w:szCs w:val="20"/>
        </w:rPr>
        <w:t>Dzīvnieku labturības marķējuma līmeņu piešķiršana attiecībā uz ražošanu Galvenajā lopkopības reģistrā</w:t>
      </w:r>
    </w:p>
    <w:p w14:paraId="02EDF411" w14:textId="216A79CF" w:rsidR="005F3133" w:rsidRPr="00E85BAA" w:rsidRDefault="005F3133" w:rsidP="00333F0B">
      <w:pPr>
        <w:spacing w:after="0"/>
        <w:ind w:firstLine="284"/>
        <w:rPr>
          <w:rFonts w:ascii="Arial" w:eastAsia="Times New Roman" w:hAnsi="Arial" w:cs="Arial"/>
          <w:sz w:val="20"/>
          <w:szCs w:val="20"/>
        </w:rPr>
      </w:pPr>
      <w:r w:rsidRPr="00E85BAA">
        <w:rPr>
          <w:rFonts w:ascii="Arial" w:hAnsi="Arial"/>
          <w:b/>
          <w:bCs/>
          <w:sz w:val="20"/>
          <w:szCs w:val="20"/>
        </w:rPr>
        <w:t>6. pants.</w:t>
      </w:r>
      <w:r w:rsidRPr="00E85BAA">
        <w:rPr>
          <w:rFonts w:ascii="Arial" w:hAnsi="Arial"/>
          <w:sz w:val="20"/>
          <w:szCs w:val="20"/>
        </w:rPr>
        <w:t xml:space="preserve"> Dānijas Veterinārais un pārtikas dienests piešķir ganāmpulkam atbilstīgo dzīvnieku labturības marķējuma līmeni Galvenajā lopkopības reģistrā, kad Dānijas Veterinārais un pārtikas dienests ir noteicis, ka ražošana ir organizēta un veikta saskaņā ar šā rīkojuma noteikumiem.</w:t>
      </w:r>
    </w:p>
    <w:p w14:paraId="7EFF95D3" w14:textId="77777777" w:rsidR="00510B47" w:rsidRPr="00E85BAA" w:rsidRDefault="00510B47" w:rsidP="00333F0B">
      <w:pPr>
        <w:spacing w:after="0"/>
        <w:ind w:firstLine="284"/>
        <w:contextualSpacing/>
        <w:jc w:val="center"/>
        <w:rPr>
          <w:rFonts w:ascii="Arial" w:hAnsi="Arial"/>
          <w:i/>
          <w:sz w:val="20"/>
        </w:rPr>
      </w:pPr>
    </w:p>
    <w:p w14:paraId="115B88A1" w14:textId="2CF0DA09" w:rsidR="00E25394" w:rsidRPr="00E85BAA" w:rsidRDefault="00F41C19" w:rsidP="00333F0B">
      <w:pPr>
        <w:pStyle w:val="kapiteloverskrift2"/>
        <w:keepNext/>
        <w:keepLines/>
        <w:spacing w:line="276" w:lineRule="auto"/>
        <w:ind w:firstLine="284"/>
        <w:rPr>
          <w:rFonts w:ascii="Arial" w:hAnsi="Arial" w:cs="Arial"/>
          <w:i w:val="0"/>
          <w:iCs w:val="0"/>
          <w:sz w:val="20"/>
          <w:szCs w:val="20"/>
        </w:rPr>
      </w:pPr>
      <w:r w:rsidRPr="00E85BAA">
        <w:rPr>
          <w:rFonts w:ascii="Arial" w:hAnsi="Arial"/>
          <w:sz w:val="20"/>
          <w:szCs w:val="20"/>
        </w:rPr>
        <w:t xml:space="preserve">Inkubatoru </w:t>
      </w:r>
      <w:proofErr w:type="spellStart"/>
      <w:r w:rsidRPr="00E85BAA">
        <w:rPr>
          <w:rFonts w:ascii="Arial" w:hAnsi="Arial"/>
          <w:sz w:val="20"/>
          <w:szCs w:val="20"/>
        </w:rPr>
        <w:t>pašuzraudzība</w:t>
      </w:r>
      <w:proofErr w:type="spellEnd"/>
      <w:r w:rsidRPr="00E85BAA">
        <w:rPr>
          <w:rFonts w:ascii="Arial" w:hAnsi="Arial"/>
          <w:sz w:val="20"/>
          <w:szCs w:val="20"/>
        </w:rPr>
        <w:t xml:space="preserve"> un </w:t>
      </w:r>
      <w:proofErr w:type="spellStart"/>
      <w:r w:rsidRPr="00E85BAA">
        <w:rPr>
          <w:rFonts w:ascii="Arial" w:hAnsi="Arial"/>
          <w:sz w:val="20"/>
          <w:szCs w:val="20"/>
        </w:rPr>
        <w:t>pašuzraudzības</w:t>
      </w:r>
      <w:proofErr w:type="spellEnd"/>
      <w:r w:rsidRPr="00E85BAA">
        <w:rPr>
          <w:rFonts w:ascii="Arial" w:hAnsi="Arial"/>
          <w:sz w:val="20"/>
          <w:szCs w:val="20"/>
        </w:rPr>
        <w:t xml:space="preserve"> programma</w:t>
      </w:r>
    </w:p>
    <w:p w14:paraId="46CDBE9F" w14:textId="70323D69" w:rsidR="00F41C19" w:rsidRPr="00E85BAA" w:rsidRDefault="00227A87" w:rsidP="00333F0B">
      <w:pPr>
        <w:spacing w:after="0"/>
        <w:ind w:firstLine="284"/>
        <w:contextualSpacing/>
        <w:rPr>
          <w:rFonts w:ascii="Arial" w:hAnsi="Arial" w:cs="Arial"/>
          <w:sz w:val="20"/>
          <w:szCs w:val="20"/>
        </w:rPr>
      </w:pPr>
      <w:r w:rsidRPr="00E85BAA">
        <w:rPr>
          <w:rFonts w:ascii="Arial" w:hAnsi="Arial"/>
          <w:b/>
          <w:sz w:val="20"/>
          <w:szCs w:val="20"/>
        </w:rPr>
        <w:t xml:space="preserve">7. pants. </w:t>
      </w:r>
      <w:r w:rsidRPr="00E85BAA">
        <w:rPr>
          <w:rFonts w:ascii="Arial" w:hAnsi="Arial"/>
          <w:sz w:val="20"/>
          <w:szCs w:val="20"/>
        </w:rPr>
        <w:t xml:space="preserve">Inkubatoriem, kuri nodrošina piegādi primārajiem ražotājiem, piemērojot dzīvnieku labturības marķējumu, ir jānodrošina lēni augošu šķirņu olu un cāļu nošķiršana no citu šķirņu olām un cāļiem, kā arī to izsekojamība. Šāda nošķiršana un izsekojamība jānorāda </w:t>
      </w:r>
      <w:proofErr w:type="spellStart"/>
      <w:r w:rsidRPr="00E85BAA">
        <w:rPr>
          <w:rFonts w:ascii="Arial" w:hAnsi="Arial"/>
          <w:sz w:val="20"/>
          <w:szCs w:val="20"/>
        </w:rPr>
        <w:t>pašuzraudzības</w:t>
      </w:r>
      <w:proofErr w:type="spellEnd"/>
      <w:r w:rsidRPr="00E85BAA">
        <w:rPr>
          <w:rFonts w:ascii="Arial" w:hAnsi="Arial"/>
          <w:sz w:val="20"/>
          <w:szCs w:val="20"/>
        </w:rPr>
        <w:t xml:space="preserve"> programmā. </w:t>
      </w:r>
      <w:proofErr w:type="spellStart"/>
      <w:r w:rsidRPr="00E85BAA">
        <w:rPr>
          <w:rFonts w:ascii="Arial" w:hAnsi="Arial"/>
          <w:sz w:val="20"/>
          <w:szCs w:val="20"/>
        </w:rPr>
        <w:t>Pašuzraudzības</w:t>
      </w:r>
      <w:proofErr w:type="spellEnd"/>
      <w:r w:rsidRPr="00E85BAA">
        <w:rPr>
          <w:rFonts w:ascii="Arial" w:hAnsi="Arial"/>
          <w:sz w:val="20"/>
          <w:szCs w:val="20"/>
        </w:rPr>
        <w:t xml:space="preserve"> ietvaros jebkādas novirzes un ar tām saistītos korektīvos pasākumus dokumentē rakstiski.</w:t>
      </w:r>
    </w:p>
    <w:p w14:paraId="29311E65" w14:textId="10C9FCCF" w:rsidR="00F41C19" w:rsidRPr="00E85BAA" w:rsidRDefault="00510B47" w:rsidP="00333F0B">
      <w:pPr>
        <w:spacing w:after="0"/>
        <w:ind w:firstLine="284"/>
        <w:contextualSpacing/>
        <w:rPr>
          <w:rFonts w:ascii="Arial" w:hAnsi="Arial" w:cs="Arial"/>
          <w:sz w:val="20"/>
          <w:szCs w:val="20"/>
        </w:rPr>
      </w:pPr>
      <w:r w:rsidRPr="00E85BAA">
        <w:rPr>
          <w:rFonts w:ascii="Arial" w:hAnsi="Arial"/>
          <w:i/>
          <w:sz w:val="20"/>
          <w:szCs w:val="20"/>
        </w:rPr>
        <w:t>2. punkts.</w:t>
      </w:r>
      <w:r w:rsidRPr="00E85BAA">
        <w:rPr>
          <w:rFonts w:ascii="Arial" w:hAnsi="Arial"/>
          <w:sz w:val="20"/>
          <w:szCs w:val="20"/>
        </w:rPr>
        <w:t xml:space="preserve"> Inkubators glabā </w:t>
      </w:r>
      <w:proofErr w:type="spellStart"/>
      <w:r w:rsidRPr="00E85BAA">
        <w:rPr>
          <w:rFonts w:ascii="Arial" w:hAnsi="Arial"/>
          <w:sz w:val="20"/>
          <w:szCs w:val="20"/>
        </w:rPr>
        <w:t>pašuzraudzības</w:t>
      </w:r>
      <w:proofErr w:type="spellEnd"/>
      <w:r w:rsidRPr="00E85BAA">
        <w:rPr>
          <w:rFonts w:ascii="Arial" w:hAnsi="Arial"/>
          <w:sz w:val="20"/>
          <w:szCs w:val="20"/>
        </w:rPr>
        <w:t>, tostarp nošķiršanas un izsekojamības, dokumentāciju vienu gadu, un minētā dokumentācija ir vienmēr pieejama Dānijas Veterinārajam un pārtikas dienestam.</w:t>
      </w:r>
    </w:p>
    <w:p w14:paraId="345788E6" w14:textId="14A2C3F6" w:rsidR="005F3133" w:rsidRPr="00E85BAA" w:rsidRDefault="005F3133" w:rsidP="00333F0B">
      <w:pPr>
        <w:spacing w:after="0"/>
        <w:ind w:firstLine="284"/>
        <w:contextualSpacing/>
        <w:rPr>
          <w:rFonts w:ascii="Arial" w:hAnsi="Arial" w:cs="Arial"/>
          <w:sz w:val="20"/>
          <w:szCs w:val="20"/>
        </w:rPr>
      </w:pPr>
    </w:p>
    <w:p w14:paraId="13A783EA" w14:textId="06B74CF6" w:rsidR="006F3DB4" w:rsidRPr="00E85BAA" w:rsidRDefault="006F3DB4" w:rsidP="00333F0B">
      <w:pPr>
        <w:pStyle w:val="kapiteloverskrift2"/>
        <w:keepNext/>
        <w:keepLines/>
        <w:spacing w:line="276" w:lineRule="auto"/>
        <w:ind w:firstLine="284"/>
        <w:rPr>
          <w:rFonts w:ascii="Arial" w:hAnsi="Arial" w:cs="Arial"/>
          <w:i w:val="0"/>
          <w:iCs w:val="0"/>
          <w:sz w:val="20"/>
          <w:szCs w:val="20"/>
        </w:rPr>
      </w:pPr>
      <w:r w:rsidRPr="00E85BAA">
        <w:rPr>
          <w:rFonts w:ascii="Arial" w:hAnsi="Arial"/>
          <w:sz w:val="20"/>
          <w:szCs w:val="20"/>
        </w:rPr>
        <w:t xml:space="preserve">Primāro ražotāju </w:t>
      </w:r>
      <w:proofErr w:type="spellStart"/>
      <w:r w:rsidRPr="00E85BAA">
        <w:rPr>
          <w:rFonts w:ascii="Arial" w:hAnsi="Arial"/>
          <w:sz w:val="20"/>
          <w:szCs w:val="20"/>
        </w:rPr>
        <w:t>pašuzraudzība</w:t>
      </w:r>
      <w:proofErr w:type="spellEnd"/>
      <w:r w:rsidRPr="00E85BAA">
        <w:rPr>
          <w:rFonts w:ascii="Arial" w:hAnsi="Arial"/>
          <w:sz w:val="20"/>
          <w:szCs w:val="20"/>
        </w:rPr>
        <w:t xml:space="preserve"> un </w:t>
      </w:r>
      <w:proofErr w:type="spellStart"/>
      <w:r w:rsidRPr="00E85BAA">
        <w:rPr>
          <w:rFonts w:ascii="Arial" w:hAnsi="Arial"/>
          <w:sz w:val="20"/>
          <w:szCs w:val="20"/>
        </w:rPr>
        <w:t>pašuzraudzības</w:t>
      </w:r>
      <w:proofErr w:type="spellEnd"/>
      <w:r w:rsidRPr="00E85BAA">
        <w:rPr>
          <w:rFonts w:ascii="Arial" w:hAnsi="Arial"/>
          <w:sz w:val="20"/>
          <w:szCs w:val="20"/>
        </w:rPr>
        <w:t xml:space="preserve"> programma</w:t>
      </w:r>
    </w:p>
    <w:p w14:paraId="299B87BA" w14:textId="09939C8E" w:rsidR="00510B47" w:rsidRPr="00E85BAA" w:rsidRDefault="00510B47" w:rsidP="00333F0B">
      <w:pPr>
        <w:spacing w:after="0"/>
        <w:ind w:firstLine="284"/>
        <w:contextualSpacing/>
        <w:rPr>
          <w:rFonts w:ascii="Arial" w:hAnsi="Arial" w:cs="Arial"/>
          <w:sz w:val="20"/>
          <w:szCs w:val="20"/>
        </w:rPr>
      </w:pPr>
      <w:r w:rsidRPr="00E85BAA">
        <w:rPr>
          <w:rFonts w:ascii="Arial" w:hAnsi="Arial"/>
          <w:b/>
          <w:sz w:val="20"/>
          <w:szCs w:val="20"/>
        </w:rPr>
        <w:t>8. pants.</w:t>
      </w:r>
      <w:r w:rsidRPr="00E85BAA">
        <w:rPr>
          <w:rFonts w:ascii="Arial" w:hAnsi="Arial"/>
          <w:sz w:val="20"/>
          <w:szCs w:val="20"/>
        </w:rPr>
        <w:t xml:space="preserve"> Primārie ražotāji papildus spēkā esošajos tiesību aktos noteiktajām dzīvnieku labturības prasībām ievēro 1. līmenim paredzētās dzīvnieku labturības pamatprasības, kā arī 2. un 3. līmenim paredzētās papildu prasības attiecībā uz:</w:t>
      </w:r>
    </w:p>
    <w:p w14:paraId="505345E8" w14:textId="29CF72CB" w:rsidR="00D033B2" w:rsidRPr="00E85BAA" w:rsidRDefault="00D033B2" w:rsidP="00333F0B">
      <w:pPr>
        <w:pStyle w:val="ListParagraph"/>
        <w:numPr>
          <w:ilvl w:val="0"/>
          <w:numId w:val="3"/>
        </w:numPr>
        <w:spacing w:after="0"/>
        <w:ind w:firstLine="284"/>
        <w:rPr>
          <w:rFonts w:ascii="Arial" w:hAnsi="Arial" w:cs="Arial"/>
          <w:iCs/>
          <w:sz w:val="20"/>
          <w:szCs w:val="20"/>
        </w:rPr>
      </w:pPr>
      <w:r w:rsidRPr="00E85BAA">
        <w:rPr>
          <w:rFonts w:ascii="Arial" w:hAnsi="Arial"/>
          <w:iCs/>
          <w:sz w:val="20"/>
          <w:szCs w:val="20"/>
        </w:rPr>
        <w:t>cūkām 1. pielikumā;</w:t>
      </w:r>
    </w:p>
    <w:p w14:paraId="25ADBD0F" w14:textId="77777777" w:rsidR="00D033B2" w:rsidRPr="00E85BAA" w:rsidRDefault="00D033B2" w:rsidP="00333F0B">
      <w:pPr>
        <w:pStyle w:val="ListParagraph"/>
        <w:numPr>
          <w:ilvl w:val="0"/>
          <w:numId w:val="3"/>
        </w:numPr>
        <w:spacing w:after="0"/>
        <w:ind w:firstLine="284"/>
        <w:rPr>
          <w:rFonts w:ascii="Arial" w:hAnsi="Arial" w:cs="Arial"/>
          <w:iCs/>
          <w:sz w:val="20"/>
          <w:szCs w:val="20"/>
        </w:rPr>
      </w:pPr>
      <w:r w:rsidRPr="00E85BAA">
        <w:rPr>
          <w:rFonts w:ascii="Arial" w:hAnsi="Arial"/>
          <w:iCs/>
          <w:sz w:val="20"/>
          <w:szCs w:val="20"/>
        </w:rPr>
        <w:t>broileriem 2. pielikumā;</w:t>
      </w:r>
    </w:p>
    <w:p w14:paraId="153AB1E2" w14:textId="0CCFC535" w:rsidR="00D033B2" w:rsidRPr="00E85BAA" w:rsidRDefault="00DA2BC5" w:rsidP="00333F0B">
      <w:pPr>
        <w:pStyle w:val="ListParagraph"/>
        <w:numPr>
          <w:ilvl w:val="0"/>
          <w:numId w:val="3"/>
        </w:numPr>
        <w:spacing w:after="0"/>
        <w:ind w:firstLine="284"/>
        <w:rPr>
          <w:rFonts w:ascii="Arial" w:hAnsi="Arial" w:cs="Arial"/>
          <w:iCs/>
          <w:sz w:val="20"/>
          <w:szCs w:val="20"/>
        </w:rPr>
      </w:pPr>
      <w:r w:rsidRPr="00E85BAA">
        <w:rPr>
          <w:rFonts w:ascii="Arial" w:hAnsi="Arial"/>
          <w:iCs/>
          <w:sz w:val="20"/>
          <w:szCs w:val="20"/>
        </w:rPr>
        <w:lastRenderedPageBreak/>
        <w:t>gaļas ražošanai paredzētiem liellopu ganāmpulkiem 3. pielikumā vai</w:t>
      </w:r>
    </w:p>
    <w:p w14:paraId="07C6DEE1" w14:textId="51BFCD9D" w:rsidR="00D033B2" w:rsidRPr="00E85BAA" w:rsidRDefault="00DA2BC5" w:rsidP="00333F0B">
      <w:pPr>
        <w:pStyle w:val="ListParagraph"/>
        <w:numPr>
          <w:ilvl w:val="0"/>
          <w:numId w:val="3"/>
        </w:numPr>
        <w:spacing w:after="0"/>
        <w:ind w:firstLine="284"/>
        <w:rPr>
          <w:rFonts w:ascii="Arial" w:hAnsi="Arial" w:cs="Arial"/>
          <w:iCs/>
          <w:sz w:val="20"/>
          <w:szCs w:val="20"/>
        </w:rPr>
      </w:pPr>
      <w:r w:rsidRPr="00E85BAA">
        <w:rPr>
          <w:rFonts w:ascii="Arial" w:hAnsi="Arial"/>
          <w:iCs/>
          <w:sz w:val="20"/>
          <w:szCs w:val="20"/>
        </w:rPr>
        <w:t>piena ražošanai paredzētiem liellopu ganāmpulkiem 4. pielikumā.</w:t>
      </w:r>
    </w:p>
    <w:p w14:paraId="70D23AA3" w14:textId="19CD2EEA" w:rsidR="003B4B6A" w:rsidRPr="00E85BAA" w:rsidRDefault="007204E5" w:rsidP="00333F0B">
      <w:pPr>
        <w:spacing w:after="0"/>
        <w:ind w:firstLine="284"/>
        <w:contextualSpacing/>
        <w:rPr>
          <w:rFonts w:ascii="Arial" w:hAnsi="Arial" w:cs="Arial"/>
          <w:sz w:val="20"/>
          <w:szCs w:val="20"/>
        </w:rPr>
      </w:pPr>
      <w:r w:rsidRPr="00E85BAA">
        <w:rPr>
          <w:rFonts w:ascii="Arial" w:hAnsi="Arial"/>
          <w:i/>
          <w:sz w:val="20"/>
          <w:szCs w:val="20"/>
        </w:rPr>
        <w:t xml:space="preserve">2. punkts. </w:t>
      </w:r>
      <w:r w:rsidRPr="00E85BAA">
        <w:rPr>
          <w:rFonts w:ascii="Arial" w:hAnsi="Arial"/>
          <w:sz w:val="20"/>
          <w:szCs w:val="20"/>
        </w:rPr>
        <w:t>Ja primārais ražotājs veic cūkām astes amputēšanu vai tur cūkas, kurām ir amputētas astes, par to iepriekš rakstiski informē Dānijas Veterināro un pārtikas dienestu, kā arī norāda šādu darbību paredzamo ilgumu.</w:t>
      </w:r>
    </w:p>
    <w:p w14:paraId="4C207560" w14:textId="77777777" w:rsidR="006F3DB4" w:rsidRPr="00E85BAA" w:rsidRDefault="006F3DB4" w:rsidP="00333F0B">
      <w:pPr>
        <w:spacing w:after="0"/>
        <w:ind w:firstLine="284"/>
        <w:contextualSpacing/>
        <w:rPr>
          <w:rFonts w:ascii="Arial" w:hAnsi="Arial" w:cs="Arial"/>
          <w:b/>
          <w:bCs/>
          <w:sz w:val="20"/>
          <w:szCs w:val="20"/>
        </w:rPr>
      </w:pPr>
    </w:p>
    <w:p w14:paraId="3AB78C4A" w14:textId="64B1A7E6" w:rsidR="00510B47" w:rsidRPr="00E85BAA" w:rsidRDefault="00510B47" w:rsidP="00333F0B">
      <w:pPr>
        <w:spacing w:after="0"/>
        <w:ind w:firstLine="284"/>
        <w:rPr>
          <w:rFonts w:ascii="Arial" w:hAnsi="Arial" w:cs="Arial"/>
          <w:iCs/>
          <w:sz w:val="20"/>
          <w:szCs w:val="20"/>
        </w:rPr>
      </w:pPr>
      <w:r w:rsidRPr="00E85BAA">
        <w:rPr>
          <w:rFonts w:ascii="Arial" w:hAnsi="Arial"/>
          <w:b/>
          <w:iCs/>
          <w:sz w:val="20"/>
          <w:szCs w:val="20"/>
        </w:rPr>
        <w:t>9. pants.</w:t>
      </w:r>
      <w:r w:rsidRPr="00E85BAA">
        <w:rPr>
          <w:rFonts w:ascii="Arial" w:hAnsi="Arial"/>
          <w:iCs/>
          <w:sz w:val="20"/>
          <w:szCs w:val="20"/>
        </w:rPr>
        <w:t xml:space="preserve"> Primārie ražotāji, kuri vēlas, lai uz viņu ganāmpulku attiektos dzīvnieku labturības marķējums, papildus 8. pantā minēto prasību izpildei izveido </w:t>
      </w:r>
      <w:proofErr w:type="spellStart"/>
      <w:r w:rsidRPr="00E85BAA">
        <w:rPr>
          <w:rFonts w:ascii="Arial" w:hAnsi="Arial"/>
          <w:iCs/>
          <w:sz w:val="20"/>
          <w:szCs w:val="20"/>
        </w:rPr>
        <w:t>pašuzraudzības</w:t>
      </w:r>
      <w:proofErr w:type="spellEnd"/>
      <w:r w:rsidRPr="00E85BAA">
        <w:rPr>
          <w:rFonts w:ascii="Arial" w:hAnsi="Arial"/>
          <w:iCs/>
          <w:sz w:val="20"/>
          <w:szCs w:val="20"/>
        </w:rPr>
        <w:t xml:space="preserve"> programmu un īsteno </w:t>
      </w:r>
      <w:proofErr w:type="spellStart"/>
      <w:r w:rsidRPr="00E85BAA">
        <w:rPr>
          <w:rFonts w:ascii="Arial" w:hAnsi="Arial"/>
          <w:iCs/>
          <w:sz w:val="20"/>
          <w:szCs w:val="20"/>
        </w:rPr>
        <w:t>pašuzraudzību</w:t>
      </w:r>
      <w:proofErr w:type="spellEnd"/>
      <w:r w:rsidRPr="00E85BAA">
        <w:rPr>
          <w:rFonts w:ascii="Arial" w:hAnsi="Arial"/>
          <w:iCs/>
          <w:sz w:val="20"/>
          <w:szCs w:val="20"/>
        </w:rPr>
        <w:t xml:space="preserve">. </w:t>
      </w:r>
      <w:proofErr w:type="spellStart"/>
      <w:r w:rsidRPr="00E85BAA">
        <w:rPr>
          <w:rFonts w:ascii="Arial" w:hAnsi="Arial"/>
          <w:iCs/>
          <w:sz w:val="20"/>
          <w:szCs w:val="20"/>
        </w:rPr>
        <w:t>Pašuzraudzības</w:t>
      </w:r>
      <w:proofErr w:type="spellEnd"/>
      <w:r w:rsidRPr="00E85BAA">
        <w:rPr>
          <w:rFonts w:ascii="Arial" w:hAnsi="Arial"/>
          <w:iCs/>
          <w:sz w:val="20"/>
          <w:szCs w:val="20"/>
        </w:rPr>
        <w:t xml:space="preserve"> ietvaros jebkādas novirzes no dzīvnieku labturības marķējuma prasībām un ar tām saistītos korektīvos pasākumus dokumentē rakstiski. Ja ganāmpulkā ir dzīvnieki, uz kuriem attiecas dzīvnieku labturības marķējums (sk. 5. panta 1. punktu), vai dažādiem dzīvnieku labturības marķējuma līmeņiem atbilstoši dzīvnieki (sk. 5. panta 2. punktu), tas jānorāda </w:t>
      </w:r>
      <w:proofErr w:type="spellStart"/>
      <w:r w:rsidRPr="00E85BAA">
        <w:rPr>
          <w:rFonts w:ascii="Arial" w:hAnsi="Arial"/>
          <w:iCs/>
          <w:sz w:val="20"/>
          <w:szCs w:val="20"/>
        </w:rPr>
        <w:t>pašuzraudzības</w:t>
      </w:r>
      <w:proofErr w:type="spellEnd"/>
      <w:r w:rsidRPr="00E85BAA">
        <w:rPr>
          <w:rFonts w:ascii="Arial" w:hAnsi="Arial"/>
          <w:iCs/>
          <w:sz w:val="20"/>
          <w:szCs w:val="20"/>
        </w:rPr>
        <w:t xml:space="preserve"> programmā. Gaļas vai piena ražošanai paredzētu liellopu ganāmpulku gadījumā </w:t>
      </w:r>
      <w:proofErr w:type="spellStart"/>
      <w:r w:rsidRPr="00E85BAA">
        <w:rPr>
          <w:rFonts w:ascii="Arial" w:hAnsi="Arial"/>
          <w:iCs/>
          <w:sz w:val="20"/>
          <w:szCs w:val="20"/>
        </w:rPr>
        <w:t>pašuzraudzības</w:t>
      </w:r>
      <w:proofErr w:type="spellEnd"/>
      <w:r w:rsidRPr="00E85BAA">
        <w:rPr>
          <w:rFonts w:ascii="Arial" w:hAnsi="Arial"/>
          <w:iCs/>
          <w:sz w:val="20"/>
          <w:szCs w:val="20"/>
        </w:rPr>
        <w:t xml:space="preserve"> programmā jānorāda rīcības plāns attiecībā uz ganāmpulkā esošo dzīvnieku mirstību atbilstoši 3. vai 4. pielikumā paredzētajām pamatprasībām.</w:t>
      </w:r>
    </w:p>
    <w:p w14:paraId="12EC7BFD" w14:textId="6F8D845F" w:rsidR="00001B4D"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2. punkts.</w:t>
      </w:r>
      <w:r w:rsidRPr="00E85BAA">
        <w:rPr>
          <w:rFonts w:ascii="Arial" w:hAnsi="Arial"/>
          <w:sz w:val="20"/>
          <w:szCs w:val="20"/>
        </w:rPr>
        <w:t xml:space="preserve"> Primārajam ražotājam ir jāreģistrē dzīvnieku labturības marķējuma izmantošanai tikai dzīvnieki, kuri visu dzīves laiku turēti dzīvnieku labturības marķējumam atbilstošos apstākļos, izņemot 13. panta 1. vai 2. punkta vai 14. panta prasības.</w:t>
      </w:r>
    </w:p>
    <w:p w14:paraId="4A0119D5" w14:textId="59CA716E" w:rsidR="00510B47" w:rsidRPr="00E85BAA" w:rsidRDefault="00510B47" w:rsidP="00333F0B">
      <w:pPr>
        <w:spacing w:after="0"/>
        <w:ind w:firstLine="284"/>
        <w:contextualSpacing/>
        <w:rPr>
          <w:rFonts w:ascii="Arial" w:hAnsi="Arial" w:cs="Arial"/>
          <w:b/>
          <w:bCs/>
          <w:sz w:val="20"/>
          <w:szCs w:val="20"/>
        </w:rPr>
      </w:pPr>
    </w:p>
    <w:p w14:paraId="4C07CA37" w14:textId="64726B79" w:rsidR="00CA6851" w:rsidRPr="00E85BAA" w:rsidRDefault="00744A5F" w:rsidP="00704562">
      <w:pPr>
        <w:pStyle w:val="Heading2"/>
      </w:pPr>
      <w:bookmarkStart w:id="5" w:name="_Toc19606260"/>
      <w:r w:rsidRPr="00E85BAA">
        <w:t>3. nodaļa</w:t>
      </w:r>
      <w:r w:rsidRPr="00E85BAA">
        <w:br/>
        <w:t>Ganāmpulku sertifikācija, revīzija un uzraudzība</w:t>
      </w:r>
      <w:bookmarkEnd w:id="5"/>
    </w:p>
    <w:p w14:paraId="58C55BA9" w14:textId="52B271BE" w:rsidR="006E48E5" w:rsidRPr="00E85BAA" w:rsidRDefault="006E48E5" w:rsidP="00333F0B">
      <w:pPr>
        <w:pStyle w:val="kapiteloverskrift2"/>
        <w:keepNext/>
        <w:keepLines/>
        <w:spacing w:line="276" w:lineRule="auto"/>
        <w:ind w:firstLine="284"/>
        <w:rPr>
          <w:rFonts w:ascii="Arial" w:hAnsi="Arial" w:cs="Arial"/>
          <w:i w:val="0"/>
          <w:iCs w:val="0"/>
          <w:sz w:val="20"/>
          <w:szCs w:val="20"/>
        </w:rPr>
      </w:pPr>
      <w:r w:rsidRPr="00E85BAA">
        <w:rPr>
          <w:rFonts w:ascii="Arial" w:hAnsi="Arial"/>
          <w:sz w:val="20"/>
          <w:szCs w:val="20"/>
        </w:rPr>
        <w:t>Tradicionāli audzētu ganāmpulku sertifikācija un uzraudzība</w:t>
      </w:r>
    </w:p>
    <w:p w14:paraId="265A4D05" w14:textId="2DCF4976" w:rsidR="006E48E5" w:rsidRPr="00E85BAA" w:rsidRDefault="006E48E5" w:rsidP="00333F0B">
      <w:pPr>
        <w:spacing w:after="0"/>
        <w:ind w:firstLine="284"/>
        <w:contextualSpacing/>
        <w:rPr>
          <w:rFonts w:ascii="Arial" w:hAnsi="Arial" w:cs="Arial"/>
          <w:iCs/>
          <w:sz w:val="20"/>
          <w:szCs w:val="20"/>
        </w:rPr>
      </w:pPr>
      <w:r w:rsidRPr="00E85BAA">
        <w:rPr>
          <w:rFonts w:ascii="Arial" w:hAnsi="Arial"/>
          <w:b/>
          <w:iCs/>
          <w:sz w:val="20"/>
          <w:szCs w:val="20"/>
        </w:rPr>
        <w:t>10. pants.</w:t>
      </w:r>
      <w:r w:rsidRPr="00E85BAA">
        <w:rPr>
          <w:rFonts w:ascii="Arial" w:hAnsi="Arial"/>
          <w:iCs/>
          <w:sz w:val="20"/>
          <w:szCs w:val="20"/>
        </w:rPr>
        <w:t xml:space="preserve"> Primārie ražotāji var sākt piegādi dzīvnieku labturības marķējuma shēmas ietvaros tikai pēc tam, kad pārbaudes iestāde vai Dānijas Veterinārais un pārtikas dienests ar sertifikātu ir apliecinājuši, ka ganāmpulks atbilst attiecīgajām 8. panta 1. punkta prasībām un ir izpildīti 7. vai 9. pantā minētie nosacījumi attiecībā uz ražošanu saskaņā ar dzīvnieku labturības marķējuma shēmu, un minētais sertifikāts ir reģistrēts Galvenajā lopkopības reģistrā.</w:t>
      </w:r>
    </w:p>
    <w:p w14:paraId="6D397644" w14:textId="231C27A6" w:rsidR="006E48E5" w:rsidRPr="00E85BAA" w:rsidRDefault="006E48E5" w:rsidP="00333F0B">
      <w:pPr>
        <w:spacing w:after="0"/>
        <w:ind w:firstLine="284"/>
        <w:contextualSpacing/>
        <w:rPr>
          <w:rFonts w:ascii="Arial" w:hAnsi="Arial" w:cs="Arial"/>
          <w:iCs/>
          <w:sz w:val="20"/>
          <w:szCs w:val="20"/>
        </w:rPr>
      </w:pPr>
      <w:r w:rsidRPr="00E85BAA">
        <w:rPr>
          <w:rFonts w:ascii="Arial" w:hAnsi="Arial"/>
          <w:i/>
          <w:iCs/>
          <w:sz w:val="20"/>
          <w:szCs w:val="20"/>
        </w:rPr>
        <w:t>2. punkts.</w:t>
      </w:r>
      <w:r w:rsidRPr="00E85BAA">
        <w:rPr>
          <w:rFonts w:ascii="Arial" w:hAnsi="Arial"/>
          <w:iCs/>
          <w:sz w:val="20"/>
          <w:szCs w:val="20"/>
        </w:rPr>
        <w:t xml:space="preserve"> Kad pārbaudes iestāde ir sertificējusi ganāmpulku (sk. 1. punktu), tā par to ziņo Dānijas Veterinārajam un pārtikas dienestam, norādot ganāmpulka īpašnieka vārdu un adresi, ganāmpulka </w:t>
      </w:r>
      <w:r w:rsidRPr="00E85BAA">
        <w:rPr>
          <w:rFonts w:ascii="Arial" w:hAnsi="Arial"/>
          <w:i/>
          <w:iCs/>
          <w:sz w:val="20"/>
          <w:szCs w:val="20"/>
        </w:rPr>
        <w:t>CHR</w:t>
      </w:r>
      <w:r w:rsidRPr="00E85BAA">
        <w:rPr>
          <w:rFonts w:ascii="Arial" w:hAnsi="Arial"/>
          <w:iCs/>
          <w:sz w:val="20"/>
          <w:szCs w:val="20"/>
        </w:rPr>
        <w:t xml:space="preserve"> numuru un līmeni (sk. 8. pantu), kādā ganāmpulks ir sertificēts.</w:t>
      </w:r>
    </w:p>
    <w:p w14:paraId="558D33EA" w14:textId="0A29DDF4" w:rsidR="006E48E5" w:rsidRPr="00E85BAA" w:rsidRDefault="007B3E7B" w:rsidP="00333F0B">
      <w:pPr>
        <w:spacing w:after="0"/>
        <w:ind w:firstLine="284"/>
        <w:contextualSpacing/>
        <w:rPr>
          <w:rFonts w:ascii="Arial" w:hAnsi="Arial" w:cs="Arial"/>
          <w:iCs/>
          <w:sz w:val="20"/>
          <w:szCs w:val="20"/>
        </w:rPr>
      </w:pPr>
      <w:r w:rsidRPr="00E85BAA">
        <w:rPr>
          <w:rFonts w:ascii="Arial" w:hAnsi="Arial"/>
          <w:i/>
          <w:iCs/>
          <w:sz w:val="20"/>
          <w:szCs w:val="20"/>
        </w:rPr>
        <w:t>3. punkts.</w:t>
      </w:r>
      <w:r w:rsidRPr="00E85BAA">
        <w:rPr>
          <w:rFonts w:ascii="Arial" w:hAnsi="Arial"/>
          <w:iCs/>
          <w:sz w:val="20"/>
          <w:szCs w:val="20"/>
        </w:rPr>
        <w:t xml:space="preserve"> Primārā ražotāja revīzija jāveic vienu reizi gadā.</w:t>
      </w:r>
    </w:p>
    <w:p w14:paraId="250D7179" w14:textId="729BB079" w:rsidR="006E48E5" w:rsidRPr="00E85BAA" w:rsidRDefault="006F4BB4" w:rsidP="00333F0B">
      <w:pPr>
        <w:spacing w:after="0"/>
        <w:ind w:firstLine="284"/>
        <w:contextualSpacing/>
        <w:rPr>
          <w:rFonts w:ascii="Arial" w:hAnsi="Arial" w:cs="Arial"/>
          <w:iCs/>
          <w:sz w:val="20"/>
          <w:szCs w:val="20"/>
        </w:rPr>
      </w:pPr>
      <w:r w:rsidRPr="00E85BAA">
        <w:rPr>
          <w:rFonts w:ascii="Arial" w:hAnsi="Arial"/>
          <w:i/>
          <w:iCs/>
          <w:sz w:val="20"/>
          <w:szCs w:val="20"/>
        </w:rPr>
        <w:t>4. punkts.</w:t>
      </w:r>
      <w:r w:rsidRPr="00E85BAA">
        <w:rPr>
          <w:rFonts w:ascii="Arial" w:hAnsi="Arial"/>
          <w:iCs/>
          <w:sz w:val="20"/>
          <w:szCs w:val="20"/>
        </w:rPr>
        <w:t xml:space="preserve"> Primārais ražotājs glabā </w:t>
      </w:r>
      <w:proofErr w:type="spellStart"/>
      <w:r w:rsidRPr="00E85BAA">
        <w:rPr>
          <w:rFonts w:ascii="Arial" w:hAnsi="Arial"/>
          <w:iCs/>
          <w:sz w:val="20"/>
          <w:szCs w:val="20"/>
        </w:rPr>
        <w:t>pašuzraudzības</w:t>
      </w:r>
      <w:proofErr w:type="spellEnd"/>
      <w:r w:rsidRPr="00E85BAA">
        <w:rPr>
          <w:rFonts w:ascii="Arial" w:hAnsi="Arial"/>
          <w:iCs/>
          <w:sz w:val="20"/>
          <w:szCs w:val="20"/>
        </w:rPr>
        <w:t>, tostarp nošķiršanas un izsekojamības, dokumentāciju vienu gadu, un minētā dokumentācija ir vienmēr pieejama Dānijas Veterinārajam un pārtikas dienestam.</w:t>
      </w:r>
    </w:p>
    <w:p w14:paraId="0FC70427" w14:textId="3E885F80" w:rsidR="006E48E5" w:rsidRPr="00E85BAA" w:rsidRDefault="006E48E5" w:rsidP="00333F0B">
      <w:pPr>
        <w:spacing w:after="0"/>
        <w:ind w:firstLine="284"/>
        <w:contextualSpacing/>
        <w:rPr>
          <w:rFonts w:ascii="Arial" w:hAnsi="Arial" w:cs="Arial"/>
          <w:sz w:val="20"/>
          <w:szCs w:val="20"/>
        </w:rPr>
      </w:pPr>
      <w:r w:rsidRPr="00E85BAA">
        <w:rPr>
          <w:rFonts w:ascii="Arial" w:hAnsi="Arial"/>
          <w:i/>
          <w:iCs/>
          <w:sz w:val="20"/>
          <w:szCs w:val="20"/>
        </w:rPr>
        <w:t>5. punkts.</w:t>
      </w:r>
      <w:r w:rsidRPr="00E85BAA">
        <w:rPr>
          <w:rFonts w:ascii="Arial" w:hAnsi="Arial"/>
          <w:sz w:val="20"/>
          <w:szCs w:val="20"/>
        </w:rPr>
        <w:t xml:space="preserve"> Revīzijas un sertifikācijas maksu sedz primārie ražotāji.</w:t>
      </w:r>
    </w:p>
    <w:p w14:paraId="0C341CE9" w14:textId="1492000A" w:rsidR="006E48E5" w:rsidRPr="00E85BAA" w:rsidRDefault="006E48E5" w:rsidP="00333F0B">
      <w:pPr>
        <w:spacing w:after="0"/>
        <w:ind w:firstLine="284"/>
        <w:contextualSpacing/>
        <w:rPr>
          <w:rFonts w:ascii="Arial" w:hAnsi="Arial"/>
          <w:sz w:val="20"/>
        </w:rPr>
      </w:pPr>
    </w:p>
    <w:p w14:paraId="4645C879" w14:textId="77777777" w:rsidR="006E48E5" w:rsidRPr="00E85BAA" w:rsidRDefault="006E48E5" w:rsidP="00333F0B">
      <w:pPr>
        <w:pStyle w:val="kapiteloverskrift2"/>
        <w:keepNext/>
        <w:keepLines/>
        <w:spacing w:line="276" w:lineRule="auto"/>
        <w:ind w:firstLine="284"/>
        <w:rPr>
          <w:rFonts w:ascii="Arial" w:hAnsi="Arial" w:cs="Arial"/>
          <w:i w:val="0"/>
          <w:iCs w:val="0"/>
          <w:sz w:val="20"/>
          <w:szCs w:val="20"/>
        </w:rPr>
      </w:pPr>
      <w:r w:rsidRPr="00E85BAA">
        <w:rPr>
          <w:rFonts w:ascii="Arial" w:hAnsi="Arial"/>
          <w:sz w:val="20"/>
          <w:szCs w:val="20"/>
        </w:rPr>
        <w:t>Prasības pārbaudes iestādei</w:t>
      </w:r>
    </w:p>
    <w:p w14:paraId="7E289BC6" w14:textId="4365D7F1" w:rsidR="006E48E5" w:rsidRPr="00E85BAA" w:rsidRDefault="006E48E5" w:rsidP="00333F0B">
      <w:pPr>
        <w:spacing w:after="0"/>
        <w:ind w:firstLine="284"/>
        <w:contextualSpacing/>
        <w:rPr>
          <w:rFonts w:ascii="Arial" w:hAnsi="Arial" w:cs="Arial"/>
          <w:sz w:val="20"/>
          <w:szCs w:val="20"/>
        </w:rPr>
      </w:pPr>
      <w:r w:rsidRPr="00E85BAA">
        <w:rPr>
          <w:rFonts w:ascii="Arial" w:hAnsi="Arial"/>
          <w:b/>
          <w:bCs/>
          <w:sz w:val="20"/>
          <w:szCs w:val="20"/>
        </w:rPr>
        <w:t>11. pants.</w:t>
      </w:r>
      <w:r w:rsidRPr="00E85BAA">
        <w:rPr>
          <w:rFonts w:ascii="Arial" w:hAnsi="Arial"/>
          <w:sz w:val="20"/>
          <w:szCs w:val="20"/>
        </w:rPr>
        <w:t xml:space="preserve"> Sertifikāciju un revīziju atbilstoši 10. panta 1. un 3. punktam veic sertificēta pārbaudes iestāde vai Dānijas Veterinārais un pārtikas dienests. Sertifikācijas iestādi akreditē akreditācijas iestāde, kas parakstījusi Eiropas akreditācijas kooperācijas daudzpusējo savstarpējas atzīšanas līgumu.</w:t>
      </w:r>
    </w:p>
    <w:p w14:paraId="76ED089E" w14:textId="5FDFFBC3" w:rsidR="006E48E5" w:rsidRPr="00E85BAA" w:rsidRDefault="006E48E5" w:rsidP="00333F0B">
      <w:pPr>
        <w:spacing w:after="0"/>
        <w:ind w:firstLine="284"/>
        <w:contextualSpacing/>
        <w:rPr>
          <w:rFonts w:ascii="Arial" w:hAnsi="Arial" w:cs="Arial"/>
          <w:sz w:val="20"/>
          <w:szCs w:val="20"/>
        </w:rPr>
      </w:pPr>
      <w:r w:rsidRPr="00E85BAA">
        <w:rPr>
          <w:rFonts w:ascii="Arial" w:hAnsi="Arial"/>
          <w:i/>
          <w:iCs/>
          <w:sz w:val="20"/>
          <w:szCs w:val="20"/>
        </w:rPr>
        <w:t>2. punkts.</w:t>
      </w:r>
      <w:r w:rsidRPr="00E85BAA">
        <w:rPr>
          <w:rFonts w:ascii="Arial" w:hAnsi="Arial"/>
          <w:sz w:val="20"/>
          <w:szCs w:val="20"/>
        </w:rPr>
        <w:t xml:space="preserve"> Papildu nosacījums sertifikācijas un revīzijas veikšanai paredz, ka pārbaudes iestāde vai Dānijas Veterinārais un pārtikas dienests vismaz 20 % revīziju dzīvnieku labturības shēmas ietvaros īsteno bez pieteikšanas.</w:t>
      </w:r>
    </w:p>
    <w:p w14:paraId="7E7081D1" w14:textId="69930133" w:rsidR="006E48E5" w:rsidRPr="00E85BAA" w:rsidRDefault="006E48E5" w:rsidP="00333F0B">
      <w:pPr>
        <w:spacing w:after="0"/>
        <w:ind w:firstLine="284"/>
        <w:contextualSpacing/>
        <w:rPr>
          <w:rFonts w:ascii="Arial" w:hAnsi="Arial" w:cs="Arial"/>
          <w:sz w:val="20"/>
          <w:szCs w:val="20"/>
        </w:rPr>
      </w:pPr>
      <w:r w:rsidRPr="00E85BAA">
        <w:rPr>
          <w:rFonts w:ascii="Arial" w:hAnsi="Arial"/>
          <w:i/>
          <w:iCs/>
          <w:sz w:val="20"/>
          <w:szCs w:val="20"/>
        </w:rPr>
        <w:t>3. punkts.</w:t>
      </w:r>
      <w:r w:rsidRPr="00E85BAA">
        <w:rPr>
          <w:rFonts w:ascii="Arial" w:hAnsi="Arial"/>
          <w:sz w:val="20"/>
          <w:szCs w:val="20"/>
        </w:rPr>
        <w:t xml:space="preserve"> Kad pārbaudes iestāde pirmo reizi ziņo par ganāmpulka sertifikāciju (sk. 10. panta 2. punktu), tā iesniedz arī dokumentāciju, kas apliecina, ka tā ir sertificēta saskaņā ar 1. punktu, un apņemas veikt nepieteiktas revīzijas (sk. 2. punktu).</w:t>
      </w:r>
    </w:p>
    <w:p w14:paraId="3D3128D6" w14:textId="0B107132" w:rsidR="006E48E5" w:rsidRPr="00E85BAA" w:rsidRDefault="006E48E5" w:rsidP="00333F0B">
      <w:pPr>
        <w:spacing w:after="0"/>
        <w:ind w:firstLine="284"/>
        <w:contextualSpacing/>
        <w:rPr>
          <w:rFonts w:ascii="Arial" w:hAnsi="Arial" w:cs="Arial"/>
          <w:sz w:val="20"/>
          <w:szCs w:val="20"/>
        </w:rPr>
      </w:pPr>
      <w:r w:rsidRPr="00E85BAA">
        <w:rPr>
          <w:rFonts w:ascii="Arial" w:hAnsi="Arial"/>
          <w:i/>
          <w:iCs/>
          <w:sz w:val="20"/>
          <w:szCs w:val="20"/>
        </w:rPr>
        <w:t>4. punkts.</w:t>
      </w:r>
      <w:r w:rsidRPr="00E85BAA">
        <w:rPr>
          <w:rFonts w:ascii="Arial" w:hAnsi="Arial"/>
          <w:sz w:val="20"/>
          <w:szCs w:val="20"/>
        </w:rPr>
        <w:t xml:space="preserve"> Ja pārbaudes iestāde konstatē apstākļus, kas liecina, ka pārkāptas dzīvnieku labturības marķējuma shēmas prasības, pārbaudes iestāde bez nepamatotas kavēšanās informē par to Dānijas </w:t>
      </w:r>
      <w:r w:rsidRPr="00E85BAA">
        <w:rPr>
          <w:rFonts w:ascii="Arial" w:hAnsi="Arial"/>
          <w:sz w:val="20"/>
          <w:szCs w:val="20"/>
        </w:rPr>
        <w:lastRenderedPageBreak/>
        <w:t>Veterināro un pārtikas dienestu, ja vien tas nav maznozīmīgs pārkāpums, kuru attiecīgais primārais ražotājs nekavējoties novērš.</w:t>
      </w:r>
    </w:p>
    <w:p w14:paraId="21F8619A" w14:textId="539510BC" w:rsidR="006E48E5" w:rsidRPr="00E85BAA" w:rsidRDefault="006E48E5" w:rsidP="00333F0B">
      <w:pPr>
        <w:spacing w:after="0"/>
        <w:ind w:firstLine="284"/>
        <w:contextualSpacing/>
        <w:rPr>
          <w:rFonts w:ascii="Arial" w:hAnsi="Arial" w:cs="Arial"/>
          <w:b/>
          <w:bCs/>
          <w:sz w:val="20"/>
          <w:szCs w:val="20"/>
        </w:rPr>
      </w:pPr>
    </w:p>
    <w:p w14:paraId="6FCD1FBD" w14:textId="0EF25834" w:rsidR="00CA6851" w:rsidRPr="00E85BAA" w:rsidRDefault="00CA6851" w:rsidP="00333F0B">
      <w:pPr>
        <w:pStyle w:val="kapiteloverskrift2"/>
        <w:keepNext/>
        <w:keepLines/>
        <w:spacing w:line="276" w:lineRule="auto"/>
        <w:ind w:firstLine="284"/>
        <w:rPr>
          <w:rFonts w:ascii="Arial" w:hAnsi="Arial" w:cs="Arial"/>
          <w:i w:val="0"/>
          <w:iCs w:val="0"/>
          <w:sz w:val="20"/>
          <w:szCs w:val="20"/>
        </w:rPr>
      </w:pPr>
      <w:r w:rsidRPr="00E85BAA">
        <w:rPr>
          <w:rFonts w:ascii="Arial" w:hAnsi="Arial"/>
          <w:sz w:val="20"/>
          <w:szCs w:val="20"/>
        </w:rPr>
        <w:t>Tādu ganāmpulku uzraudzība, kas sertificēti kā bioloģiski audzēti</w:t>
      </w:r>
    </w:p>
    <w:p w14:paraId="7216CA95" w14:textId="63D03829" w:rsidR="00CA6851" w:rsidRPr="00E85BAA" w:rsidRDefault="00CA6851" w:rsidP="00333F0B">
      <w:pPr>
        <w:spacing w:after="0"/>
        <w:ind w:firstLine="284"/>
        <w:contextualSpacing/>
        <w:rPr>
          <w:rFonts w:ascii="Arial" w:hAnsi="Arial" w:cs="Arial"/>
          <w:sz w:val="20"/>
          <w:szCs w:val="20"/>
        </w:rPr>
      </w:pPr>
      <w:r w:rsidRPr="00E85BAA">
        <w:rPr>
          <w:rFonts w:ascii="Arial" w:hAnsi="Arial"/>
          <w:b/>
          <w:sz w:val="20"/>
          <w:szCs w:val="20"/>
        </w:rPr>
        <w:t>12. pants.</w:t>
      </w:r>
      <w:r w:rsidRPr="00E85BAA">
        <w:rPr>
          <w:rFonts w:ascii="Arial" w:hAnsi="Arial"/>
          <w:sz w:val="20"/>
          <w:szCs w:val="20"/>
        </w:rPr>
        <w:t xml:space="preserve"> Sertificētus bioloģiski audzētu cūku ganāmpulkus un broileru saimes uzskata par atbilstošiem prasībām, kuras piemēro ražošanai dzīvnieku labturības marķējuma shēmas 3. līmenī. Sertificētus bioloģiski audzētu liellopu ganāmpulkus uzskata par atbilstošiem dzīvnieku labturības marķējuma 2. līmenim vai 3. līmenim, ja ir izpildītas 3. līmeņa prasības. Uzskatāms, ka sertificētu bioloģiski audzētu ganāmpulku primārie ražotāji ir izpildījuši prasības, kuras piemēro dzīvnieku labturības marķējuma shēmas ietvaros, tikai tad, ja ganāmpulks ir sertificēts kā bioloģiski audzēts.</w:t>
      </w:r>
    </w:p>
    <w:p w14:paraId="6F66A3AC" w14:textId="04C56D54" w:rsidR="00CA6851" w:rsidRPr="00E85BAA" w:rsidRDefault="00CA6851" w:rsidP="00333F0B">
      <w:pPr>
        <w:spacing w:after="0"/>
        <w:ind w:firstLine="284"/>
        <w:contextualSpacing/>
        <w:rPr>
          <w:rFonts w:ascii="Arial" w:hAnsi="Arial" w:cs="Arial"/>
          <w:sz w:val="20"/>
          <w:szCs w:val="20"/>
        </w:rPr>
      </w:pPr>
      <w:r w:rsidRPr="00E85BAA">
        <w:rPr>
          <w:rFonts w:ascii="Arial" w:hAnsi="Arial"/>
          <w:i/>
          <w:iCs/>
          <w:sz w:val="20"/>
          <w:szCs w:val="20"/>
        </w:rPr>
        <w:t>2. punkts.</w:t>
      </w:r>
      <w:r w:rsidRPr="00E85BAA">
        <w:rPr>
          <w:rFonts w:ascii="Arial" w:hAnsi="Arial"/>
          <w:sz w:val="20"/>
          <w:szCs w:val="20"/>
        </w:rPr>
        <w:t xml:space="preserve"> Reģistrējoties dzīvnieku labturības marķējuma izmantošanai, primārais ražotājs arī apņemas ievērot prasības attiecībā uz pārvešanas laikiem; sk. 1.–4. pielikumu. Sertificētiem bioloģiski audzētiem ganāmpulkiem arī jāatbilst prasībai par piesiešanas neizmantošanu (sk. 3. vai 4. pielikumu).</w:t>
      </w:r>
    </w:p>
    <w:p w14:paraId="4FA1ECE7" w14:textId="03349A88" w:rsidR="00CA6851" w:rsidRPr="00E85BAA" w:rsidRDefault="00CA6851" w:rsidP="00333F0B">
      <w:pPr>
        <w:spacing w:after="0"/>
        <w:ind w:firstLine="284"/>
        <w:contextualSpacing/>
        <w:rPr>
          <w:rFonts w:ascii="Arial" w:hAnsi="Arial" w:cs="Arial"/>
          <w:sz w:val="20"/>
          <w:szCs w:val="20"/>
        </w:rPr>
      </w:pPr>
      <w:r w:rsidRPr="00E85BAA">
        <w:rPr>
          <w:rFonts w:ascii="Arial" w:hAnsi="Arial"/>
          <w:i/>
          <w:sz w:val="20"/>
          <w:szCs w:val="20"/>
        </w:rPr>
        <w:t>3. punkts.</w:t>
      </w:r>
      <w:r w:rsidRPr="00E85BAA">
        <w:rPr>
          <w:rFonts w:ascii="Arial" w:hAnsi="Arial"/>
          <w:sz w:val="20"/>
          <w:szCs w:val="20"/>
        </w:rPr>
        <w:t xml:space="preserve"> Sertificētiem bioloģiski audzētiem ganāmpulkiem, kas reģistrēti dzīvnieku labturības marķējuma izmantošanai, nav jāveic revīzija un sertifikācija saskaņā ar 7. pantu, jo rīkojuma prasību uzraudzību saistībā ar bioloģiskās audzēšanas uzraudzību veic Lauksaimniecības padome.</w:t>
      </w:r>
    </w:p>
    <w:p w14:paraId="35B1AF30" w14:textId="2DFDB400" w:rsidR="00496C4E" w:rsidRPr="00E85BAA" w:rsidRDefault="00496C4E" w:rsidP="00333F0B">
      <w:pPr>
        <w:spacing w:after="0"/>
        <w:ind w:firstLine="284"/>
        <w:contextualSpacing/>
        <w:jc w:val="center"/>
        <w:rPr>
          <w:rFonts w:ascii="Arial" w:hAnsi="Arial" w:cs="Arial"/>
          <w:b/>
          <w:bCs/>
          <w:sz w:val="20"/>
          <w:szCs w:val="20"/>
        </w:rPr>
      </w:pPr>
    </w:p>
    <w:p w14:paraId="78EF3E19" w14:textId="0D2E4254" w:rsidR="00D82AA7" w:rsidRPr="00E85BAA" w:rsidRDefault="00D82AA7" w:rsidP="00333F0B">
      <w:pPr>
        <w:spacing w:after="0"/>
        <w:ind w:firstLine="284"/>
        <w:contextualSpacing/>
        <w:jc w:val="center"/>
        <w:rPr>
          <w:rFonts w:ascii="Arial" w:hAnsi="Arial" w:cs="Arial"/>
          <w:b/>
          <w:bCs/>
          <w:sz w:val="20"/>
          <w:szCs w:val="20"/>
        </w:rPr>
      </w:pPr>
    </w:p>
    <w:p w14:paraId="42B34856" w14:textId="7BC986B4" w:rsidR="00D82AA7" w:rsidRPr="00E85BAA" w:rsidRDefault="00D82AA7" w:rsidP="00704562">
      <w:pPr>
        <w:pStyle w:val="Heading2"/>
        <w:rPr>
          <w:b/>
          <w:bCs/>
        </w:rPr>
      </w:pPr>
      <w:bookmarkStart w:id="6" w:name="_Toc19606261"/>
      <w:r w:rsidRPr="00E85BAA">
        <w:t>4. nodaļa</w:t>
      </w:r>
      <w:r w:rsidRPr="00E85BAA">
        <w:br/>
        <w:t>Pārvadāšanas laiks dzīvnieku labturības marķējuma shēmas ietvaros attiecībā uz liellopu ganāmpulkiem</w:t>
      </w:r>
      <w:bookmarkEnd w:id="6"/>
    </w:p>
    <w:p w14:paraId="54EEAA03" w14:textId="48E430EF" w:rsidR="00D82AA7" w:rsidRPr="00E85BAA" w:rsidRDefault="00D82AA7" w:rsidP="00333F0B">
      <w:pPr>
        <w:pStyle w:val="kapiteloverskrift2"/>
        <w:keepNext/>
        <w:keepLines/>
        <w:spacing w:line="276" w:lineRule="auto"/>
        <w:ind w:firstLine="284"/>
        <w:rPr>
          <w:rFonts w:ascii="Arial" w:hAnsi="Arial" w:cs="Arial"/>
          <w:color w:val="auto"/>
          <w:sz w:val="20"/>
          <w:szCs w:val="20"/>
        </w:rPr>
      </w:pPr>
      <w:r w:rsidRPr="00E85BAA">
        <w:rPr>
          <w:rFonts w:ascii="Arial" w:hAnsi="Arial"/>
          <w:color w:val="auto"/>
          <w:sz w:val="20"/>
          <w:szCs w:val="20"/>
        </w:rPr>
        <w:t>Tradicionāli audzētu liellopu ganāmpulki</w:t>
      </w:r>
    </w:p>
    <w:p w14:paraId="62FD1F7C" w14:textId="4D0D6979" w:rsidR="00D82AA7" w:rsidRPr="00E85BAA" w:rsidRDefault="00D82AA7" w:rsidP="00333F0B">
      <w:pPr>
        <w:spacing w:after="0"/>
        <w:ind w:firstLine="284"/>
        <w:contextualSpacing/>
        <w:rPr>
          <w:rFonts w:ascii="Arial" w:hAnsi="Arial" w:cs="Arial"/>
          <w:sz w:val="20"/>
          <w:szCs w:val="20"/>
        </w:rPr>
      </w:pPr>
      <w:r w:rsidRPr="00E85BAA">
        <w:rPr>
          <w:rFonts w:ascii="Arial" w:hAnsi="Arial"/>
          <w:b/>
          <w:sz w:val="20"/>
          <w:szCs w:val="20"/>
        </w:rPr>
        <w:t xml:space="preserve">13. pants. </w:t>
      </w:r>
      <w:r w:rsidRPr="00E85BAA">
        <w:rPr>
          <w:rFonts w:ascii="Arial" w:hAnsi="Arial"/>
          <w:sz w:val="20"/>
          <w:szCs w:val="20"/>
        </w:rPr>
        <w:t>Tādu tradicionāli audzētu liellopu ganāmpulku gadījumā, ko izmanto gaļas vai piena ražošanai, var sākt piegādi ražotājiem, kautuvēm vai pienotavām, ja:</w:t>
      </w:r>
    </w:p>
    <w:p w14:paraId="23ADD58E" w14:textId="7CC787D2" w:rsidR="00D82AA7" w:rsidRPr="00E85BAA" w:rsidRDefault="00D82AA7" w:rsidP="00333F0B">
      <w:pPr>
        <w:pStyle w:val="ListParagraph"/>
        <w:numPr>
          <w:ilvl w:val="0"/>
          <w:numId w:val="14"/>
        </w:numPr>
        <w:spacing w:after="0"/>
        <w:rPr>
          <w:rFonts w:ascii="Arial" w:hAnsi="Arial" w:cs="Arial"/>
          <w:sz w:val="20"/>
          <w:szCs w:val="20"/>
        </w:rPr>
      </w:pPr>
      <w:r w:rsidRPr="00E85BAA">
        <w:rPr>
          <w:rFonts w:ascii="Arial" w:hAnsi="Arial"/>
          <w:i/>
          <w:sz w:val="20"/>
          <w:szCs w:val="20"/>
        </w:rPr>
        <w:t>CHR</w:t>
      </w:r>
      <w:r w:rsidRPr="00E85BAA">
        <w:rPr>
          <w:rFonts w:ascii="Arial" w:hAnsi="Arial"/>
          <w:sz w:val="20"/>
          <w:szCs w:val="20"/>
        </w:rPr>
        <w:t xml:space="preserve"> ir reģistrēts, kuram dzīvnieku labturības marķējuma līmenim ganāmpulks atbilst (sk. 6. pantu);</w:t>
      </w:r>
    </w:p>
    <w:p w14:paraId="5EE66593" w14:textId="77777777" w:rsidR="00D82AA7" w:rsidRPr="00E85BAA" w:rsidRDefault="00D82AA7" w:rsidP="00333F0B">
      <w:pPr>
        <w:pStyle w:val="ListParagraph"/>
        <w:numPr>
          <w:ilvl w:val="0"/>
          <w:numId w:val="14"/>
        </w:numPr>
        <w:spacing w:after="0"/>
        <w:rPr>
          <w:rFonts w:ascii="Arial" w:hAnsi="Arial" w:cs="Arial"/>
          <w:sz w:val="20"/>
          <w:szCs w:val="20"/>
        </w:rPr>
      </w:pPr>
      <w:r w:rsidRPr="00E85BAA">
        <w:rPr>
          <w:rFonts w:ascii="Arial" w:hAnsi="Arial"/>
          <w:sz w:val="20"/>
          <w:szCs w:val="20"/>
        </w:rPr>
        <w:t>ganāmpulks atbilst 8. panta 1. punktā noteiktajām prasībām un nosacījumiem un</w:t>
      </w:r>
    </w:p>
    <w:p w14:paraId="47D3B30F" w14:textId="1419126D" w:rsidR="00D82AA7" w:rsidRPr="00E85BAA" w:rsidRDefault="00D82AA7" w:rsidP="00704562">
      <w:pPr>
        <w:pStyle w:val="ListParagraph"/>
        <w:keepNext/>
        <w:keepLines/>
        <w:numPr>
          <w:ilvl w:val="0"/>
          <w:numId w:val="14"/>
        </w:numPr>
        <w:spacing w:after="0"/>
        <w:rPr>
          <w:rFonts w:ascii="Arial" w:hAnsi="Arial" w:cs="Arial"/>
          <w:sz w:val="20"/>
          <w:szCs w:val="20"/>
        </w:rPr>
      </w:pPr>
      <w:r w:rsidRPr="00E85BAA">
        <w:rPr>
          <w:rFonts w:ascii="Arial" w:hAnsi="Arial"/>
          <w:sz w:val="20"/>
          <w:szCs w:val="20"/>
        </w:rPr>
        <w:t>ganāmpulkam:</w:t>
      </w:r>
    </w:p>
    <w:p w14:paraId="1F892D8E" w14:textId="77777777" w:rsidR="00D82AA7" w:rsidRPr="00E85BAA" w:rsidRDefault="00D82AA7" w:rsidP="00333F0B">
      <w:pPr>
        <w:pStyle w:val="ListParagraph"/>
        <w:numPr>
          <w:ilvl w:val="1"/>
          <w:numId w:val="14"/>
        </w:numPr>
        <w:spacing w:after="0"/>
        <w:rPr>
          <w:rFonts w:ascii="Arial" w:hAnsi="Arial" w:cs="Arial"/>
          <w:sz w:val="20"/>
          <w:szCs w:val="20"/>
        </w:rPr>
      </w:pPr>
      <w:r w:rsidRPr="00E85BAA">
        <w:rPr>
          <w:rFonts w:ascii="Arial" w:hAnsi="Arial"/>
          <w:sz w:val="20"/>
          <w:szCs w:val="20"/>
        </w:rPr>
        <w:t>pēdējo gadu laikā un arī turpmāk tiek piemērota uzraudzības sistēma, kuras saturs ir vismaz līdzvērtīgs atbilstīgajam dzīvnieku labturības marķējuma shēmas līmenim, kuram paredzēts reģistrēt attiecīgo ganāmpulku, un uzraudzības sistēmas uzraudzību veic sertificēta pārbaudes iestāde, kas atbilst 11. panta 1. punkta 2. apakšpunktam, vai</w:t>
      </w:r>
    </w:p>
    <w:p w14:paraId="6CA551A9" w14:textId="77777777" w:rsidR="00D82AA7" w:rsidRPr="00E85BAA" w:rsidRDefault="00D82AA7" w:rsidP="00333F0B">
      <w:pPr>
        <w:pStyle w:val="ListParagraph"/>
        <w:numPr>
          <w:ilvl w:val="1"/>
          <w:numId w:val="14"/>
        </w:numPr>
        <w:spacing w:after="0"/>
        <w:rPr>
          <w:rFonts w:ascii="Arial" w:hAnsi="Arial" w:cs="Arial"/>
          <w:sz w:val="20"/>
          <w:szCs w:val="20"/>
        </w:rPr>
      </w:pPr>
      <w:r w:rsidRPr="00E85BAA">
        <w:rPr>
          <w:rFonts w:ascii="Arial" w:hAnsi="Arial"/>
          <w:sz w:val="20"/>
          <w:szCs w:val="20"/>
        </w:rPr>
        <w:t>tiek veikta revīzija atbilstoši 10. pantam un piegādei paredzētais dzīvnieks turēts vienu gadu atbilstoši dzīvnieku labturības marķējuma shēmas nosacījumiem, izņemot 2. punktā minētos gadījumus.</w:t>
      </w:r>
    </w:p>
    <w:p w14:paraId="2628E8D4" w14:textId="4531D0B7" w:rsidR="00D82AA7" w:rsidRPr="00E85BAA" w:rsidRDefault="00D82AA7" w:rsidP="00333F0B">
      <w:pPr>
        <w:spacing w:after="0"/>
        <w:ind w:firstLine="284"/>
        <w:contextualSpacing/>
        <w:rPr>
          <w:rFonts w:ascii="Arial" w:hAnsi="Arial" w:cs="Arial"/>
          <w:sz w:val="20"/>
          <w:szCs w:val="20"/>
        </w:rPr>
      </w:pPr>
      <w:r w:rsidRPr="00E85BAA">
        <w:rPr>
          <w:rFonts w:ascii="Arial" w:hAnsi="Arial"/>
          <w:i/>
          <w:sz w:val="20"/>
          <w:szCs w:val="20"/>
        </w:rPr>
        <w:t>2. punkts.</w:t>
      </w:r>
      <w:r w:rsidRPr="00E85BAA">
        <w:rPr>
          <w:rFonts w:ascii="Arial" w:hAnsi="Arial"/>
          <w:sz w:val="20"/>
          <w:szCs w:val="20"/>
        </w:rPr>
        <w:t xml:space="preserve"> Tradicionāli audzētu liellopu ganāmpulku gadījumā, kurus izmanto piena ražošanai un kuriem netiek piemērota uzraudzības sistēma atbilstoši 1. punkta 3. apakšpunkta a) punktam, var sākt piegādi pienotavām, ja ir izpildītas 1. punkta 1. un 2. apakšpunktā minētās prasības un ja veikta ganāmpulka revīzija (sk. 10. pantu).</w:t>
      </w:r>
    </w:p>
    <w:p w14:paraId="3F133000" w14:textId="77777777" w:rsidR="00D82AA7" w:rsidRPr="00E85BAA" w:rsidRDefault="00D82AA7" w:rsidP="00333F0B">
      <w:pPr>
        <w:spacing w:after="0"/>
        <w:ind w:firstLine="284"/>
        <w:contextualSpacing/>
        <w:rPr>
          <w:rFonts w:ascii="Arial" w:hAnsi="Arial" w:cs="Arial"/>
          <w:i/>
          <w:iCs/>
          <w:sz w:val="20"/>
          <w:szCs w:val="20"/>
        </w:rPr>
      </w:pPr>
    </w:p>
    <w:p w14:paraId="6768A844" w14:textId="065DBBA0" w:rsidR="009D00A8" w:rsidRPr="00E85BAA" w:rsidRDefault="00D82AA7" w:rsidP="00333F0B">
      <w:pPr>
        <w:pStyle w:val="kapiteloverskrift2"/>
        <w:keepNext/>
        <w:keepLines/>
        <w:spacing w:line="276" w:lineRule="auto"/>
        <w:ind w:firstLine="284"/>
        <w:rPr>
          <w:rFonts w:ascii="Arial" w:hAnsi="Arial" w:cs="Arial"/>
          <w:b/>
          <w:bCs/>
          <w:sz w:val="20"/>
          <w:szCs w:val="20"/>
        </w:rPr>
      </w:pPr>
      <w:r w:rsidRPr="00E85BAA">
        <w:rPr>
          <w:rFonts w:ascii="Arial" w:hAnsi="Arial"/>
          <w:sz w:val="20"/>
          <w:szCs w:val="20"/>
        </w:rPr>
        <w:t>Sertificēti bioloģiski audzētu liellopu ganāmpulki</w:t>
      </w:r>
    </w:p>
    <w:p w14:paraId="4CA0CAD3" w14:textId="20E489DD" w:rsidR="00207D97" w:rsidRPr="00E85BAA" w:rsidRDefault="00496C4E" w:rsidP="00333F0B">
      <w:pPr>
        <w:spacing w:after="0"/>
        <w:ind w:firstLine="284"/>
        <w:contextualSpacing/>
        <w:rPr>
          <w:rFonts w:ascii="Arial" w:hAnsi="Arial" w:cs="Arial"/>
          <w:sz w:val="20"/>
          <w:szCs w:val="20"/>
        </w:rPr>
      </w:pPr>
      <w:r w:rsidRPr="00E85BAA">
        <w:rPr>
          <w:rFonts w:ascii="Arial" w:hAnsi="Arial"/>
          <w:b/>
          <w:bCs/>
          <w:sz w:val="20"/>
          <w:szCs w:val="20"/>
        </w:rPr>
        <w:t>14. pants.</w:t>
      </w:r>
      <w:r w:rsidRPr="00E85BAA">
        <w:rPr>
          <w:rFonts w:ascii="Arial" w:hAnsi="Arial"/>
          <w:sz w:val="20"/>
          <w:szCs w:val="20"/>
        </w:rPr>
        <w:t xml:space="preserve"> Sertificētu bioloģiski audzētu liellopu ganāmpulku gadījumā, kuri atbilst 8. panta 1. punktā un 9. pantā minētajām prasībām un nosacījumiem, pēc dzīvnieku labturības marķējuma līmeņa reģistrācijas </w:t>
      </w:r>
      <w:r w:rsidRPr="00E85BAA">
        <w:rPr>
          <w:rFonts w:ascii="Arial" w:hAnsi="Arial"/>
          <w:i/>
          <w:sz w:val="20"/>
          <w:szCs w:val="20"/>
        </w:rPr>
        <w:t>CHR</w:t>
      </w:r>
      <w:r w:rsidRPr="00E85BAA">
        <w:rPr>
          <w:rFonts w:ascii="Arial" w:hAnsi="Arial"/>
          <w:sz w:val="20"/>
          <w:szCs w:val="20"/>
        </w:rPr>
        <w:t xml:space="preserve"> atbilstoši 6. pantam, var sākt piegādi primārajiem ražotājiem, kautuvēm vai pienotavām, izņemot 2. punktā minētos gadījumus.</w:t>
      </w:r>
    </w:p>
    <w:p w14:paraId="269913F6" w14:textId="7A89987B" w:rsidR="00496C4E" w:rsidRPr="00E85BAA" w:rsidRDefault="00207D97" w:rsidP="00333F0B">
      <w:pPr>
        <w:spacing w:after="0"/>
        <w:ind w:firstLine="284"/>
        <w:contextualSpacing/>
        <w:rPr>
          <w:rFonts w:ascii="Arial" w:hAnsi="Arial" w:cs="Arial"/>
          <w:sz w:val="20"/>
          <w:szCs w:val="20"/>
        </w:rPr>
      </w:pPr>
      <w:r w:rsidRPr="00E85BAA">
        <w:rPr>
          <w:rFonts w:ascii="Arial" w:hAnsi="Arial"/>
          <w:i/>
          <w:sz w:val="20"/>
          <w:szCs w:val="20"/>
        </w:rPr>
        <w:t xml:space="preserve">2. punkts. </w:t>
      </w:r>
      <w:r w:rsidRPr="00E85BAA">
        <w:rPr>
          <w:rFonts w:ascii="Arial" w:hAnsi="Arial"/>
          <w:sz w:val="20"/>
          <w:szCs w:val="20"/>
        </w:rPr>
        <w:t>Ja dzīvnieks atbilst noteikumiem par bioloģisko ražošanu (sk. Rīkojumu par bioloģisko lauksaimniecisko ražošanu u. c.), to var pārdot primārajam ražotājam, kautuvei vai pienotavai, piemērojot dzīvnieku labturības marķējumu.</w:t>
      </w:r>
    </w:p>
    <w:p w14:paraId="4DFD48F3" w14:textId="77777777" w:rsidR="007B3E7B" w:rsidRPr="00E85BAA" w:rsidRDefault="007B3E7B" w:rsidP="00333F0B">
      <w:pPr>
        <w:spacing w:after="0"/>
        <w:ind w:firstLine="284"/>
        <w:contextualSpacing/>
        <w:jc w:val="center"/>
        <w:rPr>
          <w:rFonts w:ascii="Arial" w:hAnsi="Arial" w:cs="Arial"/>
          <w:sz w:val="20"/>
          <w:szCs w:val="20"/>
        </w:rPr>
      </w:pPr>
    </w:p>
    <w:p w14:paraId="31A6E52C" w14:textId="16441850" w:rsidR="00510B47" w:rsidRPr="00E85BAA" w:rsidRDefault="007A0326" w:rsidP="00704562">
      <w:pPr>
        <w:pStyle w:val="Heading2"/>
      </w:pPr>
      <w:bookmarkStart w:id="7" w:name="_Toc19606262"/>
      <w:r w:rsidRPr="00E85BAA">
        <w:lastRenderedPageBreak/>
        <w:t>5. nodaļa</w:t>
      </w:r>
      <w:r w:rsidRPr="00E85BAA">
        <w:br/>
        <w:t>Prasības kautuvēm un to kontrole</w:t>
      </w:r>
      <w:bookmarkEnd w:id="7"/>
    </w:p>
    <w:p w14:paraId="5D82BF59" w14:textId="23E6CD90" w:rsidR="00510B47"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15. pants.</w:t>
      </w:r>
      <w:r w:rsidRPr="00E85BAA">
        <w:rPr>
          <w:rFonts w:ascii="Arial" w:hAnsi="Arial"/>
          <w:sz w:val="20"/>
          <w:szCs w:val="20"/>
        </w:rPr>
        <w:t xml:space="preserve"> Kautuves, kas plāno kaut dzīvniekus vai tirgot gaļu saskaņā ar dzīvnieku labturības marķējuma shēmu, reģistrācijas nolūkā par šo darbību iepriekš paziņo Dānijas Veterinārajam un pārtikas dienestam (sk. 15. panta 1. punktu Rīkojumā par pārtikas uzņēmumu licencēšanu un reģistrāciju u. c.).</w:t>
      </w:r>
    </w:p>
    <w:p w14:paraId="7BF3945E" w14:textId="5BBDBF08" w:rsidR="00510B47" w:rsidRPr="00E85BAA" w:rsidRDefault="00510B47" w:rsidP="00333F0B">
      <w:pPr>
        <w:spacing w:after="0"/>
        <w:ind w:firstLine="284"/>
        <w:contextualSpacing/>
        <w:rPr>
          <w:rFonts w:ascii="Arial" w:hAnsi="Arial" w:cs="Arial"/>
          <w:sz w:val="20"/>
          <w:szCs w:val="20"/>
        </w:rPr>
      </w:pPr>
      <w:r w:rsidRPr="00E85BAA">
        <w:rPr>
          <w:rFonts w:ascii="Arial" w:hAnsi="Arial"/>
          <w:i/>
          <w:sz w:val="20"/>
          <w:szCs w:val="20"/>
        </w:rPr>
        <w:t>2. punkts.</w:t>
      </w:r>
      <w:r w:rsidRPr="00E85BAA">
        <w:rPr>
          <w:rFonts w:ascii="Arial" w:hAnsi="Arial"/>
          <w:sz w:val="20"/>
          <w:szCs w:val="20"/>
        </w:rPr>
        <w:t xml:space="preserve"> Kautuvēm, kas ir reģistrētas dzīvnieku kaušanai vai gaļas tirgošanai saskaņā ar dzīvnieku labturības marķējuma shēmu, </w:t>
      </w:r>
      <w:proofErr w:type="spellStart"/>
      <w:r w:rsidRPr="00E85BAA">
        <w:rPr>
          <w:rFonts w:ascii="Arial" w:hAnsi="Arial"/>
          <w:sz w:val="20"/>
          <w:szCs w:val="20"/>
        </w:rPr>
        <w:t>pašuzraudzības</w:t>
      </w:r>
      <w:proofErr w:type="spellEnd"/>
      <w:r w:rsidRPr="00E85BAA">
        <w:rPr>
          <w:rFonts w:ascii="Arial" w:hAnsi="Arial"/>
          <w:sz w:val="20"/>
          <w:szCs w:val="20"/>
        </w:rPr>
        <w:t xml:space="preserve"> ietvaros jābūt rakstiskai procedūrai, kas nodrošina, ka:</w:t>
      </w:r>
    </w:p>
    <w:p w14:paraId="09F534D3" w14:textId="0BABA58A" w:rsidR="00510B47" w:rsidRPr="00E85BAA" w:rsidRDefault="00510B47" w:rsidP="00333F0B">
      <w:pPr>
        <w:spacing w:after="0"/>
        <w:ind w:firstLine="284"/>
        <w:contextualSpacing/>
        <w:rPr>
          <w:rFonts w:ascii="Arial" w:hAnsi="Arial" w:cs="Arial"/>
          <w:sz w:val="20"/>
          <w:szCs w:val="20"/>
        </w:rPr>
      </w:pPr>
      <w:r w:rsidRPr="00E85BAA">
        <w:rPr>
          <w:rFonts w:ascii="Arial" w:hAnsi="Arial"/>
          <w:sz w:val="20"/>
          <w:szCs w:val="20"/>
        </w:rPr>
        <w:t>1) dzīvnieki un to gaļa, uz kuru attiecas shēma, ir nošķirta un izsekojama;</w:t>
      </w:r>
    </w:p>
    <w:p w14:paraId="1EF83E73" w14:textId="52FA668A" w:rsidR="00510B47" w:rsidRPr="00E85BAA" w:rsidRDefault="002E2CAD" w:rsidP="00333F0B">
      <w:pPr>
        <w:spacing w:after="0"/>
        <w:ind w:firstLine="284"/>
        <w:contextualSpacing/>
        <w:rPr>
          <w:rFonts w:ascii="Arial" w:hAnsi="Arial" w:cs="Arial"/>
          <w:sz w:val="20"/>
          <w:szCs w:val="20"/>
        </w:rPr>
      </w:pPr>
      <w:r w:rsidRPr="00E85BAA">
        <w:rPr>
          <w:rFonts w:ascii="Arial" w:hAnsi="Arial"/>
          <w:sz w:val="20"/>
          <w:szCs w:val="20"/>
        </w:rPr>
        <w:t>2) cūku vai liellopu gadījumā pārvešanas laiks uz kaušanas vietu nepārsniedz astoņas stundas vai broileru gadījumā tas nepārsniedz sešas stundas;</w:t>
      </w:r>
    </w:p>
    <w:p w14:paraId="4AD7B165" w14:textId="09DD977F" w:rsidR="00595CFF" w:rsidRPr="00E85BAA" w:rsidRDefault="00595CFF" w:rsidP="00333F0B">
      <w:pPr>
        <w:spacing w:after="0"/>
        <w:ind w:firstLine="284"/>
        <w:contextualSpacing/>
        <w:rPr>
          <w:rFonts w:ascii="Arial" w:hAnsi="Arial" w:cs="Arial"/>
          <w:sz w:val="20"/>
          <w:szCs w:val="20"/>
        </w:rPr>
      </w:pPr>
      <w:r w:rsidRPr="00E85BAA">
        <w:rPr>
          <w:rFonts w:ascii="Arial" w:hAnsi="Arial"/>
          <w:sz w:val="20"/>
          <w:szCs w:val="20"/>
        </w:rPr>
        <w:t>3) cūku kautuves veic tikai tādas gaļas tirdzniecību, uz kuru attiecas dzīvnieku labturības marķējums un kura iegūta no cūkām, kam nav amputēta aste, vai no cūkām, kam nav nokosta aste, un</w:t>
      </w:r>
    </w:p>
    <w:p w14:paraId="2B42E130" w14:textId="6B3C99F1" w:rsidR="00595CFF" w:rsidRPr="00E85BAA" w:rsidRDefault="00595CFF" w:rsidP="00333F0B">
      <w:pPr>
        <w:spacing w:after="0"/>
        <w:ind w:firstLine="284"/>
        <w:contextualSpacing/>
        <w:rPr>
          <w:rFonts w:ascii="Arial" w:hAnsi="Arial" w:cs="Arial"/>
          <w:sz w:val="20"/>
          <w:szCs w:val="20"/>
        </w:rPr>
      </w:pPr>
      <w:r w:rsidRPr="00E85BAA">
        <w:rPr>
          <w:rFonts w:ascii="Arial" w:hAnsi="Arial"/>
          <w:sz w:val="20"/>
          <w:szCs w:val="20"/>
        </w:rPr>
        <w:t>4) mājputnu kautuves tirgo tikai gaļu, uz ko attiecas dzīvnieku labturības marķējums un:</w:t>
      </w:r>
    </w:p>
    <w:p w14:paraId="342F49E4" w14:textId="0EEA9C47" w:rsidR="002C7755" w:rsidRPr="00E85BAA" w:rsidRDefault="00AA06DA" w:rsidP="00333F0B">
      <w:pPr>
        <w:pStyle w:val="ListParagraph"/>
        <w:numPr>
          <w:ilvl w:val="0"/>
          <w:numId w:val="13"/>
        </w:numPr>
        <w:spacing w:after="0"/>
        <w:rPr>
          <w:rFonts w:ascii="Arial" w:hAnsi="Arial" w:cs="Arial"/>
          <w:sz w:val="20"/>
          <w:szCs w:val="20"/>
        </w:rPr>
      </w:pPr>
      <w:r w:rsidRPr="00E85BAA">
        <w:rPr>
          <w:rFonts w:ascii="Arial" w:hAnsi="Arial"/>
          <w:sz w:val="20"/>
          <w:szCs w:val="20"/>
        </w:rPr>
        <w:t>kas iegūta no saimēm, kuras atbilst mirstības prasībai;</w:t>
      </w:r>
    </w:p>
    <w:p w14:paraId="11AD0A0D" w14:textId="597A0EA8" w:rsidR="00E137A8" w:rsidRPr="00E85BAA" w:rsidRDefault="00595CFF" w:rsidP="00333F0B">
      <w:pPr>
        <w:pStyle w:val="ListParagraph"/>
        <w:numPr>
          <w:ilvl w:val="0"/>
          <w:numId w:val="13"/>
        </w:numPr>
        <w:spacing w:after="0"/>
        <w:rPr>
          <w:rFonts w:ascii="Arial" w:hAnsi="Arial" w:cs="Arial"/>
          <w:sz w:val="20"/>
          <w:szCs w:val="20"/>
        </w:rPr>
      </w:pPr>
      <w:r w:rsidRPr="00E85BAA">
        <w:rPr>
          <w:rFonts w:ascii="Arial" w:hAnsi="Arial"/>
          <w:sz w:val="20"/>
          <w:szCs w:val="20"/>
        </w:rPr>
        <w:t>kas iegūta no lēni augošu šķirņu broileriem;</w:t>
      </w:r>
    </w:p>
    <w:p w14:paraId="36674A39" w14:textId="7A5FFBEB" w:rsidR="002C7755" w:rsidRPr="00E85BAA" w:rsidRDefault="00595CFF" w:rsidP="00333F0B">
      <w:pPr>
        <w:pStyle w:val="ListParagraph"/>
        <w:numPr>
          <w:ilvl w:val="0"/>
          <w:numId w:val="13"/>
        </w:numPr>
        <w:spacing w:after="0"/>
        <w:rPr>
          <w:rFonts w:ascii="Arial" w:hAnsi="Arial" w:cs="Arial"/>
          <w:sz w:val="20"/>
          <w:szCs w:val="20"/>
        </w:rPr>
      </w:pPr>
      <w:r w:rsidRPr="00E85BAA">
        <w:rPr>
          <w:rFonts w:ascii="Arial" w:hAnsi="Arial"/>
          <w:sz w:val="20"/>
          <w:szCs w:val="20"/>
        </w:rPr>
        <w:t>kas iegūta no broileriem, attiecībā uz kuriem izpildīta prasība par saimes blīvumu, un</w:t>
      </w:r>
    </w:p>
    <w:p w14:paraId="33973AB5" w14:textId="2082C557" w:rsidR="00545FF3" w:rsidRPr="00E85BAA" w:rsidRDefault="00595CFF" w:rsidP="00333F0B">
      <w:pPr>
        <w:pStyle w:val="ListParagraph"/>
        <w:numPr>
          <w:ilvl w:val="0"/>
          <w:numId w:val="13"/>
        </w:numPr>
        <w:spacing w:after="0"/>
        <w:rPr>
          <w:rFonts w:ascii="Arial" w:hAnsi="Arial" w:cs="Arial"/>
          <w:sz w:val="20"/>
          <w:szCs w:val="20"/>
        </w:rPr>
      </w:pPr>
      <w:r w:rsidRPr="00E85BAA">
        <w:rPr>
          <w:rFonts w:ascii="Arial" w:hAnsi="Arial"/>
          <w:sz w:val="20"/>
          <w:szCs w:val="20"/>
        </w:rPr>
        <w:t>kas iegūta no broileriem, kuriem vērtējums pēdas spilventiņu bojājumu uzraudzības programmā nepārsniedz robežvērtības.</w:t>
      </w:r>
    </w:p>
    <w:p w14:paraId="3ED453A6" w14:textId="6B3B6F69"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3. punkts.</w:t>
      </w:r>
      <w:r w:rsidRPr="00E85BAA">
        <w:rPr>
          <w:rFonts w:ascii="Arial" w:hAnsi="Arial"/>
          <w:sz w:val="20"/>
          <w:szCs w:val="20"/>
        </w:rPr>
        <w:t xml:space="preserve"> Kautuves glabā </w:t>
      </w:r>
      <w:proofErr w:type="spellStart"/>
      <w:r w:rsidRPr="00E85BAA">
        <w:rPr>
          <w:rFonts w:ascii="Arial" w:hAnsi="Arial"/>
          <w:sz w:val="20"/>
          <w:szCs w:val="20"/>
        </w:rPr>
        <w:t>pašuzraudzības</w:t>
      </w:r>
      <w:proofErr w:type="spellEnd"/>
      <w:r w:rsidRPr="00E85BAA">
        <w:rPr>
          <w:rFonts w:ascii="Arial" w:hAnsi="Arial"/>
          <w:sz w:val="20"/>
          <w:szCs w:val="20"/>
        </w:rPr>
        <w:t>, tostarp nošķiršanas un izsekojamības, dokumentāciju vienu gadu, un minētā dokumentācija ir vienmēr pieejama Dānijas Veterinārajam un pārtikas dienestam.</w:t>
      </w:r>
    </w:p>
    <w:p w14:paraId="7299D8C0" w14:textId="0593C23C"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4. punkts.</w:t>
      </w:r>
      <w:r w:rsidRPr="00E85BAA">
        <w:rPr>
          <w:rFonts w:ascii="Arial" w:hAnsi="Arial"/>
          <w:sz w:val="20"/>
          <w:szCs w:val="20"/>
        </w:rPr>
        <w:t xml:space="preserve"> Ja kautuvei kļūst zināmi apstākļi, kas liecina par neatbilstību dzīvnieku labturības marķējuma noteikumiem, kautuve bez nepamatotas kavēšanās informē par to Dānijas Veterināro un pārtikas dienestu.</w:t>
      </w:r>
    </w:p>
    <w:p w14:paraId="3C724EB2" w14:textId="76BA33C8" w:rsidR="00BD7284" w:rsidRPr="00E85BAA" w:rsidRDefault="00BD7284" w:rsidP="00333F0B">
      <w:pPr>
        <w:spacing w:after="0"/>
        <w:ind w:firstLine="284"/>
        <w:contextualSpacing/>
        <w:rPr>
          <w:rFonts w:ascii="Arial" w:hAnsi="Arial" w:cs="Arial"/>
          <w:b/>
          <w:bCs/>
          <w:sz w:val="20"/>
          <w:szCs w:val="20"/>
        </w:rPr>
      </w:pPr>
    </w:p>
    <w:p w14:paraId="7D4B8D89" w14:textId="30F90B57" w:rsidR="008C4A80"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16. pants.</w:t>
      </w:r>
      <w:r w:rsidRPr="00E85BAA">
        <w:rPr>
          <w:rFonts w:ascii="Arial" w:hAnsi="Arial"/>
          <w:sz w:val="20"/>
          <w:szCs w:val="20"/>
        </w:rPr>
        <w:t xml:space="preserve"> Uz kautuvju uzraudzību saistībā ar dzīvnieku labturības marķējuma shēmas nosacījumu izpildi attiecas noteikumi par pārbaudēm, kuras finansētas no maksājumiem (sk. Rīkojumu par pārtik</w:t>
      </w:r>
      <w:r w:rsidR="00D92BC0" w:rsidRPr="00E85BAA">
        <w:rPr>
          <w:rFonts w:ascii="Arial" w:hAnsi="Arial"/>
          <w:sz w:val="20"/>
          <w:szCs w:val="20"/>
        </w:rPr>
        <w:t>as, barības</w:t>
      </w:r>
      <w:r w:rsidR="006859F7" w:rsidRPr="00E85BAA">
        <w:rPr>
          <w:rFonts w:ascii="Arial" w:hAnsi="Arial"/>
          <w:sz w:val="20"/>
          <w:szCs w:val="20"/>
        </w:rPr>
        <w:t>,</w:t>
      </w:r>
      <w:r w:rsidR="00D92BC0" w:rsidRPr="00E85BAA">
        <w:rPr>
          <w:rFonts w:ascii="Arial" w:hAnsi="Arial"/>
          <w:sz w:val="20"/>
          <w:szCs w:val="20"/>
        </w:rPr>
        <w:t xml:space="preserve"> dzīvu dzīvnieku</w:t>
      </w:r>
      <w:r w:rsidR="006859F7" w:rsidRPr="00E85BAA">
        <w:rPr>
          <w:rFonts w:ascii="Arial" w:hAnsi="Arial"/>
          <w:sz w:val="20"/>
          <w:szCs w:val="20"/>
        </w:rPr>
        <w:t xml:space="preserve"> u. c.</w:t>
      </w:r>
      <w:r w:rsidR="00D92BC0" w:rsidRPr="00E85BAA">
        <w:rPr>
          <w:rFonts w:ascii="Arial" w:hAnsi="Arial"/>
          <w:sz w:val="20"/>
          <w:szCs w:val="20"/>
        </w:rPr>
        <w:t xml:space="preserve"> </w:t>
      </w:r>
      <w:r w:rsidRPr="00E85BAA">
        <w:rPr>
          <w:rFonts w:ascii="Arial" w:hAnsi="Arial"/>
          <w:sz w:val="20"/>
          <w:szCs w:val="20"/>
        </w:rPr>
        <w:t>pārbaužu maksājumiem).</w:t>
      </w:r>
    </w:p>
    <w:p w14:paraId="2483D8E1" w14:textId="77777777" w:rsidR="007B3E7B" w:rsidRPr="00E85BAA" w:rsidRDefault="007B3E7B" w:rsidP="00333F0B">
      <w:pPr>
        <w:spacing w:after="0"/>
        <w:ind w:firstLine="284"/>
        <w:contextualSpacing/>
        <w:jc w:val="center"/>
        <w:rPr>
          <w:rFonts w:ascii="Arial" w:hAnsi="Arial" w:cs="Arial"/>
          <w:sz w:val="20"/>
          <w:szCs w:val="20"/>
        </w:rPr>
      </w:pPr>
    </w:p>
    <w:p w14:paraId="767AEEDD" w14:textId="0994C7D1" w:rsidR="00510B47" w:rsidRPr="00E85BAA" w:rsidRDefault="007B3E7B" w:rsidP="00704562">
      <w:pPr>
        <w:pStyle w:val="Heading2"/>
      </w:pPr>
      <w:bookmarkStart w:id="8" w:name="_Toc19606263"/>
      <w:r w:rsidRPr="00E85BAA">
        <w:t>6. nodaļa</w:t>
      </w:r>
      <w:r w:rsidRPr="00E85BAA">
        <w:br/>
        <w:t>Prasības citiem uzņēmumiem, tostarp pienotavām, un to kontrole</w:t>
      </w:r>
      <w:bookmarkEnd w:id="8"/>
    </w:p>
    <w:p w14:paraId="2C3C206B" w14:textId="06F2C837" w:rsidR="00510B47"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17. pants.</w:t>
      </w:r>
      <w:r w:rsidRPr="00E85BAA">
        <w:rPr>
          <w:rFonts w:ascii="Arial" w:hAnsi="Arial"/>
          <w:sz w:val="20"/>
          <w:szCs w:val="20"/>
        </w:rPr>
        <w:t xml:space="preserve"> Vairumtirdzniecības uzņēmumiem, uz kuriem neattiecas 5. nodaļa, un mazumtirdzniecības uzņēmumiem, kuri plāno sadalīt vai sasmalcināt svaigu gaļu, gatavot gaļas izstrādājumus vai gaļas produktus, vai pienotavām, kuras paredzējušas ražot piena produktus vai šādus produktus iepakot, kā arī marķēt dzīvnieku labturības marķējuma shēmā ietvertos produktus, par šo darbību ir iepriekš jāpaziņo Dānijas Veterinārajam un pārtikas dienestam (sk. 15. panta 2. punktu Rīkojumā par pārtikas uzņēmumu licencēšanu un reģistrāciju u. c.).</w:t>
      </w:r>
    </w:p>
    <w:p w14:paraId="19B47CCB" w14:textId="753A6C88"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2. punkts.</w:t>
      </w:r>
      <w:r w:rsidRPr="00E85BAA">
        <w:rPr>
          <w:rFonts w:ascii="Arial" w:hAnsi="Arial"/>
          <w:sz w:val="20"/>
          <w:szCs w:val="20"/>
        </w:rPr>
        <w:t xml:space="preserve"> Uzņēmumiem </w:t>
      </w:r>
      <w:proofErr w:type="spellStart"/>
      <w:r w:rsidRPr="00E85BAA">
        <w:rPr>
          <w:rFonts w:ascii="Arial" w:hAnsi="Arial"/>
          <w:sz w:val="20"/>
          <w:szCs w:val="20"/>
        </w:rPr>
        <w:t>pašuzraudzības</w:t>
      </w:r>
      <w:proofErr w:type="spellEnd"/>
      <w:r w:rsidRPr="00E85BAA">
        <w:rPr>
          <w:rFonts w:ascii="Arial" w:hAnsi="Arial"/>
          <w:sz w:val="20"/>
          <w:szCs w:val="20"/>
        </w:rPr>
        <w:t xml:space="preserve"> ietvaros jābūt rakstiskām procedūrām, kas nodrošina nošķiršanu no produktiem, uz kuriem neattiecas dzīvnieku labturības marķējuma shēma, un tādas svaigas gaļas, sasmalcinātas gaļas, pārstrādātas gaļas vai gaļas produktu vai piena produktu izsekojamību, uz ko attiecas dzīvnieku labturības marķējuma shēma.</w:t>
      </w:r>
    </w:p>
    <w:p w14:paraId="551EDE69" w14:textId="417B78BB"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3. punkts.</w:t>
      </w:r>
      <w:r w:rsidRPr="00E85BAA">
        <w:rPr>
          <w:rFonts w:ascii="Arial" w:hAnsi="Arial"/>
          <w:sz w:val="20"/>
          <w:szCs w:val="20"/>
        </w:rPr>
        <w:t xml:space="preserve"> Uzņēmumi glabā nošķiršanas un izsekojamības dokumentāciju vienu gadu.</w:t>
      </w:r>
    </w:p>
    <w:p w14:paraId="1C473924" w14:textId="6C2034D3"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4. punkts.</w:t>
      </w:r>
      <w:r w:rsidRPr="00E85BAA">
        <w:rPr>
          <w:rFonts w:ascii="Arial" w:hAnsi="Arial"/>
          <w:sz w:val="20"/>
          <w:szCs w:val="20"/>
        </w:rPr>
        <w:t xml:space="preserve"> Ja uzņēmumam kļūst zināmi apstākļi, kas liecina par neatbilstību dzīvnieku labturības marķējuma noteikumiem, uzņēmums bez nepamatotas kavēšanās informē par to Dānijas Veterināro un pārtikas dienestu.</w:t>
      </w:r>
    </w:p>
    <w:p w14:paraId="7367C921" w14:textId="77777777" w:rsidR="00510B47" w:rsidRPr="00E85BAA" w:rsidRDefault="00510B47" w:rsidP="00333F0B">
      <w:pPr>
        <w:spacing w:after="0"/>
        <w:ind w:firstLine="284"/>
        <w:contextualSpacing/>
        <w:rPr>
          <w:rFonts w:ascii="Arial" w:hAnsi="Arial" w:cs="Arial"/>
          <w:b/>
          <w:bCs/>
          <w:sz w:val="20"/>
          <w:szCs w:val="20"/>
        </w:rPr>
      </w:pPr>
    </w:p>
    <w:p w14:paraId="3A59AD43" w14:textId="5DF069E1" w:rsidR="001927F8"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18. pants.</w:t>
      </w:r>
      <w:r w:rsidRPr="00E85BAA">
        <w:rPr>
          <w:rFonts w:ascii="Arial" w:hAnsi="Arial"/>
          <w:sz w:val="20"/>
          <w:szCs w:val="20"/>
        </w:rPr>
        <w:t xml:space="preserve"> Uz 17. panta 1. punktā minēto uzņēmumu uzraudzību saistībā ar dzīvnieku labturības marķējuma shēmas nosacījumu izpildi attiecas noteikumi par pārbaudēm, kuras finansētas no maksājumiem (sk. </w:t>
      </w:r>
      <w:r w:rsidR="006859F7" w:rsidRPr="00E85BAA">
        <w:rPr>
          <w:rFonts w:ascii="Arial" w:hAnsi="Arial"/>
          <w:sz w:val="20"/>
          <w:szCs w:val="20"/>
        </w:rPr>
        <w:t>Rīkojumu par pārtikas, barības,</w:t>
      </w:r>
      <w:r w:rsidRPr="00E85BAA">
        <w:rPr>
          <w:rFonts w:ascii="Arial" w:hAnsi="Arial"/>
          <w:sz w:val="20"/>
          <w:szCs w:val="20"/>
        </w:rPr>
        <w:t xml:space="preserve"> dzīvu dzīvnieku </w:t>
      </w:r>
      <w:r w:rsidR="006859F7" w:rsidRPr="00E85BAA">
        <w:rPr>
          <w:rFonts w:ascii="Arial" w:hAnsi="Arial"/>
          <w:sz w:val="20"/>
          <w:szCs w:val="20"/>
        </w:rPr>
        <w:t xml:space="preserve">u. c. </w:t>
      </w:r>
      <w:r w:rsidRPr="00E85BAA">
        <w:rPr>
          <w:rFonts w:ascii="Arial" w:hAnsi="Arial"/>
          <w:sz w:val="20"/>
          <w:szCs w:val="20"/>
        </w:rPr>
        <w:t>pārbaužu maksājumiem).</w:t>
      </w:r>
    </w:p>
    <w:p w14:paraId="0141935C" w14:textId="77777777" w:rsidR="00510B47" w:rsidRPr="00E85BAA" w:rsidRDefault="00510B47" w:rsidP="00333F0B">
      <w:pPr>
        <w:spacing w:after="0"/>
        <w:ind w:firstLine="284"/>
        <w:contextualSpacing/>
        <w:rPr>
          <w:rFonts w:ascii="Arial" w:hAnsi="Arial" w:cs="Arial"/>
          <w:sz w:val="20"/>
          <w:szCs w:val="20"/>
        </w:rPr>
      </w:pPr>
    </w:p>
    <w:p w14:paraId="75EED814" w14:textId="5A707B9F" w:rsidR="00510B47" w:rsidRPr="00E85BAA" w:rsidRDefault="007B3E7B" w:rsidP="00704562">
      <w:pPr>
        <w:pStyle w:val="Heading2"/>
      </w:pPr>
      <w:bookmarkStart w:id="9" w:name="_Toc19606264"/>
      <w:r w:rsidRPr="00E85BAA">
        <w:lastRenderedPageBreak/>
        <w:t>7. nodaļa</w:t>
      </w:r>
      <w:r w:rsidRPr="00E85BAA">
        <w:br/>
        <w:t>Prasības dzīvniekiem un produktiem no citām valstīm</w:t>
      </w:r>
      <w:bookmarkEnd w:id="9"/>
    </w:p>
    <w:p w14:paraId="6304E827" w14:textId="03B3F682" w:rsidR="00510B47"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19. pants.</w:t>
      </w:r>
      <w:r w:rsidRPr="00E85BAA">
        <w:rPr>
          <w:rFonts w:ascii="Arial" w:hAnsi="Arial"/>
          <w:sz w:val="20"/>
          <w:szCs w:val="20"/>
        </w:rPr>
        <w:t xml:space="preserve"> Pirms labturības marķējuma shēmas ietvaros tiek tirgotas inkubatora olas, dzīvi dzīvnieki, svaiga gaļa, sasmalcināta gaļa vai pārstrādāta gaļa vai piena produkti, gaļas produkti, kuri satur ārvalstīs ražotu gaļu, vai piena produkti, kuri satur ārvalstīs ražotu pienu, Dānijas Veterinārajam un pārtikas dienestam jāapstiprina dzīvnieku vai produktu tirdzniecība dzīvnieku labturības marķējuma shēmas ietvaros.</w:t>
      </w:r>
    </w:p>
    <w:p w14:paraId="4E4B10DC" w14:textId="2A049CD0"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2. punkts.</w:t>
      </w:r>
      <w:r w:rsidRPr="00E85BAA">
        <w:rPr>
          <w:rFonts w:ascii="Arial" w:hAnsi="Arial"/>
          <w:sz w:val="20"/>
          <w:szCs w:val="20"/>
        </w:rPr>
        <w:t xml:space="preserve"> Dānijas Veterinārais un pārtikas dienests apstiprina dzīvnieku vai produktu tirdzniecību dzīvnieku labturības marķējuma shēmas ietvaros, kad uzņēmums, kas ir atbildīgs par importēšanu Dānijā, ir attiecīgā gadījumā dokumentējis, ka:</w:t>
      </w:r>
    </w:p>
    <w:p w14:paraId="30D2A8F5" w14:textId="04A59BD1" w:rsidR="00510B47" w:rsidRPr="00E85BAA" w:rsidRDefault="00510B47" w:rsidP="00333F0B">
      <w:pPr>
        <w:spacing w:after="0"/>
        <w:ind w:firstLine="284"/>
        <w:contextualSpacing/>
        <w:rPr>
          <w:rFonts w:ascii="Arial" w:hAnsi="Arial" w:cs="Arial"/>
          <w:sz w:val="20"/>
          <w:szCs w:val="20"/>
        </w:rPr>
      </w:pPr>
      <w:r w:rsidRPr="00E85BAA">
        <w:rPr>
          <w:rFonts w:ascii="Arial" w:hAnsi="Arial"/>
          <w:sz w:val="20"/>
          <w:szCs w:val="20"/>
        </w:rPr>
        <w:t>1) primārais ražotājs atbilst prasībām, kas ir vismaz līdzvērtīgas 7. pantā vai 8. un 9. pantā minētajām prasībām;</w:t>
      </w:r>
    </w:p>
    <w:p w14:paraId="1CA87B19" w14:textId="10D50A86" w:rsidR="00510B47" w:rsidRPr="00E85BAA" w:rsidRDefault="00C87822" w:rsidP="00333F0B">
      <w:pPr>
        <w:spacing w:after="0"/>
        <w:ind w:firstLine="284"/>
        <w:contextualSpacing/>
        <w:rPr>
          <w:rFonts w:ascii="Arial" w:hAnsi="Arial" w:cs="Arial"/>
          <w:sz w:val="20"/>
          <w:szCs w:val="20"/>
        </w:rPr>
      </w:pPr>
      <w:r w:rsidRPr="00E85BAA">
        <w:rPr>
          <w:rFonts w:ascii="Arial" w:hAnsi="Arial"/>
          <w:sz w:val="20"/>
          <w:szCs w:val="20"/>
        </w:rPr>
        <w:t>2) sertificēti bioloģiskās produkcijas primārie ražotāji atbilst prasībām, kas ir vismaz līdzvērtīgas 12. pantā minētajām prasībām;</w:t>
      </w:r>
    </w:p>
    <w:p w14:paraId="2AA5BC24" w14:textId="64EFAED1" w:rsidR="00335AD7" w:rsidRPr="00E85BAA" w:rsidRDefault="00510B47" w:rsidP="00333F0B">
      <w:pPr>
        <w:spacing w:after="0"/>
        <w:ind w:firstLine="284"/>
        <w:contextualSpacing/>
        <w:rPr>
          <w:rFonts w:ascii="Arial" w:hAnsi="Arial" w:cs="Arial"/>
          <w:sz w:val="20"/>
          <w:szCs w:val="20"/>
        </w:rPr>
      </w:pPr>
      <w:r w:rsidRPr="00E85BAA">
        <w:rPr>
          <w:rFonts w:ascii="Arial" w:hAnsi="Arial"/>
          <w:sz w:val="20"/>
          <w:szCs w:val="20"/>
        </w:rPr>
        <w:t>3) kautuves atbilst prasībām, kas ir vismaz līdzvērtīgas 15. panta 2. punktā minētajām prasībām, vai ka pienotavas atbilst prasībām, kas ir vismaz līdzvērtīgas 17. panta 2. punktā minētajām prasībām, un</w:t>
      </w:r>
    </w:p>
    <w:p w14:paraId="0D01CFE1" w14:textId="594EF46D" w:rsidR="00510B47" w:rsidRPr="00E85BAA" w:rsidRDefault="00510B47" w:rsidP="00333F0B">
      <w:pPr>
        <w:spacing w:after="0"/>
        <w:ind w:firstLine="284"/>
        <w:contextualSpacing/>
        <w:rPr>
          <w:rFonts w:ascii="Arial" w:hAnsi="Arial" w:cs="Arial"/>
          <w:sz w:val="20"/>
          <w:szCs w:val="20"/>
        </w:rPr>
      </w:pPr>
      <w:r w:rsidRPr="00E85BAA">
        <w:rPr>
          <w:rFonts w:ascii="Arial" w:hAnsi="Arial"/>
          <w:sz w:val="20"/>
          <w:szCs w:val="20"/>
        </w:rPr>
        <w:t>4) izcelsmes valstī attiecībā uz primāro ražošanu vai inkubatoriem, kautuvēm, pienotavām un citiem iesaistītajiem uzņēmumiem ir tādi kontroles pasākumi, kuri darbības jomas, ticamības un neatkarības ziņā ir līdzvērtīgi 10., 12., 15. vai 17. panta prasībām.</w:t>
      </w:r>
    </w:p>
    <w:p w14:paraId="19909753" w14:textId="4383E4E2"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3. punkts.</w:t>
      </w:r>
      <w:r w:rsidRPr="00E85BAA">
        <w:rPr>
          <w:rFonts w:ascii="Arial" w:hAnsi="Arial"/>
          <w:sz w:val="20"/>
          <w:szCs w:val="20"/>
        </w:rPr>
        <w:t xml:space="preserve"> Ja 2. punkta 4. apakšpunktā minētos kontroles pasākumus veic izcelsmes valsts iestādes, </w:t>
      </w:r>
      <w:r w:rsidR="000C1E3D" w:rsidRPr="00E85BAA">
        <w:rPr>
          <w:rFonts w:ascii="Arial" w:hAnsi="Arial"/>
          <w:sz w:val="20"/>
          <w:szCs w:val="20"/>
        </w:rPr>
        <w:t xml:space="preserve">tiek uzskatīts, ka kontroles noteikumos paredzētie </w:t>
      </w:r>
      <w:r w:rsidRPr="00E85BAA">
        <w:rPr>
          <w:rFonts w:ascii="Arial" w:hAnsi="Arial"/>
          <w:sz w:val="20"/>
          <w:szCs w:val="20"/>
        </w:rPr>
        <w:t>nosacījumi</w:t>
      </w:r>
      <w:r w:rsidR="000C1E3D" w:rsidRPr="00E85BAA">
        <w:rPr>
          <w:rFonts w:ascii="Arial" w:hAnsi="Arial"/>
          <w:sz w:val="20"/>
          <w:szCs w:val="20"/>
        </w:rPr>
        <w:t xml:space="preserve"> ir izpildīti</w:t>
      </w:r>
      <w:r w:rsidRPr="00E85BAA">
        <w:rPr>
          <w:rFonts w:ascii="Arial" w:hAnsi="Arial"/>
          <w:sz w:val="20"/>
          <w:szCs w:val="20"/>
        </w:rPr>
        <w:t>.</w:t>
      </w:r>
    </w:p>
    <w:p w14:paraId="5B0A018D" w14:textId="77777777" w:rsidR="00510B47" w:rsidRPr="00E85BAA" w:rsidRDefault="00510B47" w:rsidP="00333F0B">
      <w:pPr>
        <w:spacing w:after="0"/>
        <w:ind w:firstLine="284"/>
        <w:contextualSpacing/>
        <w:rPr>
          <w:rFonts w:ascii="Arial" w:hAnsi="Arial" w:cs="Arial"/>
          <w:b/>
          <w:bCs/>
          <w:sz w:val="20"/>
          <w:szCs w:val="20"/>
        </w:rPr>
      </w:pPr>
    </w:p>
    <w:p w14:paraId="29EA531E" w14:textId="2795A056" w:rsidR="00510B47"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20. pants.</w:t>
      </w:r>
      <w:r w:rsidRPr="00E85BAA">
        <w:rPr>
          <w:rFonts w:ascii="Arial" w:hAnsi="Arial"/>
          <w:sz w:val="20"/>
          <w:szCs w:val="20"/>
        </w:rPr>
        <w:t xml:space="preserve"> Uzņēmumi, tostarp kautuves, kas plāno importēt dzīvniekus un produktus atbilstoši 19. pantam, ir reģistrēti Dānijas Veterinārajā un pārtikas dienestā saskaņā ar 15. vai 17. pantu un savas </w:t>
      </w:r>
      <w:proofErr w:type="spellStart"/>
      <w:r w:rsidRPr="00E85BAA">
        <w:rPr>
          <w:rFonts w:ascii="Arial" w:hAnsi="Arial"/>
          <w:sz w:val="20"/>
          <w:szCs w:val="20"/>
        </w:rPr>
        <w:t>pašuzraudzības</w:t>
      </w:r>
      <w:proofErr w:type="spellEnd"/>
      <w:r w:rsidRPr="00E85BAA">
        <w:rPr>
          <w:rFonts w:ascii="Arial" w:hAnsi="Arial"/>
          <w:sz w:val="20"/>
          <w:szCs w:val="20"/>
        </w:rPr>
        <w:t xml:space="preserve"> ietvaros pastāvīgi nodrošina nepārtrauktu atbilstību nosacījumiem (sk. 19. panta 2. punktu).</w:t>
      </w:r>
    </w:p>
    <w:p w14:paraId="57A034A7" w14:textId="269D1DD5"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2. punkts.</w:t>
      </w:r>
      <w:r w:rsidRPr="00E85BAA">
        <w:rPr>
          <w:rFonts w:ascii="Arial" w:hAnsi="Arial"/>
          <w:sz w:val="20"/>
          <w:szCs w:val="20"/>
        </w:rPr>
        <w:t xml:space="preserve"> Ja uzņēmumiem, tostarp kautuvēm un pienotavām, kļūst zināmi apstākļi, kas liecina, ka 19. pantā paredzētie nosacījumi attiecībā uz apstiprināšanu nav izpildīti, attiecīgais uzņēmums bez nepamatotas kavēšanās par to informē Dānijas Veterināro un pārtikas dienestu.</w:t>
      </w:r>
    </w:p>
    <w:p w14:paraId="3810C688" w14:textId="77777777" w:rsidR="00510B47" w:rsidRPr="00E85BAA" w:rsidRDefault="00510B47" w:rsidP="00333F0B">
      <w:pPr>
        <w:spacing w:after="0"/>
        <w:ind w:firstLine="284"/>
        <w:contextualSpacing/>
        <w:rPr>
          <w:rFonts w:ascii="Arial" w:hAnsi="Arial" w:cs="Arial"/>
          <w:sz w:val="20"/>
          <w:szCs w:val="20"/>
        </w:rPr>
      </w:pPr>
    </w:p>
    <w:p w14:paraId="3A0F0907" w14:textId="30EA021D" w:rsidR="007B3E7B" w:rsidRPr="00E85BAA" w:rsidRDefault="007B3E7B" w:rsidP="00704562">
      <w:pPr>
        <w:pStyle w:val="Heading1"/>
      </w:pPr>
      <w:bookmarkStart w:id="10" w:name="_Toc19606265"/>
      <w:r w:rsidRPr="00E85BAA">
        <w:t>III sadaļa</w:t>
      </w:r>
      <w:bookmarkEnd w:id="10"/>
    </w:p>
    <w:p w14:paraId="769D1D67" w14:textId="77777777" w:rsidR="00510B47" w:rsidRPr="00E85BAA" w:rsidRDefault="00510B47" w:rsidP="00704562">
      <w:pPr>
        <w:keepNext/>
        <w:keepLines/>
        <w:spacing w:after="0"/>
        <w:ind w:firstLine="284"/>
        <w:contextualSpacing/>
        <w:rPr>
          <w:rFonts w:ascii="Arial" w:hAnsi="Arial" w:cs="Arial"/>
          <w:sz w:val="20"/>
          <w:szCs w:val="20"/>
        </w:rPr>
      </w:pPr>
    </w:p>
    <w:p w14:paraId="67942903" w14:textId="3C2A4746" w:rsidR="00F140F1" w:rsidRPr="00E85BAA" w:rsidRDefault="007B3E7B" w:rsidP="00704562">
      <w:pPr>
        <w:pStyle w:val="Heading2"/>
      </w:pPr>
      <w:bookmarkStart w:id="11" w:name="_Toc19606266"/>
      <w:r w:rsidRPr="00E85BAA">
        <w:t>8. nodaļa</w:t>
      </w:r>
      <w:r w:rsidRPr="00E85BAA">
        <w:br/>
        <w:t>Marķēšana un tirdzniecība</w:t>
      </w:r>
      <w:bookmarkEnd w:id="11"/>
    </w:p>
    <w:p w14:paraId="4A5667FB" w14:textId="1BD49147" w:rsidR="00510B47"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21. pants.</w:t>
      </w:r>
      <w:r w:rsidRPr="00E85BAA">
        <w:rPr>
          <w:rFonts w:ascii="Arial" w:hAnsi="Arial"/>
          <w:sz w:val="20"/>
          <w:szCs w:val="20"/>
        </w:rPr>
        <w:t xml:space="preserve"> Ganāmpulkiem, tostarp inkubatoriem, kas reģistrēti dzīvnieku labturības marķējuma izmantošanai, un uzņēmumiem, tostarp kautuvēm un pienotavām, kas reģistrētas dzīvnieku labturības marķējuma izmantošanai, marķēšanai un tirdzniecībai drīkst izmantot attiecīgo atsevišķa līmeņa logotipu atbilstoši 5. pielikumam. Atbilstošo logotipu un saistītos nosaukumus un norādes drīkst izmantot tikai saskaņā ar Dānijas Veterinārā un pārtikas dienesta izvirzītajiem noteikumiem un nosacījumiem (sk. 5. pielikumu).</w:t>
      </w:r>
    </w:p>
    <w:p w14:paraId="7523D26C" w14:textId="5C53E73C" w:rsidR="00C7160E"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2. punkts.</w:t>
      </w:r>
      <w:r w:rsidRPr="00E85BAA">
        <w:rPr>
          <w:rFonts w:ascii="Arial" w:hAnsi="Arial"/>
          <w:sz w:val="20"/>
          <w:szCs w:val="20"/>
        </w:rPr>
        <w:t xml:space="preserve"> Svaigu gaļu, sasmalcinātu gaļu, pārstrādātu gaļu, gaļas produktus un piena produktus drīkst marķēt ar atsevišķam līmenim atbilstošo logotipu, ja visas attiecīgā produkta dzīvnieku izcelsmes sastāvdaļas atbilst konkrētā līmeņa prasībām, līdz ar to piena produktus vai gaļas produktus, kuri atbilst dažādiem dzīvnieku labturības marķējuma līmeņiem (sk. 1.–4. pielikumu), drīkst marķēt, tikai izmantojot attiecīgo zemāko dzīvnieku labturības marķējuma līmeni.</w:t>
      </w:r>
    </w:p>
    <w:p w14:paraId="6FDFDCDA" w14:textId="30ED614A" w:rsidR="00510B47" w:rsidRPr="00E85BAA" w:rsidRDefault="00C7160E" w:rsidP="00333F0B">
      <w:pPr>
        <w:spacing w:after="0"/>
        <w:ind w:firstLine="284"/>
        <w:contextualSpacing/>
        <w:rPr>
          <w:rFonts w:ascii="Arial" w:hAnsi="Arial" w:cs="Arial"/>
          <w:sz w:val="20"/>
          <w:szCs w:val="20"/>
        </w:rPr>
      </w:pPr>
      <w:r w:rsidRPr="00E85BAA">
        <w:rPr>
          <w:rFonts w:ascii="Arial" w:hAnsi="Arial"/>
          <w:i/>
          <w:sz w:val="20"/>
          <w:szCs w:val="20"/>
        </w:rPr>
        <w:t xml:space="preserve">3. punkts. </w:t>
      </w:r>
      <w:r w:rsidRPr="00E85BAA">
        <w:rPr>
          <w:rFonts w:ascii="Arial" w:hAnsi="Arial"/>
          <w:sz w:val="20"/>
          <w:szCs w:val="20"/>
        </w:rPr>
        <w:t>Svaigu gaļu, sasmalcinātu gaļu, pārstrādātu gaļu, gaļas produktus un piena produktus drīkst marķēt ar katram līmenim atbilstošo logotipu, ja visas produkta dzīvnieku izcelsmes sastāvdaļas atbilst attiecīgā līmeņa prasībām. Tomēr var izmantot citas izcelsmes apvalkus, želatīnu un kolagēnu, kā arī zivis un brīvās turēšanas apstākļos dētas olas.</w:t>
      </w:r>
    </w:p>
    <w:p w14:paraId="7A287AC6" w14:textId="3A912C15" w:rsidR="00510B47" w:rsidRPr="00E85BAA" w:rsidRDefault="00510B47" w:rsidP="00333F0B">
      <w:pPr>
        <w:tabs>
          <w:tab w:val="left" w:pos="2268"/>
        </w:tabs>
        <w:spacing w:after="0"/>
        <w:ind w:firstLine="284"/>
        <w:contextualSpacing/>
        <w:rPr>
          <w:rFonts w:ascii="Arial" w:hAnsi="Arial" w:cs="Arial"/>
          <w:sz w:val="20"/>
          <w:szCs w:val="20"/>
        </w:rPr>
      </w:pPr>
      <w:r w:rsidRPr="00E85BAA">
        <w:rPr>
          <w:rFonts w:ascii="Arial" w:hAnsi="Arial"/>
          <w:i/>
          <w:iCs/>
          <w:sz w:val="20"/>
          <w:szCs w:val="20"/>
        </w:rPr>
        <w:t>4. punkts.</w:t>
      </w:r>
      <w:r w:rsidRPr="00E85BAA">
        <w:rPr>
          <w:rFonts w:ascii="Arial" w:hAnsi="Arial"/>
          <w:sz w:val="20"/>
          <w:szCs w:val="20"/>
        </w:rPr>
        <w:t xml:space="preserve"> Papildus 2. punktā minētajiem gadījumiem svaigu gaļu, sasmalcinātu gaļu, pārstrādātu gaļu, gaļas produktus, gatavus ēdienus u. c. un piena produktus var marķēt ar atbilstošo logotipu, ja gaļas vai piena produkta, kuram ir dzīvnieku labturības marķējums, sastāva svars ir vismaz 75 % no gatavā produkta </w:t>
      </w:r>
      <w:r w:rsidRPr="00E85BAA">
        <w:rPr>
          <w:rFonts w:ascii="Arial" w:hAnsi="Arial"/>
          <w:sz w:val="20"/>
          <w:szCs w:val="20"/>
        </w:rPr>
        <w:lastRenderedPageBreak/>
        <w:t>kopējā satura, kas ir dzīvnieku izcelsmes, un ja pārējās dzīvnieku izcelsmes sastāvdaļas atbilst bioloģiskās ražošanas prasībām. Tomēr var izmantot nebioloģiski ražotus citas izcelsmes apvalkus, želatīnu un kolagēnu, kā arī zivis vai brīvās turēšanas apstākļos dētas olas.</w:t>
      </w:r>
    </w:p>
    <w:p w14:paraId="1D8497AD" w14:textId="77777777" w:rsidR="00510B47" w:rsidRPr="00E85BAA" w:rsidRDefault="00510B47" w:rsidP="00333F0B">
      <w:pPr>
        <w:spacing w:after="0"/>
        <w:ind w:firstLine="284"/>
        <w:contextualSpacing/>
        <w:rPr>
          <w:rFonts w:ascii="Arial" w:hAnsi="Arial" w:cs="Arial"/>
          <w:b/>
          <w:bCs/>
          <w:sz w:val="20"/>
          <w:szCs w:val="20"/>
        </w:rPr>
      </w:pPr>
    </w:p>
    <w:p w14:paraId="2F50F908" w14:textId="0485716D" w:rsidR="00B631B0"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22. pants.</w:t>
      </w:r>
      <w:r w:rsidRPr="00E85BAA">
        <w:rPr>
          <w:rFonts w:ascii="Arial" w:hAnsi="Arial"/>
          <w:sz w:val="20"/>
          <w:szCs w:val="20"/>
        </w:rPr>
        <w:t xml:space="preserve"> Noteikumi un nosacījumi attiecībā uz logotipa ar saistītajiem nosaukumiem un norādēm izmantošanu būs pieejami Dānijas Veterinārā un pārtikas dienesta tīmekļa vietnē. Šis materiāls var arī tikt nosūtīts pēc rakstiska pieprasījuma saņemšanas Dānijas Veterinārajā un pārtikas dienestā. Dzīvnieku labturības marķējuma grafiskais noformējums, kuru drīkst izmantot, ir norādīts 5. pielikumā kopā ar saistīto izstrādes rokasgrāmatu, kas atrodama Dānijas Veteri</w:t>
      </w:r>
      <w:r w:rsidR="00B04739" w:rsidRPr="00E85BAA">
        <w:rPr>
          <w:rFonts w:ascii="Arial" w:hAnsi="Arial"/>
          <w:sz w:val="20"/>
          <w:szCs w:val="20"/>
        </w:rPr>
        <w:t>nārā un pārtikas dienesta mājas</w:t>
      </w:r>
      <w:r w:rsidRPr="00E85BAA">
        <w:rPr>
          <w:rFonts w:ascii="Arial" w:hAnsi="Arial"/>
          <w:sz w:val="20"/>
          <w:szCs w:val="20"/>
        </w:rPr>
        <w:t>lapā.</w:t>
      </w:r>
    </w:p>
    <w:p w14:paraId="02BB7CFA" w14:textId="369A555E" w:rsidR="00510B47" w:rsidRPr="00E85BAA" w:rsidRDefault="00EA07C4" w:rsidP="00333F0B">
      <w:pPr>
        <w:pStyle w:val="paragraf"/>
        <w:spacing w:before="0" w:line="276" w:lineRule="auto"/>
        <w:ind w:firstLine="284"/>
        <w:contextualSpacing/>
        <w:rPr>
          <w:rFonts w:ascii="Arial" w:hAnsi="Arial" w:cs="Arial"/>
          <w:color w:val="auto"/>
          <w:sz w:val="20"/>
          <w:szCs w:val="20"/>
        </w:rPr>
      </w:pPr>
      <w:r w:rsidRPr="00E85BAA">
        <w:rPr>
          <w:rFonts w:ascii="Arial" w:hAnsi="Arial"/>
          <w:i/>
          <w:color w:val="auto"/>
          <w:sz w:val="20"/>
          <w:szCs w:val="20"/>
        </w:rPr>
        <w:t xml:space="preserve">2. punkts. </w:t>
      </w:r>
      <w:r w:rsidRPr="00E85BAA">
        <w:rPr>
          <w:rFonts w:ascii="Arial" w:hAnsi="Arial"/>
          <w:color w:val="auto"/>
          <w:sz w:val="20"/>
          <w:szCs w:val="20"/>
        </w:rPr>
        <w:t>Dzīvnieku labturības marķējumu un saistītos nosaukumus un norādes uz produktiem u. c. nedrīkst izmantot uz produktiem, kas neatbilst šā rīkojuma prasībām.</w:t>
      </w:r>
    </w:p>
    <w:p w14:paraId="6DB62DFA" w14:textId="0B67BF0C"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3. punkts.</w:t>
      </w:r>
      <w:r w:rsidRPr="00E85BAA">
        <w:rPr>
          <w:rFonts w:ascii="Arial" w:hAnsi="Arial"/>
          <w:sz w:val="20"/>
          <w:szCs w:val="20"/>
        </w:rPr>
        <w:t xml:space="preserve"> Logotipus, simbolus, citus marķējumus, nosaukumus un norādes, kuras var sajaukt ar 1. punktā minētajiem logotipiem un saistītajiem nosaukumiem un norādēm, nedrīkst izmantot veidā, kas var maldināt patērētājus vai citus uzņēmumus.</w:t>
      </w:r>
    </w:p>
    <w:p w14:paraId="4E77B93C" w14:textId="6E54EE6E" w:rsidR="00FA4472" w:rsidRPr="00E85BAA" w:rsidRDefault="00510B47" w:rsidP="00333F0B">
      <w:pPr>
        <w:spacing w:after="0"/>
        <w:ind w:firstLine="284"/>
        <w:contextualSpacing/>
        <w:rPr>
          <w:rFonts w:ascii="Arial" w:hAnsi="Arial" w:cs="Arial"/>
          <w:sz w:val="20"/>
          <w:szCs w:val="20"/>
        </w:rPr>
      </w:pPr>
      <w:r w:rsidRPr="00E85BAA">
        <w:rPr>
          <w:rFonts w:ascii="Arial" w:hAnsi="Arial"/>
          <w:i/>
          <w:sz w:val="20"/>
          <w:szCs w:val="20"/>
        </w:rPr>
        <w:t>4. punkts.</w:t>
      </w:r>
      <w:r w:rsidRPr="00E85BAA">
        <w:rPr>
          <w:rFonts w:ascii="Arial" w:hAnsi="Arial"/>
          <w:sz w:val="20"/>
          <w:szCs w:val="20"/>
        </w:rPr>
        <w:t xml:space="preserve"> Dzīvnieku labturības marķējumu drīkst izmantot arī saistībā ar informāciju un apmācību par dzīvnieku labturību.</w:t>
      </w:r>
    </w:p>
    <w:p w14:paraId="651F6B9E" w14:textId="77777777" w:rsidR="007B3E7B" w:rsidRPr="00E85BAA" w:rsidRDefault="007B3E7B" w:rsidP="00333F0B">
      <w:pPr>
        <w:spacing w:after="0"/>
        <w:ind w:firstLine="284"/>
        <w:contextualSpacing/>
        <w:rPr>
          <w:rFonts w:ascii="Arial" w:hAnsi="Arial" w:cs="Arial"/>
          <w:sz w:val="20"/>
          <w:szCs w:val="20"/>
        </w:rPr>
      </w:pPr>
    </w:p>
    <w:p w14:paraId="7022DCB8" w14:textId="4B4BD2C5" w:rsidR="00510B47" w:rsidRPr="00E85BAA" w:rsidRDefault="00510B47" w:rsidP="00704562">
      <w:pPr>
        <w:pStyle w:val="Heading2"/>
      </w:pPr>
      <w:bookmarkStart w:id="12" w:name="_Toc19606267"/>
      <w:r w:rsidRPr="00E85BAA">
        <w:t>9. nodaļa</w:t>
      </w:r>
      <w:r w:rsidRPr="00E85BAA">
        <w:br/>
        <w:t>Ganāmpulka īpašnieka maiņa, kā arī izstāšanās un izslēgšana no dzīvnieku labturības marķējuma shēmas</w:t>
      </w:r>
      <w:bookmarkEnd w:id="12"/>
    </w:p>
    <w:p w14:paraId="6C468BCA" w14:textId="3633F89E" w:rsidR="00712E73"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23. pants.</w:t>
      </w:r>
      <w:r w:rsidRPr="00E85BAA">
        <w:rPr>
          <w:rFonts w:ascii="Arial" w:hAnsi="Arial"/>
          <w:sz w:val="20"/>
          <w:szCs w:val="20"/>
        </w:rPr>
        <w:t xml:space="preserve"> Ganāmpulka īpašnieka maiņas gadījumā jaunais īpašnieks </w:t>
      </w:r>
      <w:proofErr w:type="spellStart"/>
      <w:r w:rsidRPr="00E85BAA">
        <w:rPr>
          <w:rFonts w:ascii="Arial" w:hAnsi="Arial"/>
          <w:sz w:val="20"/>
          <w:szCs w:val="20"/>
        </w:rPr>
        <w:t>nosūta</w:t>
      </w:r>
      <w:proofErr w:type="spellEnd"/>
      <w:r w:rsidRPr="00E85BAA">
        <w:rPr>
          <w:rFonts w:ascii="Arial" w:hAnsi="Arial"/>
          <w:sz w:val="20"/>
          <w:szCs w:val="20"/>
        </w:rPr>
        <w:t xml:space="preserve"> jaunu reģistrācijas pieteikumu (sk. 2. nodaļu), lai dzīvniekiem no attiecīgā ganāmpulka arī turpmāk tiktu piemērots dzīvnieku labturības marķējums.</w:t>
      </w:r>
    </w:p>
    <w:p w14:paraId="696DB167" w14:textId="77777777" w:rsidR="00712E73" w:rsidRPr="00E85BAA" w:rsidRDefault="00712E73" w:rsidP="00333F0B">
      <w:pPr>
        <w:spacing w:after="0"/>
        <w:ind w:firstLine="284"/>
        <w:contextualSpacing/>
        <w:rPr>
          <w:rFonts w:ascii="Arial" w:hAnsi="Arial" w:cs="Arial"/>
          <w:sz w:val="20"/>
          <w:szCs w:val="20"/>
        </w:rPr>
      </w:pPr>
    </w:p>
    <w:p w14:paraId="6854F91B" w14:textId="549EC31F" w:rsidR="00510B47" w:rsidRPr="00E85BAA" w:rsidRDefault="008545F7" w:rsidP="00333F0B">
      <w:pPr>
        <w:spacing w:after="0"/>
        <w:ind w:firstLine="284"/>
        <w:contextualSpacing/>
        <w:rPr>
          <w:rFonts w:ascii="Arial" w:hAnsi="Arial" w:cs="Arial"/>
          <w:sz w:val="20"/>
          <w:szCs w:val="20"/>
        </w:rPr>
      </w:pPr>
      <w:r w:rsidRPr="00E85BAA">
        <w:rPr>
          <w:rFonts w:ascii="Arial" w:hAnsi="Arial"/>
          <w:b/>
          <w:sz w:val="20"/>
          <w:szCs w:val="20"/>
        </w:rPr>
        <w:t>24. pants.</w:t>
      </w:r>
      <w:r w:rsidRPr="00E85BAA">
        <w:rPr>
          <w:rFonts w:ascii="Arial" w:hAnsi="Arial"/>
          <w:sz w:val="20"/>
          <w:szCs w:val="20"/>
        </w:rPr>
        <w:t xml:space="preserve"> Primārie ražotāji un uzņēmumi, tostarp kautuves un pienotavas, kas vairs nevēlas piedalīties dzīvnieku labturības marķējuma shēmā, par to iesniedz rakstisku paziņojumu Dānijas Veterinārajam un pārtikas dienestam.</w:t>
      </w:r>
    </w:p>
    <w:p w14:paraId="731FA026" w14:textId="343986AF" w:rsidR="00510B47" w:rsidRPr="00E85BAA" w:rsidRDefault="00510B47" w:rsidP="00333F0B">
      <w:pPr>
        <w:spacing w:after="0"/>
        <w:ind w:firstLine="284"/>
        <w:contextualSpacing/>
        <w:rPr>
          <w:rFonts w:ascii="Arial" w:hAnsi="Arial" w:cs="Arial"/>
          <w:sz w:val="20"/>
          <w:szCs w:val="20"/>
        </w:rPr>
      </w:pPr>
      <w:r w:rsidRPr="00E85BAA">
        <w:rPr>
          <w:rFonts w:ascii="Arial" w:hAnsi="Arial"/>
          <w:i/>
          <w:sz w:val="20"/>
          <w:szCs w:val="20"/>
        </w:rPr>
        <w:t>2. punkts.</w:t>
      </w:r>
      <w:r w:rsidRPr="00E85BAA">
        <w:rPr>
          <w:rFonts w:ascii="Arial" w:hAnsi="Arial"/>
          <w:sz w:val="20"/>
          <w:szCs w:val="20"/>
        </w:rPr>
        <w:t xml:space="preserve"> Tie arī norāda datumu, no kura tie pārtrauc ražošanu vai piegādi dzīvnieku labturības marķējuma shēmas ietvaros, un </w:t>
      </w:r>
      <w:proofErr w:type="spellStart"/>
      <w:r w:rsidRPr="00E85BAA">
        <w:rPr>
          <w:rFonts w:ascii="Arial" w:hAnsi="Arial"/>
          <w:sz w:val="20"/>
          <w:szCs w:val="20"/>
        </w:rPr>
        <w:t>pašuzraudzības</w:t>
      </w:r>
      <w:proofErr w:type="spellEnd"/>
      <w:r w:rsidRPr="00E85BAA">
        <w:rPr>
          <w:rFonts w:ascii="Arial" w:hAnsi="Arial"/>
          <w:sz w:val="20"/>
          <w:szCs w:val="20"/>
        </w:rPr>
        <w:t xml:space="preserve"> programmā apraksta, kā pārejas periodā tiks nodrošināta tādu dzīvnieku nošķiršana no citiem dzīvniekiem, uz kuriem attiecas dzīvnieku labturības marķējums. Dānijas Veterinārais un pārtikas dienests var paredzēt papildu noteikumus šajā jomā.</w:t>
      </w:r>
    </w:p>
    <w:p w14:paraId="50E2AEF5" w14:textId="69B05A86" w:rsidR="00DE3A79"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3. punkts.</w:t>
      </w:r>
      <w:r w:rsidRPr="00E85BAA">
        <w:rPr>
          <w:rFonts w:ascii="Arial" w:hAnsi="Arial"/>
          <w:sz w:val="20"/>
          <w:szCs w:val="20"/>
        </w:rPr>
        <w:t xml:space="preserve"> Primārais ražotājs informē saņēmējus par datumu, no kura tas pārtrauc ražošanu vai piegādi dzīvnieku labturības marķējuma shēmas ietvaros.</w:t>
      </w:r>
    </w:p>
    <w:p w14:paraId="235ED0A9" w14:textId="74793DCD" w:rsidR="00510B47" w:rsidRPr="00E85BAA" w:rsidRDefault="00510B47" w:rsidP="00333F0B">
      <w:pPr>
        <w:spacing w:after="0"/>
        <w:ind w:firstLine="284"/>
        <w:contextualSpacing/>
        <w:rPr>
          <w:rFonts w:ascii="Arial" w:hAnsi="Arial" w:cs="Arial"/>
          <w:b/>
          <w:bCs/>
          <w:sz w:val="20"/>
          <w:szCs w:val="20"/>
        </w:rPr>
      </w:pPr>
    </w:p>
    <w:p w14:paraId="62E67A59" w14:textId="36E19D1E" w:rsidR="00C5190B" w:rsidRPr="00E85BAA" w:rsidRDefault="00510B47" w:rsidP="00704562">
      <w:pPr>
        <w:keepNext/>
        <w:keepLines/>
        <w:spacing w:after="0"/>
        <w:ind w:firstLine="284"/>
        <w:contextualSpacing/>
        <w:rPr>
          <w:rFonts w:ascii="Arial" w:hAnsi="Arial" w:cs="Arial"/>
          <w:sz w:val="20"/>
          <w:szCs w:val="20"/>
        </w:rPr>
      </w:pPr>
      <w:r w:rsidRPr="00E85BAA">
        <w:rPr>
          <w:rFonts w:ascii="Arial" w:hAnsi="Arial"/>
          <w:b/>
          <w:bCs/>
          <w:sz w:val="20"/>
          <w:szCs w:val="20"/>
        </w:rPr>
        <w:t>25. pants.</w:t>
      </w:r>
      <w:r w:rsidRPr="00E85BAA">
        <w:rPr>
          <w:rFonts w:ascii="Arial" w:hAnsi="Arial"/>
          <w:sz w:val="20"/>
          <w:szCs w:val="20"/>
        </w:rPr>
        <w:t xml:space="preserve"> Dānijas Veterinārais un pārtikas dienests var izslēgt primāros ražotājus no ražošanas dzīvnieku labturības marķējuma shēmas ietvaros, ja:</w:t>
      </w:r>
    </w:p>
    <w:p w14:paraId="4633A301" w14:textId="2D8DA47E" w:rsidR="0023300A" w:rsidRPr="00E85BAA" w:rsidRDefault="007B20C6" w:rsidP="00333F0B">
      <w:pPr>
        <w:pStyle w:val="ListParagraph"/>
        <w:numPr>
          <w:ilvl w:val="0"/>
          <w:numId w:val="16"/>
        </w:numPr>
        <w:spacing w:after="0"/>
        <w:rPr>
          <w:rFonts w:ascii="Arial" w:hAnsi="Arial" w:cs="Arial"/>
          <w:sz w:val="20"/>
          <w:szCs w:val="20"/>
        </w:rPr>
      </w:pPr>
      <w:r w:rsidRPr="00E85BAA">
        <w:rPr>
          <w:rFonts w:ascii="Arial" w:hAnsi="Arial"/>
          <w:sz w:val="20"/>
          <w:szCs w:val="20"/>
        </w:rPr>
        <w:t>tie neievēro saistītās prasības vai nosacījumus, kas attiecas uz konkrēto ražotāju (sk. 3. panta 2. punktu, 5., 7.–10., 12., 13. vai 14. pantu);</w:t>
      </w:r>
    </w:p>
    <w:p w14:paraId="632CFFEA" w14:textId="085561AB" w:rsidR="00AC15F0" w:rsidRPr="00E85BAA" w:rsidRDefault="007B20C6" w:rsidP="00333F0B">
      <w:pPr>
        <w:pStyle w:val="ListParagraph"/>
        <w:numPr>
          <w:ilvl w:val="0"/>
          <w:numId w:val="16"/>
        </w:numPr>
        <w:spacing w:after="0"/>
        <w:rPr>
          <w:rFonts w:ascii="Arial" w:hAnsi="Arial" w:cs="Arial"/>
          <w:sz w:val="20"/>
          <w:szCs w:val="20"/>
        </w:rPr>
      </w:pPr>
      <w:r w:rsidRPr="00E85BAA">
        <w:rPr>
          <w:rFonts w:ascii="Arial" w:hAnsi="Arial"/>
          <w:sz w:val="20"/>
          <w:szCs w:val="20"/>
        </w:rPr>
        <w:t>tie veic marķēšanu vai tirdzniecību, pārkāpjot 21. panta prasības attiecībā uz dzīvnieku labturības marķējumu;</w:t>
      </w:r>
    </w:p>
    <w:p w14:paraId="368E7F79" w14:textId="5AD65046" w:rsidR="00AC15F0" w:rsidRPr="00E85BAA" w:rsidRDefault="007B20C6" w:rsidP="00333F0B">
      <w:pPr>
        <w:pStyle w:val="ListParagraph"/>
        <w:numPr>
          <w:ilvl w:val="0"/>
          <w:numId w:val="16"/>
        </w:numPr>
        <w:spacing w:after="0"/>
        <w:rPr>
          <w:rFonts w:ascii="Arial" w:hAnsi="Arial" w:cs="Arial"/>
          <w:sz w:val="20"/>
          <w:szCs w:val="20"/>
        </w:rPr>
      </w:pPr>
      <w:r w:rsidRPr="00E85BAA">
        <w:rPr>
          <w:rFonts w:ascii="Arial" w:hAnsi="Arial"/>
          <w:sz w:val="20"/>
          <w:szCs w:val="20"/>
        </w:rPr>
        <w:t>vērtējums kājas spilventiņu bojājumu uzraudzības programmā saimei ir 81 vai vairāk vai ja trīs saimēs pēc kārtas no vienas mītnes — 41–80 katrā saimē, vai</w:t>
      </w:r>
    </w:p>
    <w:p w14:paraId="611DF51A" w14:textId="2DEC3923" w:rsidR="00510B47" w:rsidRPr="00E85BAA" w:rsidRDefault="007B20C6" w:rsidP="00333F0B">
      <w:pPr>
        <w:pStyle w:val="ListParagraph"/>
        <w:numPr>
          <w:ilvl w:val="0"/>
          <w:numId w:val="16"/>
        </w:numPr>
        <w:spacing w:after="0"/>
        <w:rPr>
          <w:rFonts w:ascii="Arial" w:hAnsi="Arial" w:cs="Arial"/>
          <w:sz w:val="20"/>
          <w:szCs w:val="20"/>
        </w:rPr>
      </w:pPr>
      <w:r w:rsidRPr="00E85BAA">
        <w:rPr>
          <w:rFonts w:ascii="Arial" w:hAnsi="Arial"/>
          <w:sz w:val="20"/>
          <w:szCs w:val="20"/>
        </w:rPr>
        <w:t>tie dzīvnieku labturības marķējuma izmantošanai ir reģistrējuši sertificētu bioloģiski audzētu ganāmpulku atbilstoši 12. panta 1. punktam, bet ganāmpulks vairs nav sertificēts kā bioloģiski audzēts.</w:t>
      </w:r>
    </w:p>
    <w:p w14:paraId="5550D8A3" w14:textId="4E908176"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2. punkts.</w:t>
      </w:r>
      <w:r w:rsidRPr="00E85BAA">
        <w:rPr>
          <w:rFonts w:ascii="Arial" w:hAnsi="Arial"/>
          <w:sz w:val="20"/>
          <w:szCs w:val="20"/>
        </w:rPr>
        <w:t xml:space="preserve"> Dānijas Veterinārais un pārtikas dienests no dzīvnieku labturības marķējuma shēmas var izslēgt uzņēmumus, tostarp kautuves un pienotavas, kuras neatbilst 15., 17. un 20. pantam vai veic marķēšanu vai tirdzniecību, pārkāpjot 21. panta prasības.</w:t>
      </w:r>
    </w:p>
    <w:p w14:paraId="530CD9A8" w14:textId="2706BBCA" w:rsidR="00510B47" w:rsidRPr="00E85BAA" w:rsidRDefault="00510B47" w:rsidP="00333F0B">
      <w:pPr>
        <w:spacing w:after="0"/>
        <w:ind w:firstLine="284"/>
        <w:contextualSpacing/>
        <w:rPr>
          <w:rFonts w:ascii="Arial" w:hAnsi="Arial" w:cs="Arial"/>
          <w:sz w:val="20"/>
          <w:szCs w:val="20"/>
        </w:rPr>
      </w:pPr>
      <w:r w:rsidRPr="00E85BAA">
        <w:rPr>
          <w:rFonts w:ascii="Arial" w:hAnsi="Arial"/>
          <w:i/>
          <w:sz w:val="20"/>
          <w:szCs w:val="20"/>
        </w:rPr>
        <w:t>3. punkts.</w:t>
      </w:r>
      <w:r w:rsidRPr="00E85BAA">
        <w:rPr>
          <w:rFonts w:ascii="Arial" w:hAnsi="Arial"/>
          <w:sz w:val="20"/>
          <w:szCs w:val="20"/>
        </w:rPr>
        <w:t xml:space="preserve"> Dānijas Veterinārais un pārtikas dienests var anulēt apstiprinājumu, kas paredzēts 19. pantā saistībā ar dzīvnieku labturības marķēšanas shēmu, ja ar apstiprinājumu saistītās prasības (sk. 19. panta 2. punktu) nav izpildītas.</w:t>
      </w:r>
    </w:p>
    <w:p w14:paraId="2F06D6ED" w14:textId="64FA4828" w:rsidR="00510B47" w:rsidRPr="00E85BAA" w:rsidRDefault="00510B47" w:rsidP="00333F0B">
      <w:pPr>
        <w:spacing w:after="0"/>
        <w:ind w:firstLine="284"/>
        <w:contextualSpacing/>
        <w:rPr>
          <w:rFonts w:ascii="Arial" w:hAnsi="Arial" w:cs="Arial"/>
          <w:sz w:val="20"/>
          <w:szCs w:val="20"/>
        </w:rPr>
      </w:pPr>
    </w:p>
    <w:p w14:paraId="70361192" w14:textId="2FE7F33B" w:rsidR="00510B47" w:rsidRPr="00E85BAA" w:rsidRDefault="00510B47" w:rsidP="00704562">
      <w:pPr>
        <w:pStyle w:val="Heading2"/>
      </w:pPr>
      <w:bookmarkStart w:id="13" w:name="_Toc19606268"/>
      <w:r w:rsidRPr="00E85BAA">
        <w:t>10. nodaļa</w:t>
      </w:r>
      <w:r w:rsidRPr="00E85BAA">
        <w:br/>
        <w:t>Papildu pārbaudes un sodi</w:t>
      </w:r>
      <w:bookmarkEnd w:id="13"/>
    </w:p>
    <w:p w14:paraId="566206B4" w14:textId="2A7ABE6D" w:rsidR="00510B47"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26. pants.</w:t>
      </w:r>
      <w:r w:rsidRPr="00E85BAA">
        <w:rPr>
          <w:rFonts w:ascii="Arial" w:hAnsi="Arial"/>
          <w:sz w:val="20"/>
          <w:szCs w:val="20"/>
        </w:rPr>
        <w:t xml:space="preserve"> Ja Dānijas Veterinārais un pārtikas dienests veic pārbaudi, reaģējot uz ziņojumu saskaņā ar 25. panta 1. punkta 3. apakšpunktu par iespējamu šā rīkojuma prasību vai nosacījumu pārkāpumu (sk. 11. panta 4. punktu, 15. panta 4. punktu, 17. panta 4. punktu vai 20. panta 2. punktu), un pārkāpums tiek apstiprināts, par pārkāpumu atbildīgais primārais ražotājs vai uzņēmums maksā par pārbaudi saskaņā ar noteikumiem, kuri ir spēkā maksājuma brīdī attiecībā uz maksājumiem par papildu pārbaudēm, kā noteikts R</w:t>
      </w:r>
      <w:r w:rsidR="006859F7" w:rsidRPr="00E85BAA">
        <w:rPr>
          <w:rFonts w:ascii="Arial" w:hAnsi="Arial"/>
          <w:sz w:val="20"/>
          <w:szCs w:val="20"/>
        </w:rPr>
        <w:t>īkojumā par pārtikas, barības,</w:t>
      </w:r>
      <w:r w:rsidRPr="00E85BAA">
        <w:rPr>
          <w:rFonts w:ascii="Arial" w:hAnsi="Arial"/>
          <w:sz w:val="20"/>
          <w:szCs w:val="20"/>
        </w:rPr>
        <w:t xml:space="preserve"> dzīvu dzīvnieku</w:t>
      </w:r>
      <w:r w:rsidR="006859F7" w:rsidRPr="00E85BAA">
        <w:rPr>
          <w:rFonts w:ascii="Arial" w:hAnsi="Arial"/>
          <w:sz w:val="20"/>
          <w:szCs w:val="20"/>
        </w:rPr>
        <w:t xml:space="preserve"> u. c.</w:t>
      </w:r>
      <w:r w:rsidRPr="00E85BAA">
        <w:rPr>
          <w:rFonts w:ascii="Arial" w:hAnsi="Arial"/>
          <w:sz w:val="20"/>
          <w:szCs w:val="20"/>
        </w:rPr>
        <w:t xml:space="preserve"> pārbaužu maksājumiem.</w:t>
      </w:r>
    </w:p>
    <w:p w14:paraId="09A806B4" w14:textId="711DCEE8"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2. punkts.</w:t>
      </w:r>
      <w:r w:rsidRPr="00E85BAA">
        <w:rPr>
          <w:rFonts w:ascii="Arial" w:hAnsi="Arial"/>
          <w:sz w:val="20"/>
          <w:szCs w:val="20"/>
        </w:rPr>
        <w:t xml:space="preserve"> Dānijas Veterinārais un pārtikas dienests, pamatojoties uz ziņojumiem, kas saņemti no oficiālā veterinārārsta (sk. 15. panta 4. punktu), izvērtēs, vai ir vajadzība veikt kontroles vizīti ganāmpulkam un vai ir iespējams mēģināt uzlabot apstākļus, rakstiski sazinoties ar primāro ražotāju. Šādā saziņā var iekļaut rīkojumu uzlabot apstākļus, vai arī prasību sagatavot tādu pasākumu sīki izstrādātu aprakstu, kas jāveic, lai uzlabotu atklātos apstākļus. Paziņojumā iekļauj vismaz galveno problēmu jomu aprakstu un piedāvāto termiņu nepieciešamo pasākumu īstenošanai. Šādos gadījumos Dānijas Veterinārais un pārtikas dienests nepārtraukti izvērtēs, vai rodas nepieciešamība veikt kontroles vizīti saimniecībā.</w:t>
      </w:r>
    </w:p>
    <w:p w14:paraId="0E15DCAB" w14:textId="77777777" w:rsidR="00510B47" w:rsidRPr="00E85BAA" w:rsidRDefault="00510B47" w:rsidP="00333F0B">
      <w:pPr>
        <w:spacing w:after="0"/>
        <w:ind w:firstLine="284"/>
        <w:contextualSpacing/>
        <w:rPr>
          <w:rFonts w:ascii="Arial" w:hAnsi="Arial" w:cs="Arial"/>
          <w:b/>
          <w:bCs/>
          <w:sz w:val="20"/>
          <w:szCs w:val="20"/>
        </w:rPr>
      </w:pPr>
    </w:p>
    <w:p w14:paraId="4BB976E1" w14:textId="18A425E8" w:rsidR="00510B47" w:rsidRPr="00E85BAA" w:rsidRDefault="00510B47" w:rsidP="00333F0B">
      <w:pPr>
        <w:spacing w:after="0"/>
        <w:ind w:firstLine="284"/>
        <w:contextualSpacing/>
        <w:rPr>
          <w:rFonts w:ascii="Arial" w:hAnsi="Arial" w:cs="Arial"/>
          <w:sz w:val="20"/>
          <w:szCs w:val="20"/>
        </w:rPr>
      </w:pPr>
      <w:r w:rsidRPr="00E85BAA">
        <w:rPr>
          <w:rFonts w:ascii="Arial" w:hAnsi="Arial"/>
          <w:b/>
          <w:bCs/>
          <w:sz w:val="20"/>
          <w:szCs w:val="20"/>
        </w:rPr>
        <w:t>27. pants.</w:t>
      </w:r>
      <w:r w:rsidRPr="00E85BAA">
        <w:rPr>
          <w:rFonts w:ascii="Arial" w:hAnsi="Arial"/>
          <w:sz w:val="20"/>
          <w:szCs w:val="20"/>
        </w:rPr>
        <w:t xml:space="preserve"> Ja vien citos tiesību aktos nav norādīti stingrāki sodi, par 22. panta 1. vai 2. punkta pārkāpumiem piemēro naudas sodu.</w:t>
      </w:r>
    </w:p>
    <w:p w14:paraId="251260BE" w14:textId="77777777"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2. punkts.</w:t>
      </w:r>
      <w:r w:rsidRPr="00E85BAA">
        <w:rPr>
          <w:rFonts w:ascii="Arial" w:hAnsi="Arial"/>
          <w:sz w:val="20"/>
          <w:szCs w:val="20"/>
        </w:rPr>
        <w:t xml:space="preserve"> Struktūras u. c. (juridiskas personas) var saukt pie kriminālatbildības saskaņā ar Kriminālkodeksa (</w:t>
      </w:r>
      <w:proofErr w:type="spellStart"/>
      <w:r w:rsidRPr="00E85BAA">
        <w:rPr>
          <w:rFonts w:ascii="Arial" w:hAnsi="Arial"/>
          <w:sz w:val="20"/>
          <w:szCs w:val="20"/>
        </w:rPr>
        <w:t>Straffeloven</w:t>
      </w:r>
      <w:proofErr w:type="spellEnd"/>
      <w:r w:rsidRPr="00E85BAA">
        <w:rPr>
          <w:rFonts w:ascii="Arial" w:hAnsi="Arial"/>
          <w:sz w:val="20"/>
          <w:szCs w:val="20"/>
        </w:rPr>
        <w:t>) 5. nodaļas noteikumiem.</w:t>
      </w:r>
    </w:p>
    <w:p w14:paraId="4D162C0B" w14:textId="77777777" w:rsidR="00510B47" w:rsidRPr="00E85BAA" w:rsidRDefault="00510B47" w:rsidP="00333F0B">
      <w:pPr>
        <w:spacing w:after="0"/>
        <w:ind w:firstLine="284"/>
        <w:contextualSpacing/>
        <w:rPr>
          <w:rFonts w:ascii="Arial" w:hAnsi="Arial" w:cs="Arial"/>
          <w:sz w:val="20"/>
          <w:szCs w:val="20"/>
        </w:rPr>
      </w:pPr>
    </w:p>
    <w:p w14:paraId="4B5F5F77" w14:textId="51F1908B" w:rsidR="00510B47" w:rsidRPr="00E85BAA" w:rsidRDefault="00510B47" w:rsidP="00704562">
      <w:pPr>
        <w:pStyle w:val="Heading2"/>
      </w:pPr>
      <w:bookmarkStart w:id="14" w:name="_Toc19606269"/>
      <w:r w:rsidRPr="00E85BAA">
        <w:t>11. nodaļa</w:t>
      </w:r>
      <w:r w:rsidRPr="00E85BAA">
        <w:br/>
        <w:t>Pārejas pasākumi un stāšanās spēkā</w:t>
      </w:r>
      <w:bookmarkEnd w:id="14"/>
    </w:p>
    <w:p w14:paraId="5C74AB07" w14:textId="3E249DBA" w:rsidR="00510B47" w:rsidRPr="00E85BAA" w:rsidRDefault="00DE12B6" w:rsidP="00333F0B">
      <w:pPr>
        <w:spacing w:after="0"/>
        <w:ind w:firstLine="284"/>
        <w:contextualSpacing/>
        <w:rPr>
          <w:rFonts w:ascii="Arial" w:hAnsi="Arial" w:cs="Arial"/>
          <w:sz w:val="20"/>
          <w:szCs w:val="20"/>
        </w:rPr>
      </w:pPr>
      <w:r w:rsidRPr="00E85BAA">
        <w:rPr>
          <w:rFonts w:ascii="Arial" w:hAnsi="Arial"/>
          <w:b/>
          <w:sz w:val="20"/>
          <w:szCs w:val="20"/>
        </w:rPr>
        <w:t xml:space="preserve">28. pants. </w:t>
      </w:r>
      <w:r w:rsidRPr="00E85BAA">
        <w:rPr>
          <w:rFonts w:ascii="Arial" w:hAnsi="Arial"/>
          <w:sz w:val="20"/>
          <w:szCs w:val="20"/>
        </w:rPr>
        <w:t>Šis rīkojums stājas spēkā 2020. gada 1. janvārī.</w:t>
      </w:r>
    </w:p>
    <w:p w14:paraId="02D218DE" w14:textId="6FAF32B1" w:rsidR="00510B47" w:rsidRPr="00E85BAA" w:rsidRDefault="00510B47" w:rsidP="00333F0B">
      <w:pPr>
        <w:spacing w:after="0"/>
        <w:ind w:firstLine="284"/>
        <w:contextualSpacing/>
        <w:rPr>
          <w:rFonts w:ascii="Arial" w:hAnsi="Arial" w:cs="Arial"/>
          <w:sz w:val="20"/>
          <w:szCs w:val="20"/>
        </w:rPr>
      </w:pPr>
      <w:r w:rsidRPr="00E85BAA">
        <w:rPr>
          <w:rFonts w:ascii="Arial" w:hAnsi="Arial"/>
          <w:i/>
          <w:iCs/>
          <w:sz w:val="20"/>
          <w:szCs w:val="20"/>
        </w:rPr>
        <w:t>2. punkts.</w:t>
      </w:r>
      <w:r w:rsidRPr="00E85BAA">
        <w:rPr>
          <w:rFonts w:ascii="Arial" w:hAnsi="Arial"/>
          <w:sz w:val="20"/>
          <w:szCs w:val="20"/>
        </w:rPr>
        <w:t xml:space="preserve"> Atceļ 2018. gada 23. oktobra Rīkojumu Nr. 1220 par brīvprātīgo dzīvnieku labturības marķējuma shēmu.</w:t>
      </w:r>
    </w:p>
    <w:p w14:paraId="2F38B47A" w14:textId="103CF53C" w:rsidR="00197CFD" w:rsidRPr="00E85BAA" w:rsidRDefault="00197CFD" w:rsidP="00333F0B">
      <w:pPr>
        <w:spacing w:after="0"/>
        <w:ind w:firstLine="284"/>
        <w:contextualSpacing/>
        <w:rPr>
          <w:rFonts w:ascii="Arial" w:hAnsi="Arial" w:cs="Arial"/>
          <w:sz w:val="20"/>
          <w:szCs w:val="20"/>
        </w:rPr>
      </w:pPr>
      <w:r w:rsidRPr="00E85BAA">
        <w:rPr>
          <w:rFonts w:ascii="Arial" w:hAnsi="Arial"/>
          <w:i/>
          <w:sz w:val="20"/>
          <w:szCs w:val="20"/>
        </w:rPr>
        <w:t>3. punkts.</w:t>
      </w:r>
      <w:r w:rsidRPr="00E85BAA">
        <w:rPr>
          <w:rFonts w:ascii="Arial" w:hAnsi="Arial"/>
          <w:sz w:val="20"/>
          <w:szCs w:val="20"/>
        </w:rPr>
        <w:t xml:space="preserve"> Šis rīkojums attiecas arī uz primārajiem ražotājiem, kautuvēm un citiem uzņēmumiem, kuri 2019. gada 31. decembrī veic ražošanu vai piegādi dzīvnieku labturības marķējuma shēmas ietvaros (sk. 2018. gada 23. oktobra Rīkojumu Nr. 1220 par brīvprātīgo dzīvnieku labturības marķējuma shēmu, 2017. gada 1. decembra Rīkojumu Nr. 1369 par brīvprātīgo dzīvnieku labturības marķējuma shēmu vai 2017. gada 6. marta Rīkojumu Nr. 225 par brīvprātīgo dzīvnieku labturības marķējuma shēmu cūkgaļai</w:t>
      </w:r>
      <w:r w:rsidR="00B04739" w:rsidRPr="00E85BAA">
        <w:rPr>
          <w:rFonts w:ascii="Arial" w:hAnsi="Arial"/>
          <w:sz w:val="20"/>
          <w:szCs w:val="20"/>
        </w:rPr>
        <w:t>)</w:t>
      </w:r>
      <w:r w:rsidRPr="00E85BAA">
        <w:rPr>
          <w:rFonts w:ascii="Arial" w:hAnsi="Arial"/>
          <w:sz w:val="20"/>
          <w:szCs w:val="20"/>
        </w:rPr>
        <w:t>.</w:t>
      </w:r>
    </w:p>
    <w:p w14:paraId="5110B0A6" w14:textId="77777777" w:rsidR="00510B47" w:rsidRPr="00E85BAA" w:rsidRDefault="00510B47" w:rsidP="00333F0B">
      <w:pPr>
        <w:spacing w:after="0"/>
        <w:ind w:firstLine="284"/>
        <w:contextualSpacing/>
        <w:rPr>
          <w:rFonts w:ascii="Arial" w:hAnsi="Arial" w:cs="Arial"/>
          <w:i/>
          <w:iCs/>
          <w:sz w:val="20"/>
          <w:szCs w:val="20"/>
        </w:rPr>
      </w:pPr>
    </w:p>
    <w:p w14:paraId="0855AC66" w14:textId="77777777" w:rsidR="00510B47" w:rsidRPr="00E85BAA" w:rsidRDefault="00510B47" w:rsidP="00333F0B">
      <w:pPr>
        <w:spacing w:after="0"/>
        <w:ind w:firstLine="284"/>
        <w:contextualSpacing/>
        <w:rPr>
          <w:rFonts w:ascii="Arial" w:hAnsi="Arial" w:cs="Arial"/>
          <w:i/>
          <w:iCs/>
          <w:sz w:val="20"/>
          <w:szCs w:val="20"/>
        </w:rPr>
      </w:pPr>
    </w:p>
    <w:p w14:paraId="59C3723C" w14:textId="77777777" w:rsidR="00510B47" w:rsidRPr="00E85BAA" w:rsidRDefault="00510B47" w:rsidP="00704562">
      <w:pPr>
        <w:keepNext/>
        <w:keepLines/>
        <w:spacing w:after="0"/>
        <w:ind w:firstLine="284"/>
        <w:contextualSpacing/>
        <w:jc w:val="center"/>
        <w:rPr>
          <w:rFonts w:ascii="Arial" w:hAnsi="Arial" w:cs="Arial"/>
          <w:i/>
          <w:iCs/>
          <w:sz w:val="20"/>
          <w:szCs w:val="20"/>
          <w:highlight w:val="yellow"/>
        </w:rPr>
      </w:pPr>
      <w:r w:rsidRPr="00E85BAA">
        <w:rPr>
          <w:rFonts w:ascii="Arial" w:hAnsi="Arial"/>
          <w:i/>
          <w:iCs/>
          <w:sz w:val="20"/>
          <w:szCs w:val="20"/>
        </w:rPr>
        <w:t>Dānijas Veterinārais un pārtikas dienests, [datums]</w:t>
      </w:r>
    </w:p>
    <w:p w14:paraId="3A0255F1" w14:textId="77777777" w:rsidR="00510B47" w:rsidRPr="00E85BAA" w:rsidRDefault="00510B47" w:rsidP="00333F0B">
      <w:pPr>
        <w:spacing w:after="0"/>
        <w:ind w:firstLine="284"/>
        <w:contextualSpacing/>
        <w:jc w:val="center"/>
        <w:rPr>
          <w:rFonts w:ascii="Arial" w:hAnsi="Arial" w:cs="Arial"/>
          <w:sz w:val="20"/>
          <w:szCs w:val="20"/>
        </w:rPr>
      </w:pPr>
      <w:r w:rsidRPr="00E85BAA">
        <w:rPr>
          <w:rFonts w:ascii="Arial" w:hAnsi="Arial"/>
          <w:i/>
          <w:iCs/>
          <w:sz w:val="20"/>
          <w:szCs w:val="20"/>
          <w:highlight w:val="yellow"/>
        </w:rPr>
        <w:t>[Paraksts]</w:t>
      </w:r>
    </w:p>
    <w:p w14:paraId="76A1C2BB" w14:textId="59182C0C" w:rsidR="00BB4382" w:rsidRPr="00E85BAA" w:rsidRDefault="00E11138" w:rsidP="00E50CA7">
      <w:pPr>
        <w:pStyle w:val="Heading3"/>
        <w:rPr>
          <w:sz w:val="21"/>
          <w:szCs w:val="21"/>
        </w:rPr>
      </w:pPr>
      <w:bookmarkStart w:id="15" w:name="_Toc19606270"/>
      <w:r w:rsidRPr="00E85BAA">
        <w:lastRenderedPageBreak/>
        <w:t>1. pielikums</w:t>
      </w:r>
      <w:r w:rsidRPr="00E85BAA">
        <w:br/>
        <w:t>Dzīvnieku labturības marķējuma prasības cūku ganāmpulkiem</w:t>
      </w:r>
      <w:bookmarkEnd w:id="15"/>
    </w:p>
    <w:p w14:paraId="36B876D8" w14:textId="798DD563"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b/>
          <w:bCs/>
          <w:sz w:val="17"/>
          <w:szCs w:val="17"/>
        </w:rPr>
        <w:t>Pamatprasības cūku ganāmpulkiem, uz kuriem attiecas 1. līmenis</w:t>
      </w:r>
    </w:p>
    <w:p w14:paraId="5DB4207F" w14:textId="51402602"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Rakņāšanas un vides uzlabošanas materiālu nodrošināšana</w:t>
      </w:r>
    </w:p>
    <w:p w14:paraId="624F94C8"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1. Visām cūkām kā rakņāšanas un vides uzlabošanas materiālu nodrošina salmus. Salmus nodrošina katru dienu, un tie ir pastāvīgi pieejami pietiekamā daudzumā.</w:t>
      </w:r>
    </w:p>
    <w:p w14:paraId="220BA509" w14:textId="24FEFC0F"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Astes amputēšana un astes nokošana</w:t>
      </w:r>
    </w:p>
    <w:p w14:paraId="33C6FEB8"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2. Sivēnu astes amputēšana nav atļauta.</w:t>
      </w:r>
    </w:p>
    <w:p w14:paraId="7426B860"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3. Ja konstatēti astes nokošanas gadījumi, astes amputēšanu var veikt atsevišķām cūkām, ja to uzskata par vajadzīgu veterināru iemeslu dēļ.</w:t>
      </w:r>
    </w:p>
    <w:p w14:paraId="0C7C2B6C" w14:textId="18C36961"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4. Neatkarīgi no 3. punkta vai 8. panta 2. punkta cūkas ar amputētu vai nokostu asti nedrīkst piegādāt kaušanai dzīvnieku labturības marķējuma shēmas ietvaros. Pirms cūku, kurām amputēta aste, piegādes kaušanai ganāmpulka īpašnieks par to informē kautuvi.</w:t>
      </w:r>
    </w:p>
    <w:p w14:paraId="129A7B1F" w14:textId="6518A36A"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Sivēnmātes un jauncūkas</w:t>
      </w:r>
    </w:p>
    <w:p w14:paraId="4B72002B" w14:textId="736C82B4"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5. Sivēnmātes tur nepiesietas grupās no atšķiršanas līdz brīdim, kad atlikušas vismaz septiņas dienas pirms paredzamās atnešanās. Tas pats attiecas uz jauncūkām attiecībā uz novietošanu novietnē vai novietnes nodalījumā saistībā ar apsēklošanu.</w:t>
      </w:r>
    </w:p>
    <w:p w14:paraId="6F7D5C64"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6. Neatkarīgi no 5. punkta atsevišķas cūkas, kuras ir agresīvas, kurām uzbrukušas citas cūkas vai kuras ir slimas vai ievainotas, drīkst novietot atsevišķos aizgaldos vai palīdzības aizgaldos. Uz šādiem gadījumiem attiecas noteikumi, kas paredzēti 7.a pantā Likumā par jauncūku, sivēnmāšu starp grūsnībām un grūsnu sivēnmāšu turēšanu iekštelpās (</w:t>
      </w:r>
      <w:proofErr w:type="spellStart"/>
      <w:r w:rsidRPr="00E85BAA">
        <w:rPr>
          <w:rFonts w:ascii="Tahoma" w:hAnsi="Tahoma"/>
          <w:i/>
          <w:iCs/>
          <w:sz w:val="17"/>
          <w:szCs w:val="17"/>
        </w:rPr>
        <w:t>Lov</w:t>
      </w:r>
      <w:proofErr w:type="spellEnd"/>
      <w:r w:rsidRPr="00E85BAA">
        <w:rPr>
          <w:rFonts w:ascii="Tahoma" w:hAnsi="Tahoma"/>
          <w:i/>
          <w:iCs/>
          <w:sz w:val="17"/>
          <w:szCs w:val="17"/>
        </w:rPr>
        <w:t xml:space="preserve"> om </w:t>
      </w:r>
      <w:proofErr w:type="spellStart"/>
      <w:r w:rsidRPr="00E85BAA">
        <w:rPr>
          <w:rFonts w:ascii="Tahoma" w:hAnsi="Tahoma"/>
          <w:i/>
          <w:iCs/>
          <w:sz w:val="17"/>
          <w:szCs w:val="17"/>
        </w:rPr>
        <w:t>indendørs</w:t>
      </w:r>
      <w:proofErr w:type="spellEnd"/>
      <w:r w:rsidRPr="00E85BAA">
        <w:rPr>
          <w:rFonts w:ascii="Tahoma" w:hAnsi="Tahoma"/>
          <w:i/>
          <w:iCs/>
          <w:sz w:val="17"/>
          <w:szCs w:val="17"/>
        </w:rPr>
        <w:t xml:space="preserve"> </w:t>
      </w:r>
      <w:proofErr w:type="spellStart"/>
      <w:r w:rsidRPr="00E85BAA">
        <w:rPr>
          <w:rFonts w:ascii="Tahoma" w:hAnsi="Tahoma"/>
          <w:i/>
          <w:iCs/>
          <w:sz w:val="17"/>
          <w:szCs w:val="17"/>
        </w:rPr>
        <w:t>hold</w:t>
      </w:r>
      <w:proofErr w:type="spellEnd"/>
      <w:r w:rsidRPr="00E85BAA">
        <w:rPr>
          <w:rFonts w:ascii="Tahoma" w:hAnsi="Tahoma"/>
          <w:i/>
          <w:iCs/>
          <w:sz w:val="17"/>
          <w:szCs w:val="17"/>
        </w:rPr>
        <w:t xml:space="preserve"> </w:t>
      </w:r>
      <w:proofErr w:type="spellStart"/>
      <w:r w:rsidRPr="00E85BAA">
        <w:rPr>
          <w:rFonts w:ascii="Tahoma" w:hAnsi="Tahoma"/>
          <w:i/>
          <w:iCs/>
          <w:sz w:val="17"/>
          <w:szCs w:val="17"/>
        </w:rPr>
        <w:t>af</w:t>
      </w:r>
      <w:proofErr w:type="spellEnd"/>
      <w:r w:rsidRPr="00E85BAA">
        <w:rPr>
          <w:rFonts w:ascii="Tahoma" w:hAnsi="Tahoma"/>
          <w:i/>
          <w:iCs/>
          <w:sz w:val="17"/>
          <w:szCs w:val="17"/>
        </w:rPr>
        <w:t xml:space="preserve"> </w:t>
      </w:r>
      <w:proofErr w:type="spellStart"/>
      <w:r w:rsidRPr="00E85BAA">
        <w:rPr>
          <w:rFonts w:ascii="Tahoma" w:hAnsi="Tahoma"/>
          <w:i/>
          <w:iCs/>
          <w:sz w:val="17"/>
          <w:szCs w:val="17"/>
        </w:rPr>
        <w:t>gylte</w:t>
      </w:r>
      <w:proofErr w:type="spellEnd"/>
      <w:r w:rsidRPr="00E85BAA">
        <w:rPr>
          <w:rFonts w:ascii="Tahoma" w:hAnsi="Tahoma"/>
          <w:i/>
          <w:iCs/>
          <w:sz w:val="17"/>
          <w:szCs w:val="17"/>
        </w:rPr>
        <w:t xml:space="preserve">, </w:t>
      </w:r>
      <w:proofErr w:type="spellStart"/>
      <w:r w:rsidRPr="00E85BAA">
        <w:rPr>
          <w:rFonts w:ascii="Tahoma" w:hAnsi="Tahoma"/>
          <w:i/>
          <w:iCs/>
          <w:sz w:val="17"/>
          <w:szCs w:val="17"/>
        </w:rPr>
        <w:t>goldsøer</w:t>
      </w:r>
      <w:proofErr w:type="spellEnd"/>
      <w:r w:rsidRPr="00E85BAA">
        <w:rPr>
          <w:rFonts w:ascii="Tahoma" w:hAnsi="Tahoma"/>
          <w:i/>
          <w:iCs/>
          <w:sz w:val="17"/>
          <w:szCs w:val="17"/>
        </w:rPr>
        <w:t xml:space="preserve"> </w:t>
      </w:r>
      <w:proofErr w:type="spellStart"/>
      <w:r w:rsidRPr="00E85BAA">
        <w:rPr>
          <w:rFonts w:ascii="Tahoma" w:hAnsi="Tahoma"/>
          <w:i/>
          <w:iCs/>
          <w:sz w:val="17"/>
          <w:szCs w:val="17"/>
        </w:rPr>
        <w:t>og</w:t>
      </w:r>
      <w:proofErr w:type="spellEnd"/>
      <w:r w:rsidRPr="00E85BAA">
        <w:rPr>
          <w:rFonts w:ascii="Tahoma" w:hAnsi="Tahoma"/>
          <w:i/>
          <w:iCs/>
          <w:sz w:val="17"/>
          <w:szCs w:val="17"/>
        </w:rPr>
        <w:t xml:space="preserve"> </w:t>
      </w:r>
      <w:proofErr w:type="spellStart"/>
      <w:r w:rsidRPr="00E85BAA">
        <w:rPr>
          <w:rFonts w:ascii="Tahoma" w:hAnsi="Tahoma"/>
          <w:i/>
          <w:iCs/>
          <w:sz w:val="17"/>
          <w:szCs w:val="17"/>
        </w:rPr>
        <w:t>drægtige</w:t>
      </w:r>
      <w:proofErr w:type="spellEnd"/>
      <w:r w:rsidRPr="00E85BAA">
        <w:rPr>
          <w:rFonts w:ascii="Tahoma" w:hAnsi="Tahoma"/>
          <w:i/>
          <w:iCs/>
          <w:sz w:val="17"/>
          <w:szCs w:val="17"/>
        </w:rPr>
        <w:t xml:space="preserve"> </w:t>
      </w:r>
      <w:proofErr w:type="spellStart"/>
      <w:r w:rsidRPr="00E85BAA">
        <w:rPr>
          <w:rFonts w:ascii="Tahoma" w:hAnsi="Tahoma"/>
          <w:i/>
          <w:iCs/>
          <w:sz w:val="17"/>
          <w:szCs w:val="17"/>
        </w:rPr>
        <w:t>søer</w:t>
      </w:r>
      <w:proofErr w:type="spellEnd"/>
      <w:r w:rsidRPr="00E85BAA">
        <w:rPr>
          <w:rFonts w:ascii="Tahoma" w:hAnsi="Tahoma"/>
          <w:i/>
          <w:iCs/>
          <w:sz w:val="17"/>
          <w:szCs w:val="17"/>
        </w:rPr>
        <w:t xml:space="preserve"> </w:t>
      </w:r>
      <w:proofErr w:type="spellStart"/>
      <w:r w:rsidRPr="00E85BAA">
        <w:rPr>
          <w:rFonts w:ascii="Tahoma" w:hAnsi="Tahoma"/>
          <w:i/>
          <w:iCs/>
          <w:sz w:val="17"/>
          <w:szCs w:val="17"/>
        </w:rPr>
        <w:t>anvendelse</w:t>
      </w:r>
      <w:proofErr w:type="spellEnd"/>
      <w:r w:rsidRPr="00E85BAA">
        <w:rPr>
          <w:rFonts w:ascii="Tahoma" w:hAnsi="Tahoma"/>
          <w:sz w:val="17"/>
          <w:szCs w:val="17"/>
        </w:rPr>
        <w:t>).</w:t>
      </w:r>
    </w:p>
    <w:p w14:paraId="374E6250"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7. Sivēnmātes un jauncūkas tur nepiesietas atnešanās novietnē.</w:t>
      </w:r>
    </w:p>
    <w:p w14:paraId="551E65D0"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8. Attiecībā uz 1. līmeni un neatkarīgi no 7. punktā minētajiem noteikumiem sivēnmātes vai jauncūkas pārvietošanās brīvību periodā no atnešanās līdz ne vairāk kā četrām dienām pēc atnešanās var ierobežot, izmantojot atnešanās nožogojumu, ja sivēnmātes vai jauncūkas uzvedība uzskatāma par potenciāli bīstamu sivēniem.</w:t>
      </w:r>
    </w:p>
    <w:p w14:paraId="0A34B2BC"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9. Sivēnmātēm un jauncūkām vismaz piecas dienas pirms paredzamās atnešanās pietiekamā daudzumā nodrošina migas materiālu — salmus.</w:t>
      </w:r>
    </w:p>
    <w:p w14:paraId="22B9856E" w14:textId="7D41FCC9"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Prasības attiecībā uz kaušanai paredzēto sivēnu un cūku novietni</w:t>
      </w:r>
    </w:p>
    <w:p w14:paraId="42408A1A" w14:textId="4EE55813"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10. Kaušanai paredzētajiem sivēniem un cūkām nodrošina tādu brīvi pieejamu grīdas laukumu, kas ir lielāks nekā Rīkojuma par cūku aizsardzību (</w:t>
      </w:r>
      <w:proofErr w:type="spellStart"/>
      <w:r w:rsidRPr="00E85BAA">
        <w:rPr>
          <w:rFonts w:ascii="Tahoma" w:hAnsi="Tahoma"/>
          <w:sz w:val="17"/>
          <w:szCs w:val="17"/>
        </w:rPr>
        <w:t>Bekendtgørelse</w:t>
      </w:r>
      <w:proofErr w:type="spellEnd"/>
      <w:r w:rsidRPr="00E85BAA">
        <w:rPr>
          <w:rFonts w:ascii="Tahoma" w:hAnsi="Tahoma"/>
          <w:sz w:val="17"/>
          <w:szCs w:val="17"/>
        </w:rPr>
        <w:t xml:space="preserve"> om </w:t>
      </w:r>
      <w:proofErr w:type="spellStart"/>
      <w:r w:rsidRPr="00E85BAA">
        <w:rPr>
          <w:rFonts w:ascii="Tahoma" w:hAnsi="Tahoma"/>
          <w:sz w:val="17"/>
          <w:szCs w:val="17"/>
        </w:rPr>
        <w:t>beskyttelse</w:t>
      </w:r>
      <w:proofErr w:type="spellEnd"/>
      <w:r w:rsidRPr="00E85BAA">
        <w:rPr>
          <w:rFonts w:ascii="Tahoma" w:hAnsi="Tahoma"/>
          <w:sz w:val="17"/>
          <w:szCs w:val="17"/>
        </w:rPr>
        <w:t xml:space="preserve"> </w:t>
      </w:r>
      <w:proofErr w:type="spellStart"/>
      <w:r w:rsidRPr="00E85BAA">
        <w:rPr>
          <w:rFonts w:ascii="Tahoma" w:hAnsi="Tahoma"/>
          <w:sz w:val="17"/>
          <w:szCs w:val="17"/>
        </w:rPr>
        <w:t>af</w:t>
      </w:r>
      <w:proofErr w:type="spellEnd"/>
      <w:r w:rsidRPr="00E85BAA">
        <w:rPr>
          <w:rFonts w:ascii="Tahoma" w:hAnsi="Tahoma"/>
          <w:sz w:val="17"/>
          <w:szCs w:val="17"/>
        </w:rPr>
        <w:t xml:space="preserve"> svin) 4. pantā noteiktais. Izmērs ir atkarīgs no atsevišķā ganāmpulka konkrētās ražošanas organizācijas, tostarp prasības, kas aizliedz astes amputēšanu.</w:t>
      </w:r>
    </w:p>
    <w:p w14:paraId="40FEE9AD" w14:textId="678B9EB5"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Pārvešana uz kaušanas vietu</w:t>
      </w:r>
    </w:p>
    <w:p w14:paraId="0E5770B6" w14:textId="24DF2D13"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11. Pārvešanas laiks uz kaušanas vietu nedrīkst pārsniegt astoņas stundas.</w:t>
      </w:r>
    </w:p>
    <w:p w14:paraId="4B8BA7F2" w14:textId="2C7EFDE3"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b/>
          <w:bCs/>
          <w:sz w:val="17"/>
          <w:szCs w:val="17"/>
        </w:rPr>
        <w:lastRenderedPageBreak/>
        <w:t>Papildprasības cūku ganāmpulkiem, uz kuriem attiecas 2. līmenis</w:t>
      </w:r>
    </w:p>
    <w:p w14:paraId="47B6C0BC" w14:textId="725470F9"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Rakņāšanas un vides uzlabošanas materiālu nodrošināšana</w:t>
      </w:r>
    </w:p>
    <w:p w14:paraId="490CD39F"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1. Uz grīdas kā rakņāšanas un vides uzlabošanas materiālu nodrošina salmus. Salmus nodrošina katru dienu, un tie ir pastāvīgi pieejami pietiekamā daudzumā.</w:t>
      </w:r>
    </w:p>
    <w:p w14:paraId="0C1F671D" w14:textId="1EDECA01"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Sivēnmātes un jauncūkas</w:t>
      </w:r>
    </w:p>
    <w:p w14:paraId="2BC369AD"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2. Neatkarīgi no iepriekš minētā 7. punkta noteikuma sivēnmātes vai jauncūkas pārvietošanās brīvību periodā no atnešanās līdz ne vairāk kā divām dienām pēc atnešanās var ierobežot, izmantojot atnešanās nožogojumu, ja sivēnmātes vai jauncūkas uzvedība uzskatāma par potenciāli bīstamu sivēniem.</w:t>
      </w:r>
    </w:p>
    <w:p w14:paraId="02B9D6C9" w14:textId="63F8485A"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Atšķiršana</w:t>
      </w:r>
    </w:p>
    <w:p w14:paraId="2E7194B1"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3. Sivēnus nedrīkst atšķirt, kamēr tie nav sasnieguši 28 dienu vecumu, ja vien tas nelabvēlīgi neietekmē sivēnmātes vai sivēnu veselību vai labturību.</w:t>
      </w:r>
    </w:p>
    <w:p w14:paraId="56622291" w14:textId="45C3B0A9"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Prasības attiecībā uz kaušanai paredzēto sivēnu un cūku novietni</w:t>
      </w:r>
    </w:p>
    <w:p w14:paraId="0DD50479"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4. Kaušanai paredzētajiem sivēniem un cūkām nodrošina brīvi pieejamu grīdas platību, kas ir vismaz par 30 % lielāka nekā parastai ražošanai noteiktā (sk. 1. tabulu).</w:t>
      </w:r>
    </w:p>
    <w:p w14:paraId="401949BC" w14:textId="77777777" w:rsidR="00BB4382" w:rsidRPr="00E85BAA" w:rsidRDefault="00BB4382" w:rsidP="006C6B31">
      <w:pPr>
        <w:keepNext/>
        <w:keepLines/>
        <w:spacing w:after="0" w:line="240" w:lineRule="auto"/>
        <w:rPr>
          <w:rFonts w:ascii="Tahoma" w:eastAsia="Times New Roman" w:hAnsi="Tahoma" w:cs="Tahoma"/>
          <w:sz w:val="17"/>
          <w:szCs w:val="17"/>
        </w:rPr>
      </w:pPr>
      <w:r w:rsidRPr="00E85BAA">
        <w:rPr>
          <w:rFonts w:ascii="Tahoma" w:hAnsi="Tahoma"/>
          <w:sz w:val="17"/>
          <w:szCs w:val="17"/>
        </w:rPr>
        <w:t>1. tabula.</w:t>
      </w:r>
    </w:p>
    <w:tbl>
      <w:tblPr>
        <w:tblW w:w="0" w:type="auto"/>
        <w:tblCellMar>
          <w:left w:w="0" w:type="dxa"/>
          <w:right w:w="0" w:type="dxa"/>
        </w:tblCellMar>
        <w:tblLook w:val="04A0" w:firstRow="1" w:lastRow="0" w:firstColumn="1" w:lastColumn="0" w:noHBand="0" w:noVBand="1"/>
      </w:tblPr>
      <w:tblGrid>
        <w:gridCol w:w="7310"/>
      </w:tblGrid>
      <w:tr w:rsidR="007204E5" w:rsidRPr="00E85BAA"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1988"/>
              <w:gridCol w:w="5302"/>
            </w:tblGrid>
            <w:tr w:rsidR="007204E5" w:rsidRPr="00E85BAA"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E85BAA" w:rsidRDefault="00BB4382" w:rsidP="00333F0B">
                  <w:pPr>
                    <w:spacing w:after="0" w:line="240" w:lineRule="auto"/>
                    <w:ind w:firstLine="284"/>
                    <w:rPr>
                      <w:rFonts w:ascii="Tahoma" w:eastAsia="Times New Roman" w:hAnsi="Tahoma" w:cs="Tahoma"/>
                      <w:sz w:val="17"/>
                      <w:szCs w:val="17"/>
                    </w:rPr>
                  </w:pPr>
                  <w:r w:rsidRPr="00E85BAA">
                    <w:rPr>
                      <w:rFonts w:ascii="Tahoma" w:hAnsi="Tahoma"/>
                      <w:sz w:val="17"/>
                      <w:szCs w:val="17"/>
                    </w:rPr>
                    <w:t>Vidējais cūkas svars</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E85BAA" w:rsidRDefault="00BB4382" w:rsidP="00704562">
                  <w:pPr>
                    <w:keepNext/>
                    <w:keepLines/>
                    <w:spacing w:after="0" w:line="240" w:lineRule="auto"/>
                    <w:ind w:firstLine="284"/>
                    <w:rPr>
                      <w:rFonts w:ascii="Tahoma" w:eastAsia="Times New Roman" w:hAnsi="Tahoma" w:cs="Tahoma"/>
                      <w:sz w:val="17"/>
                      <w:szCs w:val="16"/>
                    </w:rPr>
                  </w:pPr>
                  <w:r w:rsidRPr="00E85BAA">
                    <w:rPr>
                      <w:rFonts w:ascii="Tahoma" w:hAnsi="Tahoma"/>
                      <w:sz w:val="17"/>
                      <w:szCs w:val="16"/>
                    </w:rPr>
                    <w:t>Brīvi pieejama aizgalda platība (m2) katram dzīvniekam (minimālā)</w:t>
                  </w:r>
                </w:p>
              </w:tc>
            </w:tr>
            <w:tr w:rsidR="007204E5" w:rsidRPr="00E85BAA"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No atšķiršanas līdz 10 kg</w:t>
                  </w:r>
                </w:p>
                <w:p w14:paraId="00BD9766"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10–20 kg</w:t>
                  </w:r>
                </w:p>
                <w:p w14:paraId="0465DD01"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20–30 kg</w:t>
                  </w:r>
                </w:p>
                <w:p w14:paraId="52DC24A3"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30–50 kg</w:t>
                  </w:r>
                </w:p>
                <w:p w14:paraId="62766C2B"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50–85 kg</w:t>
                  </w:r>
                </w:p>
                <w:p w14:paraId="74209E3C"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85–110 kg</w:t>
                  </w:r>
                </w:p>
                <w:p w14:paraId="2263643A"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Virs 110 kg</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0,20</w:t>
                  </w:r>
                </w:p>
                <w:p w14:paraId="1D8B0E4A"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0,26</w:t>
                  </w:r>
                </w:p>
                <w:p w14:paraId="7AAFF3FD"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0,39</w:t>
                  </w:r>
                </w:p>
                <w:p w14:paraId="4B301936"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0,52</w:t>
                  </w:r>
                </w:p>
                <w:p w14:paraId="0F440077"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0,72</w:t>
                  </w:r>
                </w:p>
                <w:p w14:paraId="3ED29286"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0,85</w:t>
                  </w:r>
                </w:p>
                <w:p w14:paraId="2F4BE87C" w14:textId="77777777" w:rsidR="00BB4382" w:rsidRPr="00E85BAA" w:rsidRDefault="00BB4382" w:rsidP="00333F0B">
                  <w:pPr>
                    <w:spacing w:after="0" w:line="240" w:lineRule="auto"/>
                    <w:ind w:firstLine="284"/>
                    <w:jc w:val="center"/>
                    <w:rPr>
                      <w:rFonts w:ascii="Tahoma" w:eastAsia="Times New Roman" w:hAnsi="Tahoma" w:cs="Tahoma"/>
                      <w:sz w:val="17"/>
                      <w:szCs w:val="17"/>
                    </w:rPr>
                  </w:pPr>
                  <w:r w:rsidRPr="00E85BAA">
                    <w:rPr>
                      <w:rFonts w:ascii="Tahoma" w:hAnsi="Tahoma"/>
                      <w:sz w:val="17"/>
                      <w:szCs w:val="17"/>
                    </w:rPr>
                    <w:t>1,30</w:t>
                  </w:r>
                </w:p>
              </w:tc>
            </w:tr>
          </w:tbl>
          <w:p w14:paraId="645359B2" w14:textId="77777777" w:rsidR="00BB4382" w:rsidRPr="00E85BAA"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b/>
          <w:bCs/>
          <w:sz w:val="17"/>
          <w:szCs w:val="17"/>
        </w:rPr>
        <w:t>Papildprasības cūku ganāmpulkiem, uz kuriem attiecas 3. līmenis</w:t>
      </w:r>
    </w:p>
    <w:p w14:paraId="1B1CC63C" w14:textId="6BC37734"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Ar pakaišiem klāta atpūtas platība</w:t>
      </w:r>
    </w:p>
    <w:p w14:paraId="39ED9C0D" w14:textId="77777777" w:rsidR="00BB4382"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1. Visām cūkām atpūtas platībā kā pakaišus nodrošina salmus. Salmus nodrošina katru dienu, un tie ir pastāvīgi pieejami pietiekamā daudzumā. Salmus var arī izmantot kā rakņāšanas un vides uzlabošanas materiālu.</w:t>
      </w:r>
    </w:p>
    <w:p w14:paraId="6B8877A9" w14:textId="590E491A"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Sivēnmātes un jauncūkas</w:t>
      </w:r>
    </w:p>
    <w:p w14:paraId="6D637F89" w14:textId="77777777" w:rsidR="00BB4382" w:rsidRPr="00E85BAA"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E85BAA">
        <w:rPr>
          <w:rFonts w:ascii="Tahoma" w:hAnsi="Tahoma"/>
          <w:sz w:val="17"/>
          <w:szCs w:val="17"/>
        </w:rPr>
        <w:t>2. Sivēnmātes un jauncūkas tur nepiesietas grupās (sk. pamatprasības iepriekš 5. un 7. punktā). Nepiesietās grupas var turēt vai nu ārpus telpām, nodrošinot piekļuvi būdām, vai brīvās turēšanas novietnē.</w:t>
      </w:r>
    </w:p>
    <w:p w14:paraId="4231FBDE" w14:textId="7FADF4A4" w:rsidR="00380CB9" w:rsidRPr="00E85BAA" w:rsidRDefault="00BB4382"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3. Piecas dienas pirms paredzamās atnešanās sivēnmātes un jauncūkas novieto āra būdās. Sivēnmātes tur ārā vismaz līdz sivēnu atšķiršanai.</w:t>
      </w:r>
    </w:p>
    <w:p w14:paraId="353139BD" w14:textId="500BB249" w:rsidR="00BB4382" w:rsidRPr="00E85BA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E85BAA">
        <w:rPr>
          <w:rFonts w:ascii="Tahoma" w:hAnsi="Tahoma"/>
          <w:i/>
          <w:iCs/>
          <w:sz w:val="17"/>
          <w:szCs w:val="17"/>
        </w:rPr>
        <w:t>Kaušanai paredzēti sivēni un cūkas</w:t>
      </w:r>
    </w:p>
    <w:p w14:paraId="3C80CB65" w14:textId="12AA30DA" w:rsidR="00BB4382" w:rsidRPr="00E85BAA" w:rsidRDefault="0099515B" w:rsidP="00333F0B">
      <w:pPr>
        <w:spacing w:before="100" w:beforeAutospacing="1" w:after="100" w:afterAutospacing="1" w:line="240" w:lineRule="auto"/>
        <w:ind w:firstLine="284"/>
        <w:rPr>
          <w:rFonts w:ascii="Tahoma" w:eastAsia="Times New Roman" w:hAnsi="Tahoma" w:cs="Tahoma"/>
          <w:sz w:val="17"/>
          <w:szCs w:val="17"/>
        </w:rPr>
      </w:pPr>
      <w:r w:rsidRPr="00E85BAA">
        <w:rPr>
          <w:rFonts w:ascii="Tahoma" w:hAnsi="Tahoma"/>
          <w:sz w:val="17"/>
          <w:szCs w:val="17"/>
        </w:rPr>
        <w:t>4. Kaušanai paredzētus sivēnus un cūkas var turēt ārpus telpām, nodrošinot piekļuvi būdām, vai iekštelpās aizgaldos ar atpūtas platībām, kas klātas ar pakaišiem, un brīvu piekļuvi āra platībai. Ja cūkas tur iekštelpās, tām vismaz nodrošina piekļuvi brīvi pieejamai kopējai platībai, atpūtas platībai un āra platībai, kā norādīts 2. tabulā.</w:t>
      </w:r>
    </w:p>
    <w:p w14:paraId="3407C353" w14:textId="77777777" w:rsidR="00BB4382" w:rsidRPr="00E85BAA"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E85BAA">
        <w:rPr>
          <w:rFonts w:ascii="Tahoma" w:hAnsi="Tahoma"/>
          <w:sz w:val="17"/>
          <w:szCs w:val="17"/>
        </w:rPr>
        <w:t>2. tabula.</w:t>
      </w:r>
    </w:p>
    <w:tbl>
      <w:tblPr>
        <w:tblW w:w="0" w:type="auto"/>
        <w:tblCellMar>
          <w:left w:w="0" w:type="dxa"/>
          <w:right w:w="0" w:type="dxa"/>
        </w:tblCellMar>
        <w:tblLook w:val="04A0" w:firstRow="1" w:lastRow="0" w:firstColumn="1" w:lastColumn="0" w:noHBand="0" w:noVBand="1"/>
      </w:tblPr>
      <w:tblGrid>
        <w:gridCol w:w="7475"/>
      </w:tblGrid>
      <w:tr w:rsidR="007204E5" w:rsidRPr="00E85BAA"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52"/>
              <w:gridCol w:w="1803"/>
            </w:tblGrid>
            <w:tr w:rsidR="007204E5" w:rsidRPr="00E85BAA"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E85BAA" w:rsidRDefault="00BB4382" w:rsidP="00333F0B">
                  <w:pPr>
                    <w:spacing w:after="0" w:line="240" w:lineRule="auto"/>
                    <w:rPr>
                      <w:rFonts w:ascii="Tahoma" w:eastAsia="Times New Roman" w:hAnsi="Tahoma" w:cs="Tahoma"/>
                      <w:sz w:val="17"/>
                      <w:szCs w:val="17"/>
                    </w:rPr>
                  </w:pPr>
                  <w:r w:rsidRPr="00E85BAA">
                    <w:rPr>
                      <w:rFonts w:ascii="Tahoma" w:hAnsi="Tahoma"/>
                      <w:sz w:val="17"/>
                      <w:szCs w:val="17"/>
                    </w:rPr>
                    <w:t>Vidējais cūkas svars</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E85BAA" w:rsidRDefault="00BB4382" w:rsidP="00333F0B">
                  <w:pPr>
                    <w:spacing w:after="0" w:line="240" w:lineRule="auto"/>
                    <w:rPr>
                      <w:rFonts w:ascii="Tahoma" w:eastAsia="Times New Roman" w:hAnsi="Tahoma" w:cs="Tahoma"/>
                      <w:sz w:val="17"/>
                      <w:szCs w:val="16"/>
                    </w:rPr>
                  </w:pPr>
                  <w:r w:rsidRPr="00E85BAA">
                    <w:rPr>
                      <w:rFonts w:ascii="Tahoma" w:hAnsi="Tahoma"/>
                      <w:sz w:val="17"/>
                      <w:szCs w:val="16"/>
                    </w:rPr>
                    <w:t>Kopējā platība katrai cūkai m2 (minimālā)</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E85BAA" w:rsidRDefault="00BB4382" w:rsidP="00333F0B">
                  <w:pPr>
                    <w:spacing w:after="0" w:line="240" w:lineRule="auto"/>
                    <w:rPr>
                      <w:rFonts w:ascii="Tahoma" w:eastAsia="Times New Roman" w:hAnsi="Tahoma" w:cs="Tahoma"/>
                      <w:sz w:val="17"/>
                      <w:szCs w:val="16"/>
                    </w:rPr>
                  </w:pPr>
                  <w:r w:rsidRPr="00E85BAA">
                    <w:rPr>
                      <w:rFonts w:ascii="Tahoma" w:hAnsi="Tahoma"/>
                      <w:sz w:val="17"/>
                      <w:szCs w:val="16"/>
                    </w:rPr>
                    <w:t>Atpūtas platība katrai cūkai m2 (minimālā)</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E85BAA" w:rsidRDefault="00BB4382" w:rsidP="00333F0B">
                  <w:pPr>
                    <w:spacing w:after="0" w:line="240" w:lineRule="auto"/>
                    <w:rPr>
                      <w:rFonts w:ascii="Tahoma" w:eastAsia="Times New Roman" w:hAnsi="Tahoma" w:cs="Tahoma"/>
                      <w:sz w:val="17"/>
                      <w:szCs w:val="16"/>
                    </w:rPr>
                  </w:pPr>
                  <w:r w:rsidRPr="00E85BAA">
                    <w:rPr>
                      <w:rFonts w:ascii="Tahoma" w:hAnsi="Tahoma"/>
                      <w:sz w:val="17"/>
                      <w:szCs w:val="16"/>
                    </w:rPr>
                    <w:t>Āra platība katrai cūkai m2 (minimālā)</w:t>
                  </w:r>
                </w:p>
              </w:tc>
            </w:tr>
            <w:tr w:rsidR="007204E5" w:rsidRPr="00E85BAA"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E85BAA" w:rsidRDefault="00BB4382" w:rsidP="00333F0B">
                  <w:pPr>
                    <w:spacing w:after="0" w:line="240" w:lineRule="auto"/>
                    <w:rPr>
                      <w:rFonts w:ascii="Tahoma" w:eastAsia="Times New Roman" w:hAnsi="Tahoma" w:cs="Tahoma"/>
                      <w:sz w:val="17"/>
                      <w:szCs w:val="17"/>
                    </w:rPr>
                  </w:pPr>
                  <w:r w:rsidRPr="00E85BAA">
                    <w:rPr>
                      <w:rFonts w:ascii="Tahoma" w:hAnsi="Tahoma"/>
                      <w:sz w:val="17"/>
                      <w:szCs w:val="17"/>
                    </w:rPr>
                    <w:lastRenderedPageBreak/>
                    <w:t>No atšķiršanas līdz 25 kg</w:t>
                  </w:r>
                </w:p>
                <w:p w14:paraId="0BCFC791" w14:textId="77777777" w:rsidR="00BB4382" w:rsidRPr="00E85BAA" w:rsidRDefault="00BB4382" w:rsidP="00333F0B">
                  <w:pPr>
                    <w:spacing w:after="0" w:line="240" w:lineRule="auto"/>
                    <w:rPr>
                      <w:rFonts w:ascii="Tahoma" w:eastAsia="Times New Roman" w:hAnsi="Tahoma" w:cs="Tahoma"/>
                      <w:sz w:val="17"/>
                      <w:szCs w:val="17"/>
                    </w:rPr>
                  </w:pPr>
                  <w:r w:rsidRPr="00E85BAA">
                    <w:rPr>
                      <w:rFonts w:ascii="Tahoma" w:hAnsi="Tahoma"/>
                      <w:sz w:val="17"/>
                      <w:szCs w:val="17"/>
                    </w:rPr>
                    <w:t>25–35 kg</w:t>
                  </w:r>
                </w:p>
                <w:p w14:paraId="3D27CFEE" w14:textId="77777777" w:rsidR="00BB4382" w:rsidRPr="00E85BAA" w:rsidRDefault="00BB4382" w:rsidP="00333F0B">
                  <w:pPr>
                    <w:spacing w:after="0" w:line="240" w:lineRule="auto"/>
                    <w:rPr>
                      <w:rFonts w:ascii="Tahoma" w:eastAsia="Times New Roman" w:hAnsi="Tahoma" w:cs="Tahoma"/>
                      <w:sz w:val="17"/>
                      <w:szCs w:val="17"/>
                    </w:rPr>
                  </w:pPr>
                  <w:r w:rsidRPr="00E85BAA">
                    <w:rPr>
                      <w:rFonts w:ascii="Tahoma" w:hAnsi="Tahoma"/>
                      <w:sz w:val="17"/>
                      <w:szCs w:val="17"/>
                    </w:rPr>
                    <w:t>35–45 kg</w:t>
                  </w:r>
                </w:p>
                <w:p w14:paraId="3B60B786" w14:textId="77777777" w:rsidR="00BB4382" w:rsidRPr="00E85BAA" w:rsidRDefault="00BB4382" w:rsidP="00333F0B">
                  <w:pPr>
                    <w:spacing w:after="0" w:line="240" w:lineRule="auto"/>
                    <w:rPr>
                      <w:rFonts w:ascii="Tahoma" w:eastAsia="Times New Roman" w:hAnsi="Tahoma" w:cs="Tahoma"/>
                      <w:sz w:val="17"/>
                      <w:szCs w:val="17"/>
                    </w:rPr>
                  </w:pPr>
                  <w:r w:rsidRPr="00E85BAA">
                    <w:rPr>
                      <w:rFonts w:ascii="Tahoma" w:hAnsi="Tahoma"/>
                      <w:sz w:val="17"/>
                      <w:szCs w:val="17"/>
                    </w:rPr>
                    <w:t>45–55 kg</w:t>
                  </w:r>
                </w:p>
                <w:p w14:paraId="086D7643" w14:textId="77777777" w:rsidR="00BB4382" w:rsidRPr="00E85BAA" w:rsidRDefault="00BB4382" w:rsidP="00333F0B">
                  <w:pPr>
                    <w:spacing w:after="0" w:line="240" w:lineRule="auto"/>
                    <w:rPr>
                      <w:rFonts w:ascii="Tahoma" w:eastAsia="Times New Roman" w:hAnsi="Tahoma" w:cs="Tahoma"/>
                      <w:sz w:val="17"/>
                      <w:szCs w:val="17"/>
                    </w:rPr>
                  </w:pPr>
                  <w:r w:rsidRPr="00E85BAA">
                    <w:rPr>
                      <w:rFonts w:ascii="Tahoma" w:hAnsi="Tahoma"/>
                      <w:sz w:val="17"/>
                      <w:szCs w:val="17"/>
                    </w:rPr>
                    <w:t>55–65 kg</w:t>
                  </w:r>
                </w:p>
                <w:p w14:paraId="6A5E8F00" w14:textId="77777777" w:rsidR="00BB4382" w:rsidRPr="00E85BAA" w:rsidRDefault="00BB4382" w:rsidP="00333F0B">
                  <w:pPr>
                    <w:spacing w:after="0" w:line="240" w:lineRule="auto"/>
                    <w:rPr>
                      <w:rFonts w:ascii="Tahoma" w:eastAsia="Times New Roman" w:hAnsi="Tahoma" w:cs="Tahoma"/>
                      <w:sz w:val="17"/>
                      <w:szCs w:val="17"/>
                    </w:rPr>
                  </w:pPr>
                  <w:r w:rsidRPr="00E85BAA">
                    <w:rPr>
                      <w:rFonts w:ascii="Tahoma" w:hAnsi="Tahoma"/>
                      <w:sz w:val="17"/>
                      <w:szCs w:val="17"/>
                    </w:rPr>
                    <w:t>65–75 kg</w:t>
                  </w:r>
                </w:p>
                <w:p w14:paraId="48A0E8B6" w14:textId="77777777" w:rsidR="00BB4382" w:rsidRPr="00E85BAA" w:rsidRDefault="00BB4382" w:rsidP="00333F0B">
                  <w:pPr>
                    <w:spacing w:after="0" w:line="240" w:lineRule="auto"/>
                    <w:rPr>
                      <w:rFonts w:ascii="Tahoma" w:eastAsia="Times New Roman" w:hAnsi="Tahoma" w:cs="Tahoma"/>
                      <w:sz w:val="17"/>
                      <w:szCs w:val="17"/>
                    </w:rPr>
                  </w:pPr>
                  <w:r w:rsidRPr="00E85BAA">
                    <w:rPr>
                      <w:rFonts w:ascii="Tahoma" w:hAnsi="Tahoma"/>
                      <w:sz w:val="17"/>
                      <w:szCs w:val="17"/>
                    </w:rPr>
                    <w:t>75–85 kg</w:t>
                  </w:r>
                </w:p>
                <w:p w14:paraId="600C75AB" w14:textId="77777777" w:rsidR="00BB4382" w:rsidRPr="00E85BAA" w:rsidRDefault="00BB4382" w:rsidP="00333F0B">
                  <w:pPr>
                    <w:spacing w:after="0" w:line="240" w:lineRule="auto"/>
                    <w:rPr>
                      <w:rFonts w:ascii="Tahoma" w:eastAsia="Times New Roman" w:hAnsi="Tahoma" w:cs="Tahoma"/>
                      <w:sz w:val="17"/>
                      <w:szCs w:val="17"/>
                    </w:rPr>
                  </w:pPr>
                  <w:r w:rsidRPr="00E85BAA">
                    <w:rPr>
                      <w:rFonts w:ascii="Tahoma" w:hAnsi="Tahoma"/>
                      <w:sz w:val="17"/>
                      <w:szCs w:val="17"/>
                    </w:rPr>
                    <w:t>85–95 kg</w:t>
                  </w:r>
                </w:p>
                <w:p w14:paraId="590AFC02" w14:textId="77777777" w:rsidR="00BB4382" w:rsidRPr="00E85BAA" w:rsidRDefault="00BB4382" w:rsidP="00333F0B">
                  <w:pPr>
                    <w:spacing w:after="0" w:line="240" w:lineRule="auto"/>
                    <w:rPr>
                      <w:rFonts w:ascii="Tahoma" w:eastAsia="Times New Roman" w:hAnsi="Tahoma" w:cs="Tahoma"/>
                      <w:sz w:val="17"/>
                      <w:szCs w:val="17"/>
                    </w:rPr>
                  </w:pPr>
                  <w:r w:rsidRPr="00E85BAA">
                    <w:rPr>
                      <w:rFonts w:ascii="Tahoma" w:hAnsi="Tahoma"/>
                      <w:sz w:val="17"/>
                      <w:szCs w:val="17"/>
                    </w:rPr>
                    <w:t>95–110 kg</w:t>
                  </w:r>
                </w:p>
                <w:p w14:paraId="1572BF3B" w14:textId="77777777" w:rsidR="00BB4382" w:rsidRPr="00E85BAA" w:rsidRDefault="00BB4382" w:rsidP="00333F0B">
                  <w:pPr>
                    <w:spacing w:after="0" w:line="240" w:lineRule="auto"/>
                    <w:rPr>
                      <w:rFonts w:ascii="Tahoma" w:eastAsia="Times New Roman" w:hAnsi="Tahoma" w:cs="Tahoma"/>
                      <w:sz w:val="17"/>
                      <w:szCs w:val="17"/>
                    </w:rPr>
                  </w:pPr>
                  <w:r w:rsidRPr="00E85BAA">
                    <w:rPr>
                      <w:rFonts w:ascii="Tahoma" w:hAnsi="Tahoma"/>
                      <w:sz w:val="17"/>
                      <w:szCs w:val="17"/>
                    </w:rPr>
                    <w:t>Virs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0,40</w:t>
                  </w:r>
                </w:p>
                <w:p w14:paraId="3662B53F"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0,52</w:t>
                  </w:r>
                </w:p>
                <w:p w14:paraId="03CFF2DB"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0,60</w:t>
                  </w:r>
                </w:p>
                <w:p w14:paraId="5BA45B2D"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0,72</w:t>
                  </w:r>
                </w:p>
                <w:p w14:paraId="4B4AC036"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0,82</w:t>
                  </w:r>
                </w:p>
                <w:p w14:paraId="0DBCC2EB"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0,90</w:t>
                  </w:r>
                </w:p>
                <w:p w14:paraId="1D8E690C"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1,00</w:t>
                  </w:r>
                </w:p>
                <w:p w14:paraId="7B60A342"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1,10</w:t>
                  </w:r>
                </w:p>
                <w:p w14:paraId="45641A21"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1,20</w:t>
                  </w:r>
                </w:p>
                <w:p w14:paraId="2C4B4745"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0,18</w:t>
                  </w:r>
                </w:p>
                <w:p w14:paraId="3561BA8D"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0,24</w:t>
                  </w:r>
                </w:p>
                <w:p w14:paraId="013E8A4B"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0,28</w:t>
                  </w:r>
                </w:p>
                <w:p w14:paraId="574C1545"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0,33</w:t>
                  </w:r>
                </w:p>
                <w:p w14:paraId="1CD8D07C"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0,38</w:t>
                  </w:r>
                </w:p>
                <w:p w14:paraId="44C2F0E0"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0,41</w:t>
                  </w:r>
                </w:p>
                <w:p w14:paraId="059F9453"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0,46</w:t>
                  </w:r>
                </w:p>
                <w:p w14:paraId="5609EA8D"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0,50</w:t>
                  </w:r>
                </w:p>
                <w:p w14:paraId="5577F81E"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0,55</w:t>
                  </w:r>
                </w:p>
                <w:p w14:paraId="76766904"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0,17</w:t>
                  </w:r>
                </w:p>
                <w:p w14:paraId="39BCFF9B"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0,22</w:t>
                  </w:r>
                </w:p>
                <w:p w14:paraId="22A6B248"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0,25</w:t>
                  </w:r>
                </w:p>
                <w:p w14:paraId="701226E1"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0,30</w:t>
                  </w:r>
                </w:p>
                <w:p w14:paraId="036A84D2"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0,34</w:t>
                  </w:r>
                </w:p>
                <w:p w14:paraId="2876222A"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0,38</w:t>
                  </w:r>
                </w:p>
                <w:p w14:paraId="57096FBC"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0,42</w:t>
                  </w:r>
                </w:p>
                <w:p w14:paraId="20106E45"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0,46</w:t>
                  </w:r>
                </w:p>
                <w:p w14:paraId="316300EB"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0,50</w:t>
                  </w:r>
                </w:p>
                <w:p w14:paraId="3E270586" w14:textId="77777777" w:rsidR="00BB4382" w:rsidRPr="00E85BAA" w:rsidRDefault="00BB4382" w:rsidP="00333F0B">
                  <w:pPr>
                    <w:spacing w:after="0" w:line="240" w:lineRule="auto"/>
                    <w:jc w:val="center"/>
                    <w:rPr>
                      <w:rFonts w:ascii="Tahoma" w:eastAsia="Times New Roman" w:hAnsi="Tahoma" w:cs="Tahoma"/>
                      <w:sz w:val="17"/>
                      <w:szCs w:val="17"/>
                    </w:rPr>
                  </w:pPr>
                  <w:r w:rsidRPr="00E85BAA">
                    <w:rPr>
                      <w:rFonts w:ascii="Tahoma" w:hAnsi="Tahoma"/>
                      <w:sz w:val="17"/>
                      <w:szCs w:val="17"/>
                    </w:rPr>
                    <w:t>0,54</w:t>
                  </w:r>
                </w:p>
              </w:tc>
            </w:tr>
          </w:tbl>
          <w:p w14:paraId="2C976755" w14:textId="77777777" w:rsidR="00BB4382" w:rsidRPr="00E85BAA"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E85BAA" w:rsidRDefault="00AE212F" w:rsidP="00333F0B">
      <w:pPr>
        <w:spacing w:after="0" w:line="240" w:lineRule="auto"/>
        <w:rPr>
          <w:rFonts w:ascii="Tahoma" w:eastAsia="Times New Roman" w:hAnsi="Tahoma" w:cs="Tahoma"/>
          <w:sz w:val="14"/>
          <w:szCs w:val="14"/>
        </w:rPr>
      </w:pPr>
      <w:r w:rsidRPr="00E85BAA">
        <w:rPr>
          <w:rFonts w:ascii="Tahoma" w:hAnsi="Tahoma"/>
          <w:sz w:val="14"/>
        </w:rPr>
        <w:lastRenderedPageBreak/>
        <w:t>— Laikposmā no atšķiršanas līdz 25 kg ar pakaišiem klāto atpūtas platību var pielāgot cūku izmēram, lai izveidotu tām ideālu vidi, bet tā, lai būtu vismaz 0,18 m2 katrai cūkai ar svaru 25 kg.</w:t>
      </w:r>
    </w:p>
    <w:p w14:paraId="50D4307B" w14:textId="275DA73B" w:rsidR="00BB4382" w:rsidRPr="00E85BAA" w:rsidRDefault="00AE212F" w:rsidP="00333F0B">
      <w:pPr>
        <w:spacing w:after="0" w:line="240" w:lineRule="auto"/>
        <w:rPr>
          <w:rFonts w:ascii="Tahoma" w:eastAsia="Times New Roman" w:hAnsi="Tahoma" w:cs="Tahoma"/>
          <w:sz w:val="14"/>
          <w:szCs w:val="14"/>
        </w:rPr>
      </w:pPr>
      <w:r w:rsidRPr="00E85BAA">
        <w:rPr>
          <w:rFonts w:ascii="Tahoma" w:hAnsi="Tahoma"/>
          <w:sz w:val="14"/>
        </w:rPr>
        <w:t>— Āra platība sastāv no platības, kas cūkām, kuru svars ir līdz 40 kg, nav mazāka par 10 m2.</w:t>
      </w:r>
      <w:r w:rsidRPr="00E85BAA">
        <w:rPr>
          <w:rFonts w:ascii="Tahoma" w:hAnsi="Tahoma"/>
          <w:sz w:val="14"/>
          <w:szCs w:val="14"/>
        </w:rPr>
        <w:t xml:space="preserve"> </w:t>
      </w:r>
      <w:r w:rsidRPr="00E85BAA">
        <w:rPr>
          <w:rFonts w:ascii="Tahoma" w:hAnsi="Tahoma"/>
          <w:sz w:val="14"/>
        </w:rPr>
        <w:t>Citām cūkām āra platība ir vismaz 20 m2.</w:t>
      </w:r>
    </w:p>
    <w:p w14:paraId="7754CEA0" w14:textId="77777777" w:rsidR="00BB4382" w:rsidRPr="00E85BAA" w:rsidRDefault="00E85BAA" w:rsidP="00333F0B">
      <w:pPr>
        <w:spacing w:before="200" w:line="240" w:lineRule="auto"/>
        <w:rPr>
          <w:rFonts w:ascii="Tahoma" w:eastAsia="Times New Roman" w:hAnsi="Tahoma" w:cs="Tahoma"/>
          <w:sz w:val="17"/>
          <w:szCs w:val="17"/>
        </w:rPr>
      </w:pPr>
      <w:r w:rsidRPr="00E85BAA">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E85BAA" w:rsidRDefault="00E50CA7" w:rsidP="00E50CA7">
      <w:pPr>
        <w:pStyle w:val="Heading3"/>
        <w:rPr>
          <w:sz w:val="21"/>
          <w:szCs w:val="21"/>
        </w:rPr>
      </w:pPr>
      <w:bookmarkStart w:id="16" w:name="_Toc19606271"/>
      <w:r w:rsidRPr="00E85BAA">
        <w:lastRenderedPageBreak/>
        <w:t>2. pielikums</w:t>
      </w:r>
      <w:r w:rsidRPr="00E85BAA">
        <w:br/>
        <w:t>Dzīvnieku labturības marķējuma prasības broileru saimēm</w:t>
      </w:r>
      <w:bookmarkEnd w:id="16"/>
    </w:p>
    <w:p w14:paraId="0662D1E8" w14:textId="1034C809"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b/>
          <w:bCs/>
          <w:sz w:val="17"/>
          <w:szCs w:val="17"/>
        </w:rPr>
        <w:t>Pamatprasības broileru saimēm, uz kurām attiecas 1. līmenis</w:t>
      </w:r>
    </w:p>
    <w:p w14:paraId="181B75D8" w14:textId="53EAAE9A"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Šķirne</w:t>
      </w:r>
    </w:p>
    <w:p w14:paraId="70849AA9" w14:textId="7D2CFDAE" w:rsidR="00BB4382"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1. Visi broileri ir no lēni augošas šķirnes.</w:t>
      </w:r>
    </w:p>
    <w:p w14:paraId="2A2E3244" w14:textId="6D391FA9"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Saimes blīvums</w:t>
      </w:r>
    </w:p>
    <w:p w14:paraId="7F9C0D3A" w14:textId="1BAE7C17" w:rsidR="00A21B7A"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2. Vidējais saimes blīvums trīs saimēm pēc kārtas nedrīkst pārsniegt 38 kg dzīvsvara uz 1 m2 pieejamās platības. Saimes blīvums atsevišķā turēšanas vietā nevienā mirklī nedrīkst pārsniegt 39 kg dzīvsvara uz 1 m2 pieejamās platības.</w:t>
      </w:r>
    </w:p>
    <w:p w14:paraId="64BE4F15" w14:textId="43808ECE"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Mirstība</w:t>
      </w:r>
    </w:p>
    <w:p w14:paraId="52E82E96" w14:textId="25A3203F" w:rsidR="004E789F"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3. Kopējā mirstība ir bijusi mazāka par 1 %, pieskaitot 0,06 %, reizinot ar saimes vecumu (dienās) nokaušanas brīdī, pēdējās septiņās secīgi pārbaudītās saimēs no mītnes, kurā ir vēlams, lai maksimālais saimes blīvums atbilstu 2. punkta prasībām.</w:t>
      </w:r>
    </w:p>
    <w:p w14:paraId="5AEEF29C" w14:textId="35F34AC8"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Daļējā nokaušana</w:t>
      </w:r>
    </w:p>
    <w:p w14:paraId="1BDE294F" w14:textId="77777777" w:rsidR="00BB4382"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4. Nedrīkst veikt daļēju nokaušanu, lai izvairītos no maksimālā atļautā saimes blīvuma pārsniegšanas.</w:t>
      </w:r>
    </w:p>
    <w:p w14:paraId="34E37EFC" w14:textId="51889B3E"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Pēdas spilventiņu bojājumi</w:t>
      </w:r>
    </w:p>
    <w:p w14:paraId="168B67BC" w14:textId="6F5FA4B1" w:rsidR="00BB4382"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5. Maksimālajam vērtējumam saimes pēdas spilventiņu uzraudzības programmā jābūt 41–80 ne vairāk kā divos gadījumos, bet ne vairāk kā 81 (sk. 25. panta 1. punkta 3. apakšpunktu).</w:t>
      </w:r>
    </w:p>
    <w:p w14:paraId="7D175722" w14:textId="00B88965"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Pārvešana uz kaušanas vietu</w:t>
      </w:r>
    </w:p>
    <w:p w14:paraId="0376AA44" w14:textId="023E1E5A" w:rsidR="00BB4382"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6. Pārvešanas laiks uz kaušanas vietu nedrīkst pārsniegt 6 stundas (neskaitot sapulcināšanu, iekraušanu un izkraušanu).</w:t>
      </w:r>
    </w:p>
    <w:p w14:paraId="7A6EB05E" w14:textId="1C1365C1"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b/>
          <w:bCs/>
          <w:sz w:val="17"/>
          <w:szCs w:val="17"/>
        </w:rPr>
        <w:t>Papildprasības broileru saimēm, uz kurām attiecas 2. līmenis</w:t>
      </w:r>
    </w:p>
    <w:p w14:paraId="0370F2CC" w14:textId="427BA26F"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Vides bagātināšana</w:t>
      </w:r>
    </w:p>
    <w:p w14:paraId="1F1F3E46" w14:textId="58F9095B" w:rsidR="00BB4382"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1. Broileriem nodrošina rupjo lopbarību vai cita veida vides bagātinātājus. Vides bagātinātāji ir pastāvīgi pieejami nepieciešamajā daudzumā.</w:t>
      </w:r>
    </w:p>
    <w:p w14:paraId="0CA4C5D2" w14:textId="2F334B7F"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Saimes blīvums</w:t>
      </w:r>
    </w:p>
    <w:p w14:paraId="2845BA38" w14:textId="0FDB4DA2" w:rsidR="00BB4382"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2.a Gadījumos, ja audzēšana tiek veikta tikai iekštelpās, vidējais saimes blīvums trīs saimēm pēc kārtas nedrīkst pārsniegt 32 kg dzīvsvara uz 1 m2 pieejamās platības. Saimes blīvums atsevišķā turēšanas vietā nevienā mirklī nedrīkst pārsniegt 33 kg dzīvsvara uz 1 m2 pieejamās platības.</w:t>
      </w:r>
    </w:p>
    <w:p w14:paraId="7FD2D556" w14:textId="6B3DFA12" w:rsidR="00ED5205"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2.b Saimniecībās, kurās broileriem ir piekļuve lievenim vai āra platībai (sk. 4. punktu), vidējais saimes blīvums telpās trīs saimēm pēc kārtas nedrīkst pārsniegt 38 kg dzīvsvara uz 1 m2. Saimes blīvums atsevišķā turēšanas vietā nevienā mirklī nedrīkst pārsniegt 39 kg dzīvsvara uz 1 m2 pieejamās platības.</w:t>
      </w:r>
    </w:p>
    <w:p w14:paraId="1605C146" w14:textId="6F3C6375" w:rsidR="00BB4382"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Lievenis nav iekļauts telpu platībā.</w:t>
      </w:r>
    </w:p>
    <w:p w14:paraId="0BD16B1A" w14:textId="5DE40B52" w:rsidR="009E2872" w:rsidRPr="00E85BAA"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Mirstība</w:t>
      </w:r>
    </w:p>
    <w:p w14:paraId="30DD4DC3" w14:textId="1FE02FF7" w:rsidR="00307CFC" w:rsidRPr="00E85BAA" w:rsidRDefault="00307CFC" w:rsidP="001C448F">
      <w:pPr>
        <w:spacing w:after="0" w:line="240" w:lineRule="auto"/>
        <w:rPr>
          <w:rFonts w:ascii="Tahoma" w:eastAsia="Times New Roman" w:hAnsi="Tahoma" w:cs="Tahoma"/>
          <w:sz w:val="17"/>
          <w:szCs w:val="17"/>
        </w:rPr>
      </w:pPr>
      <w:r w:rsidRPr="00E85BAA">
        <w:rPr>
          <w:rFonts w:ascii="Tahoma" w:hAnsi="Tahoma"/>
          <w:sz w:val="17"/>
          <w:szCs w:val="17"/>
        </w:rPr>
        <w:t>3. Kopējā mirstība ir bijusi mazāka par 1 %, pieskaitot 0,06 %, reizinot ar saimes vecumu (dienās) nokaušanas brīdī, pēdējās septiņās secīgi pārbaudītās saimēs no mītnes, kurā ir vēlams, lai maksimālais saimes blīvums attiecīgi atbilstu 2.a vai 2.b punkta prasībām.</w:t>
      </w:r>
    </w:p>
    <w:p w14:paraId="75D4667B" w14:textId="10932DDF"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lastRenderedPageBreak/>
        <w:t>Lieveņi un āra platības</w:t>
      </w:r>
    </w:p>
    <w:p w14:paraId="706C6488" w14:textId="18B60400" w:rsidR="00BB4382" w:rsidRPr="00E85BAA" w:rsidRDefault="007F5DF9" w:rsidP="001C448F">
      <w:pPr>
        <w:spacing w:after="0" w:line="240" w:lineRule="auto"/>
        <w:rPr>
          <w:rFonts w:ascii="Tahoma" w:eastAsia="Times New Roman" w:hAnsi="Tahoma" w:cs="Tahoma"/>
          <w:sz w:val="17"/>
          <w:szCs w:val="17"/>
        </w:rPr>
      </w:pPr>
      <w:r w:rsidRPr="00E85BAA">
        <w:rPr>
          <w:rFonts w:ascii="Tahoma" w:hAnsi="Tahoma"/>
          <w:sz w:val="17"/>
          <w:szCs w:val="17"/>
        </w:rPr>
        <w:t>4. Ja ir piekļuve lievenim vai āra platībai (sk. 2.b punktu), to platība atbilst vismaz 15 % no telpu platības. Pēdējo 10–12 audzēšanas dienu laikā dienasgaismas stundās ir pastāvīga piekļuve lievenim vai āra platībai. Tomēr cāļi drīkst būt telpās bez piekļuves lievenim vai āra platībai, ja laikapstākļi varētu kaitēt dzīvnieku veselībai vai labturībai vai ja izceļas lauksaimniecības dzīvnieku infekcijas slimība, vai arī ir aizdomas par šādu slimības uzliesmojumu un iestādes pieprasa ieslēgt putnus telpās.</w:t>
      </w:r>
    </w:p>
    <w:p w14:paraId="0959AC52" w14:textId="795378C2"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Telpu mikroklimats</w:t>
      </w:r>
    </w:p>
    <w:p w14:paraId="50348374" w14:textId="4CE6C0B6" w:rsidR="00BB4382" w:rsidRPr="00E85BAA" w:rsidRDefault="007F5DF9" w:rsidP="001C448F">
      <w:pPr>
        <w:spacing w:after="0" w:line="240" w:lineRule="auto"/>
        <w:rPr>
          <w:rFonts w:ascii="Tahoma" w:eastAsia="Times New Roman" w:hAnsi="Tahoma" w:cs="Tahoma"/>
          <w:sz w:val="17"/>
          <w:szCs w:val="17"/>
        </w:rPr>
      </w:pPr>
      <w:r w:rsidRPr="00E85BAA">
        <w:rPr>
          <w:rFonts w:ascii="Tahoma" w:hAnsi="Tahoma"/>
          <w:sz w:val="17"/>
        </w:rPr>
        <w:t>5. Telpu mikroklimatam ir jāatbilst prasībai attiecībā uz broileru audzēšanu ar blīvumu, kas pārsniedz 33 kg dzīvsvara uz 1 m2 pieejamās platības, (sk. Likumu par broileru audzēšanu).</w:t>
      </w:r>
    </w:p>
    <w:p w14:paraId="09A3E5CA" w14:textId="2184AF3D"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b/>
          <w:bCs/>
          <w:sz w:val="17"/>
          <w:szCs w:val="17"/>
        </w:rPr>
        <w:t>Papildprasības broileru saimēm, uz kurām attiecas 3. līmenis</w:t>
      </w:r>
    </w:p>
    <w:p w14:paraId="6FB33864" w14:textId="124CA5E3"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Vides bagātināšana</w:t>
      </w:r>
    </w:p>
    <w:p w14:paraId="49875581" w14:textId="77777777" w:rsidR="00BB4382"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1. Broileriem nodrošina rupjo lopbarību un cita veida vides bagātinātājus. Rupjā lopbarība un citi vides bagātinātāju veidi ir pastāvīgi pieejami nepieciešamajā daudzumā.</w:t>
      </w:r>
    </w:p>
    <w:p w14:paraId="67E81565" w14:textId="7A436C5B"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Saimes blīvums</w:t>
      </w:r>
    </w:p>
    <w:p w14:paraId="760A1653" w14:textId="0F33D80E" w:rsidR="00654F59" w:rsidRPr="00E85BAA" w:rsidRDefault="00BB4382" w:rsidP="001C448F">
      <w:pPr>
        <w:spacing w:after="0" w:line="240" w:lineRule="auto"/>
        <w:rPr>
          <w:rFonts w:ascii="Tahoma" w:eastAsia="Times New Roman" w:hAnsi="Tahoma" w:cs="Tahoma"/>
          <w:sz w:val="17"/>
          <w:szCs w:val="17"/>
        </w:rPr>
      </w:pPr>
      <w:r w:rsidRPr="00E85BAA">
        <w:rPr>
          <w:rFonts w:ascii="Tahoma" w:hAnsi="Tahoma"/>
          <w:sz w:val="17"/>
          <w:szCs w:val="17"/>
        </w:rPr>
        <w:t>2. Vidējais saimes blīvums trīs saimēs pēc kārtas nedrīkst pārsniegt 27,5 kg dzīvsvara uz 1 m2 pieejamās platības. Saimes blīvums atsevišķā turēšanas vietā nevienā mirklī nedrīkst pārsniegt 28,5 kg dzīvsvara uz 1 m2 pieejamās platības.</w:t>
      </w:r>
    </w:p>
    <w:p w14:paraId="07DEF46D" w14:textId="07A0DDEA" w:rsidR="009E2872" w:rsidRPr="00E85BAA"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Mirstība</w:t>
      </w:r>
    </w:p>
    <w:p w14:paraId="0F53C162" w14:textId="19C43A36" w:rsidR="009E2872" w:rsidRPr="00E85BAA" w:rsidRDefault="009E2872" w:rsidP="001C448F">
      <w:pPr>
        <w:spacing w:after="0" w:line="240" w:lineRule="auto"/>
        <w:rPr>
          <w:rFonts w:ascii="Tahoma" w:eastAsia="Times New Roman" w:hAnsi="Tahoma" w:cs="Tahoma"/>
          <w:sz w:val="17"/>
          <w:szCs w:val="17"/>
        </w:rPr>
      </w:pPr>
      <w:r w:rsidRPr="00E85BAA">
        <w:rPr>
          <w:rFonts w:ascii="Tahoma" w:hAnsi="Tahoma"/>
          <w:sz w:val="17"/>
          <w:szCs w:val="17"/>
        </w:rPr>
        <w:t>3. Kopējā mirstība ir bijusi mazāka par 1 %, pieskaitot 0,06 %, reizinot ar saimes vecumu (dienās) nokaušanas brīdī, pēdējās septiņās secīgi pārbaudītās saimēs no mītnes, kurā ir vēlams, lai maksimālais saimes blīvums atbilstu 2. punkta prasībām.</w:t>
      </w:r>
    </w:p>
    <w:p w14:paraId="36D434E5" w14:textId="416E216A"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Āra platība</w:t>
      </w:r>
    </w:p>
    <w:p w14:paraId="05FDF988" w14:textId="0A785BED" w:rsidR="00BB4382" w:rsidRPr="00E85BAA" w:rsidRDefault="009E2872" w:rsidP="001C448F">
      <w:pPr>
        <w:spacing w:after="0" w:line="240" w:lineRule="auto"/>
        <w:rPr>
          <w:rFonts w:ascii="Tahoma" w:eastAsia="Times New Roman" w:hAnsi="Tahoma" w:cs="Tahoma"/>
          <w:sz w:val="17"/>
          <w:szCs w:val="17"/>
        </w:rPr>
      </w:pPr>
      <w:r w:rsidRPr="00E85BAA">
        <w:rPr>
          <w:rFonts w:ascii="Tahoma" w:hAnsi="Tahoma"/>
          <w:sz w:val="17"/>
        </w:rPr>
        <w:t>4. Āra platība ir vismaz 1 m2 katram broilerim.</w:t>
      </w:r>
      <w:r w:rsidRPr="00E85BAA">
        <w:rPr>
          <w:rFonts w:ascii="Tahoma" w:hAnsi="Tahoma"/>
          <w:sz w:val="17"/>
          <w:szCs w:val="17"/>
        </w:rPr>
        <w:t xml:space="preserve"> Vismaz 25 % no obligātās ārā platības ir segti ar augiem, no kuriem vismaz 18 % ir apstādīti ar krūmiem un/vai kokiem un vismaz 7 % — ar </w:t>
      </w:r>
      <w:proofErr w:type="spellStart"/>
      <w:r w:rsidRPr="00E85BAA">
        <w:rPr>
          <w:rFonts w:ascii="Tahoma" w:hAnsi="Tahoma"/>
          <w:sz w:val="17"/>
          <w:szCs w:val="17"/>
        </w:rPr>
        <w:t>zemsedžiem</w:t>
      </w:r>
      <w:proofErr w:type="spellEnd"/>
      <w:r w:rsidRPr="00E85BAA">
        <w:rPr>
          <w:rFonts w:ascii="Tahoma" w:hAnsi="Tahoma"/>
          <w:sz w:val="17"/>
          <w:szCs w:val="17"/>
        </w:rPr>
        <w:t>. No mītnes līdz pirmajiem krūmiem un/vai kokiem jābūt vismaz 15 m atstatumam. Platības apstādījumu vietā starp kokiem un/vai krūmiem ir ne vairāk kā 15 m. Prasības par augiem jāizpilda vismaz tajā āra platības vietā, kas atrodas vistuvāk izejas caurumiem.</w:t>
      </w:r>
    </w:p>
    <w:p w14:paraId="7B5A7CB1" w14:textId="77777777" w:rsidR="00B63450" w:rsidRPr="00E85BAA" w:rsidRDefault="00E85BAA" w:rsidP="00333F0B">
      <w:pPr>
        <w:spacing w:before="200" w:line="240" w:lineRule="auto"/>
        <w:rPr>
          <w:rFonts w:ascii="Tahoma" w:eastAsia="Times New Roman" w:hAnsi="Tahoma" w:cs="Tahoma"/>
          <w:sz w:val="17"/>
          <w:szCs w:val="17"/>
        </w:rPr>
      </w:pPr>
      <w:r w:rsidRPr="00E85BAA">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E85BAA" w:rsidRDefault="00BB4382" w:rsidP="00E50CA7">
      <w:pPr>
        <w:pStyle w:val="Heading3"/>
        <w:rPr>
          <w:sz w:val="21"/>
          <w:szCs w:val="21"/>
        </w:rPr>
      </w:pPr>
      <w:bookmarkStart w:id="17" w:name="_Toc19606272"/>
      <w:r w:rsidRPr="00E85BAA">
        <w:lastRenderedPageBreak/>
        <w:t>3. pielikums</w:t>
      </w:r>
      <w:r w:rsidRPr="00E85BAA">
        <w:br/>
        <w:t>Dzīvnieku labturības marķējuma prasības gaļas ražošanai paredzētiem liellopu ganāmpulkiem</w:t>
      </w:r>
      <w:bookmarkEnd w:id="17"/>
    </w:p>
    <w:p w14:paraId="1625A3A1" w14:textId="3D9EAF9B" w:rsidR="00D02EAB" w:rsidRPr="00E85BAA"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b/>
          <w:bCs/>
          <w:sz w:val="17"/>
          <w:szCs w:val="17"/>
        </w:rPr>
        <w:t>Pamatprasības gaļas ražošanai paredzētiem liellopu ganāmpulkiem, uz kuriem attiecas 1. līmenis</w:t>
      </w:r>
    </w:p>
    <w:p w14:paraId="3D030472" w14:textId="77777777" w:rsidR="00801671" w:rsidRPr="00E85BAA"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Teļu kaušana</w:t>
      </w:r>
    </w:p>
    <w:p w14:paraId="03AB8753" w14:textId="77777777" w:rsidR="00801671" w:rsidRPr="00E85BAA" w:rsidRDefault="00801671" w:rsidP="00333F0B">
      <w:pPr>
        <w:pStyle w:val="ListParagraph"/>
        <w:numPr>
          <w:ilvl w:val="0"/>
          <w:numId w:val="2"/>
        </w:numPr>
        <w:spacing w:after="0" w:line="240" w:lineRule="auto"/>
        <w:rPr>
          <w:rFonts w:ascii="Tahoma" w:eastAsia="Times New Roman" w:hAnsi="Tahoma" w:cs="Tahoma"/>
          <w:sz w:val="17"/>
          <w:szCs w:val="17"/>
        </w:rPr>
      </w:pPr>
      <w:r w:rsidRPr="00E85BAA">
        <w:rPr>
          <w:rFonts w:ascii="Tahoma" w:hAnsi="Tahoma"/>
          <w:sz w:val="17"/>
          <w:szCs w:val="17"/>
        </w:rPr>
        <w:t>Teļus aizliegts kaut, izņemot gadījumus, kad tas veikts, ņemot vērā sarežģījumus saistībā ar slimībām vai dzīvnieku labturību.</w:t>
      </w:r>
    </w:p>
    <w:p w14:paraId="6AF0723F" w14:textId="77777777" w:rsidR="00801671" w:rsidRPr="00E85BAA"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Rupjā lopbarība</w:t>
      </w:r>
    </w:p>
    <w:p w14:paraId="4C4D7D01" w14:textId="5682B050" w:rsidR="00801671" w:rsidRPr="00E85BAA" w:rsidRDefault="000D2D68" w:rsidP="00333F0B">
      <w:pPr>
        <w:pStyle w:val="ListParagraph"/>
        <w:numPr>
          <w:ilvl w:val="0"/>
          <w:numId w:val="2"/>
        </w:numPr>
        <w:spacing w:after="0" w:line="240" w:lineRule="auto"/>
        <w:rPr>
          <w:rFonts w:ascii="Tahoma" w:eastAsia="Times New Roman" w:hAnsi="Tahoma" w:cs="Tahoma"/>
          <w:sz w:val="17"/>
          <w:szCs w:val="17"/>
        </w:rPr>
      </w:pPr>
      <w:r w:rsidRPr="00E85BAA">
        <w:rPr>
          <w:rFonts w:ascii="Tahoma" w:hAnsi="Tahoma"/>
          <w:sz w:val="17"/>
          <w:szCs w:val="17"/>
        </w:rPr>
        <w:t>Liellopiem, kas vecāk par 2 nedēļām, ir brīvi pieejama kvalitatīva rupjā lopbarība vismaz 20 stundas diennaktī. Pakaiši nav uzskatāmi par rupjo lopbarību.</w:t>
      </w:r>
    </w:p>
    <w:p w14:paraId="53C1683A" w14:textId="77777777" w:rsidR="00801671" w:rsidRPr="00E85BAA"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Atsāpināšana</w:t>
      </w:r>
    </w:p>
    <w:p w14:paraId="4B942A1F" w14:textId="43AF638C" w:rsidR="00801671" w:rsidRPr="00E85BAA" w:rsidRDefault="00801671" w:rsidP="00333F0B">
      <w:pPr>
        <w:pStyle w:val="ListParagraph"/>
        <w:numPr>
          <w:ilvl w:val="0"/>
          <w:numId w:val="2"/>
        </w:numPr>
        <w:spacing w:after="0" w:line="240" w:lineRule="auto"/>
        <w:rPr>
          <w:rFonts w:ascii="Tahoma" w:eastAsia="Times New Roman" w:hAnsi="Tahoma" w:cs="Tahoma"/>
          <w:sz w:val="17"/>
          <w:szCs w:val="17"/>
        </w:rPr>
      </w:pPr>
      <w:r w:rsidRPr="00E85BAA">
        <w:rPr>
          <w:rFonts w:ascii="Tahoma" w:hAnsi="Tahoma"/>
          <w:sz w:val="17"/>
          <w:szCs w:val="17"/>
        </w:rPr>
        <w:t>Tādu attiecīgo slimību gadījumā, kurām nepieciešama ārstēšana, un ragu apgriešanas laikā izmanto atsāpināšanas līdzekļus.</w:t>
      </w:r>
    </w:p>
    <w:p w14:paraId="1CE42E5B" w14:textId="77777777" w:rsidR="00240812" w:rsidRPr="00E85BAA"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Rīcības plāns attiecībā uz ganāmpulkā esošo dzīvnieku mirstību</w:t>
      </w:r>
    </w:p>
    <w:p w14:paraId="5726CC51" w14:textId="6771BA2E" w:rsidR="00240812" w:rsidRPr="00E85BAA" w:rsidRDefault="00240812" w:rsidP="00333F0B">
      <w:pPr>
        <w:pStyle w:val="ListParagraph"/>
        <w:numPr>
          <w:ilvl w:val="0"/>
          <w:numId w:val="2"/>
        </w:numPr>
        <w:spacing w:after="0" w:line="240" w:lineRule="auto"/>
        <w:rPr>
          <w:rFonts w:ascii="Tahoma" w:eastAsia="Times New Roman" w:hAnsi="Tahoma" w:cs="Tahoma"/>
          <w:sz w:val="17"/>
          <w:szCs w:val="17"/>
        </w:rPr>
      </w:pPr>
      <w:r w:rsidRPr="00E85BAA">
        <w:rPr>
          <w:rFonts w:ascii="Tahoma" w:hAnsi="Tahoma"/>
          <w:sz w:val="17"/>
          <w:szCs w:val="17"/>
        </w:rPr>
        <w:t xml:space="preserve">Ganāmpulka īpašnieks rakstiski sagatavo un ievēro rīcības plānu, lai nodrošinātu zemu ganāmpulkā esošo dzīvnieku mirstību. Ganāmpulka īpašnieks atjaunina rīcības plānu divreiz gadā. Rīcības plāns ietilpst </w:t>
      </w:r>
      <w:proofErr w:type="spellStart"/>
      <w:r w:rsidRPr="00E85BAA">
        <w:rPr>
          <w:rFonts w:ascii="Tahoma" w:hAnsi="Tahoma"/>
          <w:sz w:val="17"/>
          <w:szCs w:val="17"/>
        </w:rPr>
        <w:t>pašuzraudzības</w:t>
      </w:r>
      <w:proofErr w:type="spellEnd"/>
      <w:r w:rsidRPr="00E85BAA">
        <w:rPr>
          <w:rFonts w:ascii="Tahoma" w:hAnsi="Tahoma"/>
          <w:sz w:val="17"/>
          <w:szCs w:val="17"/>
        </w:rPr>
        <w:t xml:space="preserve"> programmā.</w:t>
      </w:r>
    </w:p>
    <w:p w14:paraId="6DCE22C1" w14:textId="77777777" w:rsidR="00801671" w:rsidRPr="00E85BAA"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Pārvešana uz kaušanas vietu</w:t>
      </w:r>
    </w:p>
    <w:p w14:paraId="73184828" w14:textId="77777777" w:rsidR="00801671" w:rsidRPr="00E85BAA" w:rsidRDefault="00801671" w:rsidP="00333F0B">
      <w:pPr>
        <w:pStyle w:val="ListParagraph"/>
        <w:numPr>
          <w:ilvl w:val="0"/>
          <w:numId w:val="2"/>
        </w:numPr>
        <w:spacing w:after="0" w:line="240" w:lineRule="auto"/>
        <w:rPr>
          <w:rFonts w:ascii="Tahoma" w:eastAsia="Times New Roman" w:hAnsi="Tahoma" w:cs="Tahoma"/>
          <w:sz w:val="17"/>
          <w:szCs w:val="17"/>
        </w:rPr>
      </w:pPr>
      <w:r w:rsidRPr="00E85BAA">
        <w:rPr>
          <w:rFonts w:ascii="Tahoma" w:hAnsi="Tahoma"/>
          <w:sz w:val="17"/>
          <w:szCs w:val="17"/>
        </w:rPr>
        <w:t>Pārvešanas laiks uz kaušanas vietu nedrīkst pārsniegt astoņas stundas.</w:t>
      </w:r>
    </w:p>
    <w:p w14:paraId="455DB315" w14:textId="77777777" w:rsidR="00466A33" w:rsidRPr="00E85BAA"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Govs un teļa kopā turēšanas ilgums pēc atnešanās</w:t>
      </w:r>
    </w:p>
    <w:p w14:paraId="7FE8A21E" w14:textId="77777777" w:rsidR="00C80225" w:rsidRPr="00E85BAA" w:rsidRDefault="003D6DBC" w:rsidP="00333F0B">
      <w:pPr>
        <w:pStyle w:val="ListParagraph"/>
        <w:numPr>
          <w:ilvl w:val="0"/>
          <w:numId w:val="2"/>
        </w:numPr>
        <w:spacing w:after="0" w:line="240" w:lineRule="auto"/>
        <w:rPr>
          <w:rFonts w:ascii="Tahoma" w:eastAsia="Times New Roman" w:hAnsi="Tahoma" w:cs="Tahoma"/>
          <w:iCs/>
          <w:sz w:val="17"/>
          <w:szCs w:val="17"/>
        </w:rPr>
      </w:pPr>
      <w:r w:rsidRPr="00E85BAA">
        <w:rPr>
          <w:rFonts w:ascii="Tahoma" w:hAnsi="Tahoma"/>
          <w:sz w:val="17"/>
          <w:szCs w:val="17"/>
        </w:rPr>
        <w:t>Govi un teļu tur kopā pirmās 12 stundas pēc atnešanās.</w:t>
      </w:r>
    </w:p>
    <w:p w14:paraId="12B28133" w14:textId="2E18335F" w:rsidR="00C80225" w:rsidRPr="00E85BAA"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Novietne</w:t>
      </w:r>
    </w:p>
    <w:p w14:paraId="6513481C" w14:textId="481A82A0" w:rsidR="000B2D08" w:rsidRPr="00E85BAA" w:rsidRDefault="000D2D68" w:rsidP="00333F0B">
      <w:pPr>
        <w:pStyle w:val="ListParagraph"/>
        <w:numPr>
          <w:ilvl w:val="0"/>
          <w:numId w:val="2"/>
        </w:numPr>
        <w:spacing w:after="0" w:line="240" w:lineRule="auto"/>
        <w:rPr>
          <w:rFonts w:ascii="Tahoma" w:eastAsia="Times New Roman" w:hAnsi="Tahoma" w:cs="Tahoma"/>
          <w:sz w:val="17"/>
          <w:szCs w:val="17"/>
        </w:rPr>
      </w:pPr>
      <w:r w:rsidRPr="00E85BAA">
        <w:rPr>
          <w:rFonts w:ascii="Tahoma" w:hAnsi="Tahoma"/>
          <w:sz w:val="17"/>
          <w:szCs w:val="17"/>
        </w:rPr>
        <w:t>Liellopus aizliegts piesiet. Tomēr tos var piesiet uz laiku, kas nepārsniedz vienu stundu, kamēr tos baro vai ja dzīvniekus nepieciešams piesiet uz īsu laiku pārbaužu veikšanai, slimību ārstēšanai, profilaktiskai ārstēšanai u. c. vai saistībā ar slaukšanu.</w:t>
      </w:r>
    </w:p>
    <w:p w14:paraId="2FC2380F" w14:textId="3A8AD7FD" w:rsidR="00C80225" w:rsidRPr="00E85BAA" w:rsidRDefault="00C80225" w:rsidP="00333F0B">
      <w:pPr>
        <w:pStyle w:val="ListParagraph"/>
        <w:numPr>
          <w:ilvl w:val="0"/>
          <w:numId w:val="2"/>
        </w:numPr>
        <w:spacing w:after="0" w:line="240" w:lineRule="auto"/>
        <w:rPr>
          <w:rFonts w:ascii="Tahoma" w:eastAsia="Times New Roman" w:hAnsi="Tahoma" w:cs="Tahoma"/>
          <w:sz w:val="17"/>
          <w:szCs w:val="17"/>
        </w:rPr>
      </w:pPr>
      <w:r w:rsidRPr="00E85BAA">
        <w:rPr>
          <w:rFonts w:ascii="Tahoma" w:hAnsi="Tahoma"/>
          <w:sz w:val="17"/>
          <w:szCs w:val="17"/>
        </w:rPr>
        <w:t xml:space="preserve">Liellopu turēšana uz pilnībā </w:t>
      </w:r>
      <w:proofErr w:type="spellStart"/>
      <w:r w:rsidRPr="00E85BAA">
        <w:rPr>
          <w:rFonts w:ascii="Tahoma" w:hAnsi="Tahoma"/>
          <w:sz w:val="17"/>
          <w:szCs w:val="17"/>
        </w:rPr>
        <w:t>režģotām</w:t>
      </w:r>
      <w:proofErr w:type="spellEnd"/>
      <w:r w:rsidRPr="00E85BAA">
        <w:rPr>
          <w:rFonts w:ascii="Tahoma" w:hAnsi="Tahoma"/>
          <w:sz w:val="17"/>
          <w:szCs w:val="17"/>
        </w:rPr>
        <w:t xml:space="preserve"> grīdām ir aizliegta. Smēķēšana novietnē ir aizliegta.</w:t>
      </w:r>
    </w:p>
    <w:p w14:paraId="48ED61C7" w14:textId="7B8CCE7D" w:rsidR="00C80225" w:rsidRPr="00E85BAA" w:rsidRDefault="00AA64E5" w:rsidP="00333F0B">
      <w:pPr>
        <w:pStyle w:val="ListParagraph"/>
        <w:numPr>
          <w:ilvl w:val="0"/>
          <w:numId w:val="2"/>
        </w:numPr>
        <w:spacing w:after="0" w:line="240" w:lineRule="auto"/>
        <w:rPr>
          <w:rFonts w:ascii="Tahoma" w:eastAsia="Times New Roman" w:hAnsi="Tahoma" w:cs="Tahoma"/>
          <w:sz w:val="17"/>
          <w:szCs w:val="17"/>
        </w:rPr>
      </w:pPr>
      <w:r w:rsidRPr="00E85BAA">
        <w:rPr>
          <w:rFonts w:ascii="Tahoma" w:hAnsi="Tahoma"/>
          <w:sz w:val="17"/>
          <w:szCs w:val="17"/>
        </w:rPr>
        <w:t>Gulēšanai paredzētā platība ir sausa, ērta un tīra.</w:t>
      </w:r>
    </w:p>
    <w:p w14:paraId="7A7F3BE0" w14:textId="4D126F77" w:rsidR="00472AC4" w:rsidRPr="00E85BAA" w:rsidRDefault="000B758F" w:rsidP="00333F0B">
      <w:pPr>
        <w:pStyle w:val="NormalWeb"/>
        <w:numPr>
          <w:ilvl w:val="0"/>
          <w:numId w:val="2"/>
        </w:numPr>
        <w:spacing w:after="0"/>
        <w:rPr>
          <w:color w:val="auto"/>
          <w:sz w:val="17"/>
          <w:szCs w:val="17"/>
        </w:rPr>
      </w:pPr>
      <w:r w:rsidRPr="00E85BAA">
        <w:rPr>
          <w:color w:val="auto"/>
          <w:sz w:val="17"/>
          <w:szCs w:val="17"/>
        </w:rPr>
        <w:t>Teļus, kas dzimuši pēc 2020. gada 31. decembra, aizliegts turēt atsevišķos steliņģos, ja tie ir vecāki par septiņām dienām.</w:t>
      </w:r>
    </w:p>
    <w:p w14:paraId="322C829C" w14:textId="77777777" w:rsidR="00466A33" w:rsidRPr="00E85BAA"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Platības prasības</w:t>
      </w:r>
    </w:p>
    <w:p w14:paraId="14F46CBC" w14:textId="7881629E" w:rsidR="005B448A" w:rsidRPr="00E85BAA" w:rsidRDefault="00376132" w:rsidP="00333F0B">
      <w:pPr>
        <w:pStyle w:val="ListParagraph"/>
        <w:numPr>
          <w:ilvl w:val="0"/>
          <w:numId w:val="2"/>
        </w:numPr>
        <w:spacing w:after="0" w:line="240" w:lineRule="auto"/>
        <w:rPr>
          <w:rFonts w:ascii="Tahoma" w:eastAsia="Times New Roman" w:hAnsi="Tahoma" w:cs="Tahoma"/>
          <w:sz w:val="17"/>
          <w:szCs w:val="17"/>
        </w:rPr>
      </w:pPr>
      <w:r w:rsidRPr="00E85BAA">
        <w:rPr>
          <w:rFonts w:ascii="Tahoma" w:hAnsi="Tahoma"/>
          <w:sz w:val="17"/>
          <w:szCs w:val="17"/>
        </w:rPr>
        <w:t>Turot liellopus grupās (trīs vai vairāk dzīvniekus kopā), ir jābūt vismaz šādai brīvajai grīdas platībai*:</w:t>
      </w:r>
    </w:p>
    <w:p w14:paraId="7FFC14E0" w14:textId="63DA797C" w:rsidR="00376132" w:rsidRPr="00E85BAA" w:rsidRDefault="005B448A" w:rsidP="00333F0B">
      <w:pPr>
        <w:pStyle w:val="ListParagraph"/>
        <w:numPr>
          <w:ilvl w:val="0"/>
          <w:numId w:val="7"/>
        </w:numPr>
        <w:spacing w:after="0" w:line="240" w:lineRule="auto"/>
        <w:rPr>
          <w:rFonts w:ascii="Tahoma" w:eastAsia="Times New Roman" w:hAnsi="Tahoma" w:cs="Tahoma"/>
          <w:sz w:val="17"/>
          <w:szCs w:val="17"/>
        </w:rPr>
      </w:pPr>
      <w:r w:rsidRPr="00E85BAA">
        <w:rPr>
          <w:rFonts w:ascii="Tahoma" w:hAnsi="Tahoma"/>
          <w:sz w:val="17"/>
          <w:szCs w:val="17"/>
        </w:rPr>
        <w:t>1,5 m² uz vienu dzīvnieku, kura dzīvsvars nepārsniedz 60 kg;</w:t>
      </w:r>
    </w:p>
    <w:p w14:paraId="04B9D881" w14:textId="4F736F6D" w:rsidR="005B448A" w:rsidRPr="00E85BAA" w:rsidRDefault="005B448A" w:rsidP="00333F0B">
      <w:pPr>
        <w:pStyle w:val="ListParagraph"/>
        <w:numPr>
          <w:ilvl w:val="0"/>
          <w:numId w:val="7"/>
        </w:numPr>
        <w:spacing w:after="0" w:line="240" w:lineRule="auto"/>
        <w:rPr>
          <w:rFonts w:ascii="Tahoma" w:eastAsia="Times New Roman" w:hAnsi="Tahoma" w:cs="Tahoma"/>
          <w:sz w:val="17"/>
          <w:szCs w:val="17"/>
        </w:rPr>
      </w:pPr>
      <w:r w:rsidRPr="00E85BAA">
        <w:rPr>
          <w:rFonts w:ascii="Tahoma" w:hAnsi="Tahoma"/>
          <w:sz w:val="17"/>
          <w:szCs w:val="17"/>
        </w:rPr>
        <w:t>1,8 m² uz vienu dzīvnieku, kura dzīvsvars ir no 60 kg līdz 100 kg;</w:t>
      </w:r>
    </w:p>
    <w:p w14:paraId="68B37B8B" w14:textId="6D5CE7FC" w:rsidR="005B448A" w:rsidRPr="00E85BAA" w:rsidRDefault="005B448A" w:rsidP="00333F0B">
      <w:pPr>
        <w:pStyle w:val="ListParagraph"/>
        <w:numPr>
          <w:ilvl w:val="0"/>
          <w:numId w:val="7"/>
        </w:numPr>
        <w:spacing w:after="0" w:line="240" w:lineRule="auto"/>
        <w:rPr>
          <w:rFonts w:ascii="Tahoma" w:eastAsia="Times New Roman" w:hAnsi="Tahoma" w:cs="Tahoma"/>
          <w:sz w:val="17"/>
          <w:szCs w:val="17"/>
        </w:rPr>
      </w:pPr>
      <w:r w:rsidRPr="00E85BAA">
        <w:rPr>
          <w:rFonts w:ascii="Tahoma" w:hAnsi="Tahoma"/>
          <w:sz w:val="17"/>
          <w:szCs w:val="17"/>
        </w:rPr>
        <w:t>2,2 m² uz vienu dzīvnieku, kura dzīvsvars pārsniedz 100 kg, tomēr vismaz 1,0 m2 uz 100 kg dzīvniekiem, kuru dzīvsvars pārsniedz 220 kg.</w:t>
      </w:r>
    </w:p>
    <w:p w14:paraId="43D7937D" w14:textId="3588893A" w:rsidR="00077531" w:rsidRPr="00E85BAA" w:rsidRDefault="00077531" w:rsidP="00333F0B">
      <w:pPr>
        <w:spacing w:line="240" w:lineRule="auto"/>
        <w:ind w:left="1000"/>
        <w:rPr>
          <w:rFonts w:ascii="Tahoma" w:eastAsia="Times New Roman" w:hAnsi="Tahoma" w:cs="Tahoma"/>
          <w:sz w:val="17"/>
          <w:szCs w:val="17"/>
        </w:rPr>
      </w:pPr>
      <w:r w:rsidRPr="00E85BAA">
        <w:rPr>
          <w:rFonts w:ascii="Tahoma" w:hAnsi="Tahoma"/>
          <w:sz w:val="17"/>
          <w:szCs w:val="17"/>
        </w:rPr>
        <w:t>* Teļus un jaunlopus, kuru dzīvsvars pārsniedz 150 kg un kurus tur aizgaldos, kam ir vismaz viena stāvvieta katram teļam, var ietvert dzīvnieku labturības marķējuma shēmā, ja ir izpildītas citos tiesību aktos paredzētās platības prasības.</w:t>
      </w:r>
    </w:p>
    <w:p w14:paraId="72D3132D" w14:textId="14FBF5F3" w:rsidR="00466A33" w:rsidRPr="00E85BAA"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lastRenderedPageBreak/>
        <w:t>Barošana ar pienu</w:t>
      </w:r>
    </w:p>
    <w:p w14:paraId="2693A853" w14:textId="3809BD05" w:rsidR="008267CA" w:rsidRPr="00E85BAA" w:rsidRDefault="00224C4A" w:rsidP="00333F0B">
      <w:pPr>
        <w:pStyle w:val="ListParagraph"/>
        <w:numPr>
          <w:ilvl w:val="0"/>
          <w:numId w:val="2"/>
        </w:numPr>
        <w:spacing w:after="0" w:line="240" w:lineRule="auto"/>
        <w:rPr>
          <w:rFonts w:ascii="Tahoma" w:eastAsia="Times New Roman" w:hAnsi="Tahoma" w:cs="Tahoma"/>
          <w:sz w:val="17"/>
          <w:szCs w:val="17"/>
        </w:rPr>
      </w:pPr>
      <w:r w:rsidRPr="00E85BAA">
        <w:rPr>
          <w:rFonts w:ascii="Tahoma" w:hAnsi="Tahoma"/>
          <w:sz w:val="17"/>
          <w:szCs w:val="17"/>
        </w:rPr>
        <w:t>Pirmajās astoņās nedēļās teļiem vismaz divreiz dienā nodrošina tādu piena vai piena aizstājēja daudzumu, kas atbilst to fizioloģiskajām prasībām. Barošanas ar pienu posma noslēgumā ir atļauts samazināt piena daudzumu.</w:t>
      </w:r>
    </w:p>
    <w:p w14:paraId="565AEF89" w14:textId="0BC3ABCC" w:rsidR="00D02EAB" w:rsidRPr="00E85BAA"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b/>
          <w:bCs/>
          <w:sz w:val="17"/>
          <w:szCs w:val="17"/>
        </w:rPr>
        <w:t>Papildu prasības gaļas ražošanai paredzētiem liellopu ganāmpulkiem, uz kuriem attiecas 2. līmenis</w:t>
      </w:r>
    </w:p>
    <w:p w14:paraId="2BD95277" w14:textId="77777777" w:rsidR="009C0F46" w:rsidRPr="00E85BAA"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Novietne</w:t>
      </w:r>
    </w:p>
    <w:p w14:paraId="4B3D7014" w14:textId="77777777" w:rsidR="00801671" w:rsidRPr="00E85BAA" w:rsidRDefault="00E70E64" w:rsidP="00333F0B">
      <w:pPr>
        <w:pStyle w:val="NormalWeb"/>
        <w:numPr>
          <w:ilvl w:val="0"/>
          <w:numId w:val="6"/>
        </w:numPr>
        <w:spacing w:after="0"/>
        <w:rPr>
          <w:color w:val="auto"/>
          <w:sz w:val="17"/>
          <w:szCs w:val="17"/>
        </w:rPr>
      </w:pPr>
      <w:r w:rsidRPr="00E85BAA">
        <w:rPr>
          <w:color w:val="auto"/>
          <w:sz w:val="17"/>
          <w:szCs w:val="17"/>
        </w:rPr>
        <w:t>Gulēšanai paredzētā platība ir sausa, ērta un tīra, un tajā ir salmi.</w:t>
      </w:r>
    </w:p>
    <w:p w14:paraId="0F0188BC" w14:textId="77777777" w:rsidR="00C80225" w:rsidRPr="00E85BAA"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E85BAA">
        <w:rPr>
          <w:rFonts w:ascii="Tahoma" w:hAnsi="Tahoma"/>
          <w:i/>
          <w:iCs/>
          <w:sz w:val="17"/>
          <w:szCs w:val="17"/>
        </w:rPr>
        <w:t>Platības prasības</w:t>
      </w:r>
    </w:p>
    <w:p w14:paraId="48E74320" w14:textId="58782451" w:rsidR="00801671" w:rsidRPr="00E85BAA" w:rsidRDefault="00801671" w:rsidP="00333F0B">
      <w:pPr>
        <w:pStyle w:val="ListParagraph"/>
        <w:numPr>
          <w:ilvl w:val="0"/>
          <w:numId w:val="6"/>
        </w:numPr>
        <w:spacing w:after="0" w:line="240" w:lineRule="auto"/>
        <w:rPr>
          <w:rFonts w:ascii="Tahoma" w:eastAsia="Times New Roman" w:hAnsi="Tahoma" w:cs="Tahoma"/>
          <w:sz w:val="17"/>
          <w:szCs w:val="17"/>
        </w:rPr>
      </w:pPr>
      <w:r w:rsidRPr="00E85BAA">
        <w:rPr>
          <w:rFonts w:ascii="Tahoma" w:hAnsi="Tahoma"/>
          <w:sz w:val="17"/>
          <w:szCs w:val="17"/>
        </w:rPr>
        <w:t>Turot liellopus grupās (trīs vai vairāk dzīvniekus kopā), ir jābūt vismaz šādai brīvajai grīdas platībai:</w:t>
      </w:r>
    </w:p>
    <w:p w14:paraId="6B07109E" w14:textId="1C8AC06C" w:rsidR="00801671" w:rsidRPr="00E85BAA" w:rsidRDefault="00801671" w:rsidP="00333F0B">
      <w:pPr>
        <w:pStyle w:val="ListParagraph"/>
        <w:numPr>
          <w:ilvl w:val="0"/>
          <w:numId w:val="8"/>
        </w:numPr>
        <w:spacing w:after="0" w:line="240" w:lineRule="auto"/>
        <w:rPr>
          <w:rFonts w:ascii="Tahoma" w:eastAsia="Times New Roman" w:hAnsi="Tahoma" w:cs="Tahoma"/>
          <w:sz w:val="17"/>
          <w:szCs w:val="17"/>
        </w:rPr>
      </w:pPr>
      <w:r w:rsidRPr="00E85BAA">
        <w:rPr>
          <w:rFonts w:ascii="Tahoma" w:hAnsi="Tahoma"/>
          <w:sz w:val="17"/>
          <w:szCs w:val="17"/>
        </w:rPr>
        <w:t>2,6 m² uz vienu dzīvnieku, kura dzīvsvars ir no 150 kg līdz 200 kg;</w:t>
      </w:r>
    </w:p>
    <w:p w14:paraId="0915701E" w14:textId="1A867939" w:rsidR="00801671" w:rsidRPr="00E85BAA" w:rsidRDefault="00801671" w:rsidP="00333F0B">
      <w:pPr>
        <w:pStyle w:val="ListParagraph"/>
        <w:numPr>
          <w:ilvl w:val="0"/>
          <w:numId w:val="8"/>
        </w:numPr>
        <w:spacing w:after="0" w:line="240" w:lineRule="auto"/>
        <w:rPr>
          <w:rFonts w:ascii="Tahoma" w:eastAsia="Times New Roman" w:hAnsi="Tahoma" w:cs="Tahoma"/>
          <w:sz w:val="17"/>
          <w:szCs w:val="17"/>
        </w:rPr>
      </w:pPr>
      <w:r w:rsidRPr="00E85BAA">
        <w:rPr>
          <w:rFonts w:ascii="Tahoma" w:hAnsi="Tahoma"/>
          <w:sz w:val="17"/>
          <w:szCs w:val="17"/>
        </w:rPr>
        <w:t>3,2 m² uz vienu dzīvnieku, kura dzīvsvars ir no 200 kg līdz 300 kg;</w:t>
      </w:r>
    </w:p>
    <w:p w14:paraId="03D54858" w14:textId="32C1E36C" w:rsidR="00801671" w:rsidRPr="00E85BAA" w:rsidRDefault="00801671" w:rsidP="00333F0B">
      <w:pPr>
        <w:pStyle w:val="ListParagraph"/>
        <w:numPr>
          <w:ilvl w:val="0"/>
          <w:numId w:val="8"/>
        </w:numPr>
        <w:spacing w:after="0" w:line="240" w:lineRule="auto"/>
        <w:rPr>
          <w:rFonts w:ascii="Tahoma" w:eastAsia="Times New Roman" w:hAnsi="Tahoma" w:cs="Tahoma"/>
          <w:sz w:val="17"/>
          <w:szCs w:val="17"/>
        </w:rPr>
      </w:pPr>
      <w:r w:rsidRPr="00E85BAA">
        <w:rPr>
          <w:rFonts w:ascii="Tahoma" w:hAnsi="Tahoma"/>
          <w:sz w:val="17"/>
          <w:szCs w:val="17"/>
        </w:rPr>
        <w:t>3,8 m² uz vienu dzīvnieku, kura dzīvsvars pārsniedz 300 kg, tomēr vismaz 1,0 m2 uz 100 kg dzīvniekiem, kuru dzīvsvars pārsniedz 380 kg.</w:t>
      </w:r>
    </w:p>
    <w:p w14:paraId="2F17357B" w14:textId="6F17057E" w:rsidR="009C0F46" w:rsidRPr="00E85BAA"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Barošana ar pienu</w:t>
      </w:r>
    </w:p>
    <w:p w14:paraId="286B894D" w14:textId="33E54444" w:rsidR="00D02EAB" w:rsidRPr="00E85BAA"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E85BAA">
        <w:rPr>
          <w:rFonts w:ascii="Tahoma" w:hAnsi="Tahoma"/>
          <w:sz w:val="17"/>
          <w:szCs w:val="17"/>
        </w:rPr>
        <w:t>Pirmajās 10 nedēļās teļiem vismaz divreiz dienā nodrošina tādu piena vai piena aizstājēja daudzumu, kas atbilst to fizioloģiskajām prasībām. Barošanas ar pienu posma noslēgumā ir atļauts samazināt piena daudzumu.</w:t>
      </w:r>
    </w:p>
    <w:p w14:paraId="407F0BBD" w14:textId="6CA26675" w:rsidR="00D02EAB" w:rsidRPr="00E85BAA"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b/>
          <w:bCs/>
          <w:sz w:val="17"/>
          <w:szCs w:val="17"/>
        </w:rPr>
        <w:t>Papildu prasības gaļas ražošanai paredzētiem liellopu ganāmpulkiem, uz kuriem attiecas 3. līmenis</w:t>
      </w:r>
    </w:p>
    <w:p w14:paraId="64F23769" w14:textId="77777777" w:rsidR="00801671" w:rsidRPr="00E85BAA"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Govs un teļa kopā turēšanas ilgums pēc atnešanās</w:t>
      </w:r>
    </w:p>
    <w:p w14:paraId="5451F8FD" w14:textId="77777777" w:rsidR="00801671" w:rsidRPr="00E85BAA" w:rsidRDefault="00BE1353" w:rsidP="00333F0B">
      <w:pPr>
        <w:pStyle w:val="ListParagraph"/>
        <w:numPr>
          <w:ilvl w:val="0"/>
          <w:numId w:val="5"/>
        </w:numPr>
        <w:spacing w:after="0" w:line="240" w:lineRule="auto"/>
        <w:rPr>
          <w:rFonts w:ascii="Tahoma" w:eastAsia="Times New Roman" w:hAnsi="Tahoma" w:cs="Tahoma"/>
          <w:iCs/>
          <w:sz w:val="17"/>
          <w:szCs w:val="17"/>
        </w:rPr>
      </w:pPr>
      <w:r w:rsidRPr="00E85BAA">
        <w:rPr>
          <w:rFonts w:ascii="Tahoma" w:hAnsi="Tahoma"/>
          <w:sz w:val="17"/>
          <w:szCs w:val="17"/>
        </w:rPr>
        <w:t>Govi un teļu tur kopā pirmās 12 nedēļas pēc atnešanās.</w:t>
      </w:r>
    </w:p>
    <w:p w14:paraId="3BF6A5AE" w14:textId="24752C9F" w:rsidR="001E449E" w:rsidRPr="00E85BAA"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Barošana ar pienu</w:t>
      </w:r>
    </w:p>
    <w:p w14:paraId="003ED9C9" w14:textId="7D78C642" w:rsidR="001E449E" w:rsidRPr="00E85BAA" w:rsidRDefault="00E70E64" w:rsidP="00333F0B">
      <w:pPr>
        <w:pStyle w:val="ListParagraph"/>
        <w:numPr>
          <w:ilvl w:val="0"/>
          <w:numId w:val="5"/>
        </w:numPr>
        <w:spacing w:after="0" w:line="240" w:lineRule="auto"/>
        <w:rPr>
          <w:rFonts w:ascii="Tahoma" w:eastAsia="Times New Roman" w:hAnsi="Tahoma" w:cs="Tahoma"/>
          <w:sz w:val="17"/>
          <w:szCs w:val="17"/>
        </w:rPr>
      </w:pPr>
      <w:r w:rsidRPr="00E85BAA">
        <w:rPr>
          <w:rFonts w:ascii="Tahoma" w:hAnsi="Tahoma"/>
          <w:sz w:val="17"/>
          <w:szCs w:val="17"/>
        </w:rPr>
        <w:t>Pirmajās 12 nedēļās teļam pienu nodrošina govs, to zīdot.</w:t>
      </w:r>
    </w:p>
    <w:p w14:paraId="063591C5" w14:textId="2618EF5A" w:rsidR="00285A54" w:rsidRPr="00E85BAA"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Pieeja ganībām</w:t>
      </w:r>
    </w:p>
    <w:p w14:paraId="0B4523BA" w14:textId="1D5ABEDA" w:rsidR="007E5719" w:rsidRPr="00E85BAA" w:rsidRDefault="007E5719" w:rsidP="00333F0B">
      <w:pPr>
        <w:pStyle w:val="ListParagraph"/>
        <w:spacing w:after="0" w:line="240" w:lineRule="auto"/>
        <w:ind w:left="1000"/>
        <w:rPr>
          <w:rFonts w:ascii="Tahoma" w:eastAsia="Times New Roman" w:hAnsi="Tahoma" w:cs="Tahoma"/>
          <w:sz w:val="17"/>
          <w:szCs w:val="17"/>
        </w:rPr>
      </w:pPr>
      <w:r w:rsidRPr="00E85BAA">
        <w:rPr>
          <w:rFonts w:ascii="Tahoma" w:hAnsi="Tahoma"/>
          <w:sz w:val="17"/>
          <w:szCs w:val="17"/>
        </w:rPr>
        <w:t>3.a Teļiem, kas vecāki par četriem mēnešiem, ir pieeja ganībām laikposmā no 1. maija līdz 1. septembrim, ja to ļauj teļa fizioloģiskais stāvoklis un laikapstākļi.</w:t>
      </w:r>
    </w:p>
    <w:p w14:paraId="5025EA50" w14:textId="3D5861D3" w:rsidR="00C903C2" w:rsidRPr="00E85BAA" w:rsidRDefault="000D2D68" w:rsidP="00333F0B">
      <w:pPr>
        <w:pStyle w:val="ListParagraph"/>
        <w:spacing w:after="0" w:line="240" w:lineRule="auto"/>
        <w:ind w:left="1000"/>
        <w:rPr>
          <w:rFonts w:ascii="Tahoma" w:eastAsia="Times New Roman" w:hAnsi="Tahoma" w:cs="Tahoma"/>
          <w:sz w:val="17"/>
          <w:szCs w:val="17"/>
        </w:rPr>
      </w:pPr>
      <w:r w:rsidRPr="00E85BAA">
        <w:rPr>
          <w:rFonts w:ascii="Tahoma" w:hAnsi="Tahoma"/>
          <w:sz w:val="17"/>
          <w:szCs w:val="17"/>
        </w:rPr>
        <w:t>3.b Ievērojot tālāk paredzētos izņēmumus, liellopiem, kas vecāki par 6 mēnešiem, ir pieeja ganībām laikposmā no 1. maija līdz 1. novembrim (vasaras pusgads):</w:t>
      </w:r>
    </w:p>
    <w:p w14:paraId="599AECAB" w14:textId="02ADB113" w:rsidR="00C903C2" w:rsidRPr="00E85BAA" w:rsidRDefault="00157968" w:rsidP="00333F0B">
      <w:pPr>
        <w:pStyle w:val="ListParagraph"/>
        <w:numPr>
          <w:ilvl w:val="1"/>
          <w:numId w:val="4"/>
        </w:numPr>
        <w:spacing w:after="0" w:line="240" w:lineRule="auto"/>
        <w:rPr>
          <w:rFonts w:ascii="Tahoma" w:eastAsia="Times New Roman" w:hAnsi="Tahoma" w:cs="Tahoma"/>
          <w:sz w:val="17"/>
          <w:szCs w:val="17"/>
        </w:rPr>
      </w:pPr>
      <w:r w:rsidRPr="00E85BAA">
        <w:rPr>
          <w:rFonts w:ascii="Tahoma" w:hAnsi="Tahoma"/>
          <w:sz w:val="17"/>
          <w:szCs w:val="17"/>
        </w:rPr>
        <w:t>tomēr atsevišķus dzīvniekus var neilgu laiku turēt steliņģos saistībā ar apsēklošanu, apkopi, kastrāciju, nogādāšanu kaušanas vietā vai dzīvnieku novērošanu;</w:t>
      </w:r>
    </w:p>
    <w:p w14:paraId="27763B82" w14:textId="5EEDE2EE" w:rsidR="00C903C2" w:rsidRPr="00E85BAA" w:rsidRDefault="00411CB0" w:rsidP="00333F0B">
      <w:pPr>
        <w:pStyle w:val="ListParagraph"/>
        <w:numPr>
          <w:ilvl w:val="1"/>
          <w:numId w:val="4"/>
        </w:numPr>
        <w:spacing w:after="0" w:line="240" w:lineRule="auto"/>
        <w:rPr>
          <w:rFonts w:ascii="Tahoma" w:eastAsia="Times New Roman" w:hAnsi="Tahoma" w:cs="Tahoma"/>
          <w:sz w:val="17"/>
          <w:szCs w:val="17"/>
        </w:rPr>
      </w:pPr>
      <w:r w:rsidRPr="00E85BAA">
        <w:rPr>
          <w:rFonts w:ascii="Tahoma" w:hAnsi="Tahoma"/>
          <w:sz w:val="17"/>
          <w:szCs w:val="17"/>
        </w:rPr>
        <w:t>tomēr ne vairāk kā 3 mēnešus pirms kaušanas ir atļauts nobarot liellopus steliņģos (tēviņi, kas vecāki par 9 mēnešiem, mātītes, kas vecākas par 24 mēnešiem, ja tās nav atnesušās, un mātītes, kuras ir atnesušās);</w:t>
      </w:r>
    </w:p>
    <w:p w14:paraId="086024EF" w14:textId="5C6EDC13" w:rsidR="00285A54" w:rsidRPr="00E85BAA" w:rsidRDefault="00285A54" w:rsidP="00333F0B">
      <w:pPr>
        <w:pStyle w:val="ListParagraph"/>
        <w:numPr>
          <w:ilvl w:val="1"/>
          <w:numId w:val="4"/>
        </w:numPr>
        <w:spacing w:after="0" w:line="240" w:lineRule="auto"/>
        <w:rPr>
          <w:rFonts w:ascii="Tahoma" w:eastAsia="Times New Roman" w:hAnsi="Tahoma" w:cs="Tahoma"/>
          <w:sz w:val="17"/>
          <w:szCs w:val="17"/>
        </w:rPr>
      </w:pPr>
      <w:r w:rsidRPr="00E85BAA">
        <w:rPr>
          <w:rFonts w:ascii="Tahoma" w:hAnsi="Tahoma"/>
          <w:sz w:val="17"/>
          <w:szCs w:val="17"/>
        </w:rPr>
        <w:t>tēviņiem, kas vecāki par 12 mēnešiem, ir pieeja āra pastaigu zonām vai ganībām laikposmā no 1. maija līdz 1. novembrim (vasaras pusgads).</w:t>
      </w:r>
    </w:p>
    <w:p w14:paraId="1BCD77B6" w14:textId="77777777" w:rsidR="00D02EAB" w:rsidRPr="00E85BAA" w:rsidRDefault="00E85BAA" w:rsidP="00333F0B">
      <w:pPr>
        <w:spacing w:before="400" w:after="120" w:line="240" w:lineRule="auto"/>
        <w:jc w:val="right"/>
        <w:rPr>
          <w:rFonts w:ascii="Tahoma" w:eastAsia="Times New Roman" w:hAnsi="Tahoma" w:cs="Tahoma"/>
          <w:sz w:val="17"/>
          <w:szCs w:val="17"/>
        </w:rPr>
      </w:pPr>
      <w:r w:rsidRPr="00E85BAA">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E85BAA" w:rsidRDefault="00E50CA7" w:rsidP="00E50CA7">
      <w:pPr>
        <w:pStyle w:val="Heading3"/>
        <w:rPr>
          <w:sz w:val="21"/>
          <w:szCs w:val="21"/>
        </w:rPr>
      </w:pPr>
      <w:bookmarkStart w:id="18" w:name="_Toc19606273"/>
      <w:r w:rsidRPr="00E85BAA">
        <w:lastRenderedPageBreak/>
        <w:t>4. pielikums</w:t>
      </w:r>
      <w:r w:rsidRPr="00E85BAA">
        <w:br/>
        <w:t>Dzīvnieku labturības marķējuma prasības piena ražošanai paredzētiem liellopu ganāmpulkiem</w:t>
      </w:r>
      <w:bookmarkEnd w:id="18"/>
    </w:p>
    <w:p w14:paraId="6349947C" w14:textId="2D417CEF" w:rsidR="00D02EAB" w:rsidRPr="00E85BAA"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b/>
          <w:bCs/>
          <w:sz w:val="17"/>
          <w:szCs w:val="17"/>
        </w:rPr>
        <w:t>Pamatprasības piena ražošanai paredzētiem liellopu ganāmpulkiem, uz kuriem attiecas 1. līmenis</w:t>
      </w:r>
    </w:p>
    <w:p w14:paraId="18D247DE" w14:textId="77777777" w:rsidR="00310B3C" w:rsidRPr="00E85BA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Teļu kaušana</w:t>
      </w:r>
    </w:p>
    <w:p w14:paraId="05D0E97E" w14:textId="77777777" w:rsidR="00310B3C" w:rsidRPr="00E85BAA" w:rsidRDefault="00310B3C" w:rsidP="00333F0B">
      <w:pPr>
        <w:pStyle w:val="ListParagraph"/>
        <w:numPr>
          <w:ilvl w:val="0"/>
          <w:numId w:val="9"/>
        </w:numPr>
        <w:spacing w:after="0" w:line="240" w:lineRule="auto"/>
        <w:rPr>
          <w:rFonts w:ascii="Tahoma" w:eastAsia="Times New Roman" w:hAnsi="Tahoma" w:cs="Tahoma"/>
          <w:sz w:val="17"/>
          <w:szCs w:val="17"/>
        </w:rPr>
      </w:pPr>
      <w:r w:rsidRPr="00E85BAA">
        <w:rPr>
          <w:rFonts w:ascii="Tahoma" w:hAnsi="Tahoma"/>
          <w:sz w:val="17"/>
          <w:szCs w:val="17"/>
        </w:rPr>
        <w:t>Teļus aizliegts kaut, izņemot gadījumus, kad tas veikts, ņemot vērā sarežģījumus saistībā ar slimībām vai dzīvnieku labturību.</w:t>
      </w:r>
    </w:p>
    <w:p w14:paraId="4C34BE57" w14:textId="77777777" w:rsidR="00310B3C" w:rsidRPr="00E85BA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Rupjā lopbarība</w:t>
      </w:r>
    </w:p>
    <w:p w14:paraId="54539BA9" w14:textId="2D363C71" w:rsidR="00310B3C" w:rsidRPr="00E85BAA" w:rsidRDefault="007E5719" w:rsidP="00333F0B">
      <w:pPr>
        <w:pStyle w:val="ListParagraph"/>
        <w:numPr>
          <w:ilvl w:val="0"/>
          <w:numId w:val="9"/>
        </w:numPr>
        <w:spacing w:after="0" w:line="240" w:lineRule="auto"/>
        <w:rPr>
          <w:rFonts w:ascii="Tahoma" w:eastAsia="Times New Roman" w:hAnsi="Tahoma" w:cs="Tahoma"/>
          <w:sz w:val="17"/>
          <w:szCs w:val="17"/>
        </w:rPr>
      </w:pPr>
      <w:r w:rsidRPr="00E85BAA">
        <w:rPr>
          <w:rFonts w:ascii="Tahoma" w:hAnsi="Tahoma"/>
          <w:sz w:val="17"/>
          <w:szCs w:val="17"/>
        </w:rPr>
        <w:t>Liellopiem, kas vecāk par 2 nedēļām, ir brīvi pieejama kvalitatīva rupjā lopbarība vismaz 20 stundas diennaktī. Pakaiši nav uzskatāmi par rupjo lopbarību.</w:t>
      </w:r>
    </w:p>
    <w:p w14:paraId="2687897F" w14:textId="77777777" w:rsidR="00310B3C" w:rsidRPr="00E85BA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Atsāpināšana</w:t>
      </w:r>
    </w:p>
    <w:p w14:paraId="38609AA2" w14:textId="23FDAB42" w:rsidR="00310B3C" w:rsidRPr="00E85BAA" w:rsidRDefault="00310B3C" w:rsidP="00333F0B">
      <w:pPr>
        <w:pStyle w:val="ListParagraph"/>
        <w:numPr>
          <w:ilvl w:val="0"/>
          <w:numId w:val="9"/>
        </w:numPr>
        <w:spacing w:after="0" w:line="240" w:lineRule="auto"/>
        <w:rPr>
          <w:rFonts w:ascii="Tahoma" w:eastAsia="Times New Roman" w:hAnsi="Tahoma" w:cs="Tahoma"/>
          <w:sz w:val="17"/>
          <w:szCs w:val="17"/>
        </w:rPr>
      </w:pPr>
      <w:r w:rsidRPr="00E85BAA">
        <w:rPr>
          <w:rFonts w:ascii="Tahoma" w:hAnsi="Tahoma"/>
          <w:sz w:val="17"/>
          <w:szCs w:val="17"/>
        </w:rPr>
        <w:t>Tādu attiecīgo slimību gadījumā, kurām nepieciešama ārstēšana, un ragu apgriešanas laikā izmanto atsāpināšanas līdzekļus.</w:t>
      </w:r>
    </w:p>
    <w:p w14:paraId="72A1C7FE" w14:textId="77777777" w:rsidR="00310B3C" w:rsidRPr="00E85BA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Rīcības plāns attiecībā uz ganāmpulkā esošo dzīvnieku mirstību</w:t>
      </w:r>
    </w:p>
    <w:p w14:paraId="7883C584" w14:textId="611B3194" w:rsidR="00310B3C" w:rsidRPr="00E85BAA" w:rsidRDefault="00310B3C" w:rsidP="00333F0B">
      <w:pPr>
        <w:pStyle w:val="ListParagraph"/>
        <w:numPr>
          <w:ilvl w:val="0"/>
          <w:numId w:val="9"/>
        </w:numPr>
        <w:spacing w:after="0" w:line="240" w:lineRule="auto"/>
        <w:rPr>
          <w:rFonts w:ascii="Tahoma" w:eastAsia="Times New Roman" w:hAnsi="Tahoma" w:cs="Tahoma"/>
          <w:sz w:val="17"/>
          <w:szCs w:val="17"/>
        </w:rPr>
      </w:pPr>
      <w:r w:rsidRPr="00E85BAA">
        <w:rPr>
          <w:rFonts w:ascii="Tahoma" w:hAnsi="Tahoma"/>
          <w:sz w:val="17"/>
          <w:szCs w:val="17"/>
        </w:rPr>
        <w:t xml:space="preserve">Ganāmpulka īpašnieks rakstiski sagatavo un ievēro rīcības plānu, lai nodrošinātu zemu ganāmpulkā esošo dzīvnieku mirstību. Ganāmpulka īpašnieks atjaunina rīcības plānu divreiz gadā. Rīcības plāns ietilpst </w:t>
      </w:r>
      <w:proofErr w:type="spellStart"/>
      <w:r w:rsidRPr="00E85BAA">
        <w:rPr>
          <w:rFonts w:ascii="Tahoma" w:hAnsi="Tahoma"/>
          <w:sz w:val="17"/>
          <w:szCs w:val="17"/>
        </w:rPr>
        <w:t>pašuzraudzības</w:t>
      </w:r>
      <w:proofErr w:type="spellEnd"/>
      <w:r w:rsidRPr="00E85BAA">
        <w:rPr>
          <w:rFonts w:ascii="Tahoma" w:hAnsi="Tahoma"/>
          <w:sz w:val="17"/>
          <w:szCs w:val="17"/>
        </w:rPr>
        <w:t xml:space="preserve"> programmā.</w:t>
      </w:r>
    </w:p>
    <w:p w14:paraId="356FD26A" w14:textId="77777777" w:rsidR="00BE1353" w:rsidRPr="00E85BAA"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Pārvešana uz kaušanas vietu</w:t>
      </w:r>
    </w:p>
    <w:p w14:paraId="6A73488D" w14:textId="77777777" w:rsidR="00BE1353" w:rsidRPr="00E85BAA" w:rsidRDefault="00BE1353" w:rsidP="00333F0B">
      <w:pPr>
        <w:pStyle w:val="ListParagraph"/>
        <w:numPr>
          <w:ilvl w:val="0"/>
          <w:numId w:val="9"/>
        </w:numPr>
        <w:spacing w:after="0" w:line="240" w:lineRule="auto"/>
        <w:rPr>
          <w:rFonts w:ascii="Tahoma" w:eastAsia="Times New Roman" w:hAnsi="Tahoma" w:cs="Tahoma"/>
          <w:sz w:val="17"/>
          <w:szCs w:val="17"/>
        </w:rPr>
      </w:pPr>
      <w:r w:rsidRPr="00E85BAA">
        <w:rPr>
          <w:rFonts w:ascii="Tahoma" w:hAnsi="Tahoma"/>
          <w:sz w:val="17"/>
          <w:szCs w:val="17"/>
        </w:rPr>
        <w:t>Pārvešanas laiks uz kaušanas vietu nedrīkst pārsniegt astoņas stundas.</w:t>
      </w:r>
    </w:p>
    <w:p w14:paraId="6F06786C" w14:textId="77777777" w:rsidR="00310B3C" w:rsidRPr="00E85BAA"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Govs un teļa kopā turēšanas ilgums pēc atnešanās</w:t>
      </w:r>
    </w:p>
    <w:p w14:paraId="44DC5FBE" w14:textId="77777777" w:rsidR="00310B3C" w:rsidRPr="00E85BAA" w:rsidRDefault="00BE1353" w:rsidP="00333F0B">
      <w:pPr>
        <w:pStyle w:val="ListParagraph"/>
        <w:numPr>
          <w:ilvl w:val="0"/>
          <w:numId w:val="9"/>
        </w:numPr>
        <w:spacing w:after="0" w:line="240" w:lineRule="auto"/>
        <w:rPr>
          <w:rFonts w:ascii="Tahoma" w:eastAsia="Times New Roman" w:hAnsi="Tahoma" w:cs="Tahoma"/>
          <w:iCs/>
          <w:sz w:val="17"/>
          <w:szCs w:val="17"/>
        </w:rPr>
      </w:pPr>
      <w:r w:rsidRPr="00E85BAA">
        <w:rPr>
          <w:rFonts w:ascii="Tahoma" w:hAnsi="Tahoma"/>
          <w:sz w:val="17"/>
          <w:szCs w:val="17"/>
        </w:rPr>
        <w:t>Govi un teļu tur kopā pirmās 12 stundas pēc atnešanās.</w:t>
      </w:r>
    </w:p>
    <w:p w14:paraId="4212D39A" w14:textId="77777777" w:rsidR="00310B3C" w:rsidRPr="00E85BA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Novietne</w:t>
      </w:r>
    </w:p>
    <w:p w14:paraId="7DAD2EF1" w14:textId="2B9522E7" w:rsidR="00310B3C" w:rsidRPr="00E85BAA" w:rsidRDefault="007E5719" w:rsidP="00333F0B">
      <w:pPr>
        <w:pStyle w:val="ListParagraph"/>
        <w:numPr>
          <w:ilvl w:val="0"/>
          <w:numId w:val="9"/>
        </w:numPr>
        <w:spacing w:after="0" w:line="240" w:lineRule="auto"/>
        <w:rPr>
          <w:rFonts w:ascii="Tahoma" w:eastAsia="Times New Roman" w:hAnsi="Tahoma" w:cs="Tahoma"/>
          <w:sz w:val="17"/>
          <w:szCs w:val="17"/>
        </w:rPr>
      </w:pPr>
      <w:r w:rsidRPr="00E85BAA">
        <w:rPr>
          <w:rFonts w:ascii="Tahoma" w:hAnsi="Tahoma"/>
          <w:sz w:val="17"/>
          <w:szCs w:val="17"/>
        </w:rPr>
        <w:t>Liellopus aizliegts piesiet. Tomēr tos var piesiet uz laiku, kas nepārsniedz vienu stundu, kamēr tos baro vai ja govis nepieciešams piesiet uz īsu laiku pārbaužu veikšanai, slimību ārstēšanai, profilaktiskai ārstēšanai u. c. vai saistībā ar slaukšanu.</w:t>
      </w:r>
    </w:p>
    <w:p w14:paraId="77EECBE2" w14:textId="559FD21A" w:rsidR="00310B3C" w:rsidRPr="00E85BAA" w:rsidRDefault="00310B3C" w:rsidP="00333F0B">
      <w:pPr>
        <w:pStyle w:val="ListParagraph"/>
        <w:numPr>
          <w:ilvl w:val="0"/>
          <w:numId w:val="9"/>
        </w:numPr>
        <w:spacing w:after="0" w:line="240" w:lineRule="auto"/>
        <w:rPr>
          <w:rFonts w:ascii="Tahoma" w:eastAsia="Times New Roman" w:hAnsi="Tahoma" w:cs="Tahoma"/>
          <w:sz w:val="17"/>
          <w:szCs w:val="17"/>
        </w:rPr>
      </w:pPr>
      <w:r w:rsidRPr="00E85BAA">
        <w:rPr>
          <w:rFonts w:ascii="Tahoma" w:hAnsi="Tahoma"/>
          <w:sz w:val="17"/>
          <w:szCs w:val="17"/>
        </w:rPr>
        <w:t xml:space="preserve">Liellopu turēšana uz pilnībā </w:t>
      </w:r>
      <w:proofErr w:type="spellStart"/>
      <w:r w:rsidRPr="00E85BAA">
        <w:rPr>
          <w:rFonts w:ascii="Tahoma" w:hAnsi="Tahoma"/>
          <w:sz w:val="17"/>
          <w:szCs w:val="17"/>
        </w:rPr>
        <w:t>režģotām</w:t>
      </w:r>
      <w:proofErr w:type="spellEnd"/>
      <w:r w:rsidRPr="00E85BAA">
        <w:rPr>
          <w:rFonts w:ascii="Tahoma" w:hAnsi="Tahoma"/>
          <w:sz w:val="17"/>
          <w:szCs w:val="17"/>
        </w:rPr>
        <w:t xml:space="preserve"> grīdām ir aizliegta. Smēķēšana novietnē ir aizliegta.</w:t>
      </w:r>
    </w:p>
    <w:p w14:paraId="1F109284" w14:textId="6F4C0217" w:rsidR="00310B3C" w:rsidRPr="00E85BAA" w:rsidRDefault="00310B3C" w:rsidP="00333F0B">
      <w:pPr>
        <w:pStyle w:val="ListParagraph"/>
        <w:numPr>
          <w:ilvl w:val="0"/>
          <w:numId w:val="9"/>
        </w:numPr>
        <w:spacing w:after="0" w:line="240" w:lineRule="auto"/>
        <w:rPr>
          <w:rFonts w:ascii="Tahoma" w:eastAsia="Times New Roman" w:hAnsi="Tahoma" w:cs="Tahoma"/>
          <w:sz w:val="17"/>
          <w:szCs w:val="17"/>
        </w:rPr>
      </w:pPr>
      <w:r w:rsidRPr="00E85BAA">
        <w:rPr>
          <w:rFonts w:ascii="Tahoma" w:hAnsi="Tahoma"/>
          <w:sz w:val="17"/>
          <w:szCs w:val="17"/>
        </w:rPr>
        <w:t>Gulēšanai paredzētā platība ir sausa, ērta un tīra.</w:t>
      </w:r>
    </w:p>
    <w:p w14:paraId="543C687B" w14:textId="491D501A" w:rsidR="00C81B4D" w:rsidRPr="00E85BAA" w:rsidRDefault="00C81B4D" w:rsidP="00333F0B">
      <w:pPr>
        <w:pStyle w:val="NormalWeb"/>
        <w:numPr>
          <w:ilvl w:val="0"/>
          <w:numId w:val="9"/>
        </w:numPr>
        <w:spacing w:after="0"/>
        <w:rPr>
          <w:color w:val="auto"/>
          <w:sz w:val="17"/>
          <w:szCs w:val="17"/>
        </w:rPr>
      </w:pPr>
      <w:r w:rsidRPr="00E85BAA">
        <w:rPr>
          <w:color w:val="auto"/>
          <w:sz w:val="17"/>
          <w:szCs w:val="17"/>
        </w:rPr>
        <w:t>Teļus, kas dzimuši pēc 2020. gada 31. decembra, aizliegts turēt atsevišķos steliņģos, ja tie ir vecāki par septiņām dienām.</w:t>
      </w:r>
    </w:p>
    <w:p w14:paraId="599BF4BB" w14:textId="77777777" w:rsidR="00310B3C" w:rsidRPr="00E85BA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Barošana ar pienu</w:t>
      </w:r>
    </w:p>
    <w:p w14:paraId="15C24873" w14:textId="68D931BB" w:rsidR="00310B3C" w:rsidRPr="00E85BAA" w:rsidRDefault="00310B3C" w:rsidP="00333F0B">
      <w:pPr>
        <w:pStyle w:val="ListParagraph"/>
        <w:numPr>
          <w:ilvl w:val="0"/>
          <w:numId w:val="9"/>
        </w:numPr>
        <w:spacing w:after="0" w:line="240" w:lineRule="auto"/>
        <w:rPr>
          <w:rFonts w:ascii="Tahoma" w:eastAsia="Times New Roman" w:hAnsi="Tahoma" w:cs="Tahoma"/>
          <w:sz w:val="17"/>
          <w:szCs w:val="17"/>
        </w:rPr>
      </w:pPr>
      <w:r w:rsidRPr="00E85BAA">
        <w:rPr>
          <w:rFonts w:ascii="Tahoma" w:hAnsi="Tahoma"/>
          <w:sz w:val="17"/>
          <w:szCs w:val="17"/>
        </w:rPr>
        <w:t>Pirmajās astoņās nedēļās teļiem vismaz divreiz dienā nodrošina tādu piena vai piena aizstājēja daudzumu, kas atbilst to fizioloģiskajām prasībām. Barošanas ar pienu posma noslēgumā ir atļauts samazināt piena daudzumu.</w:t>
      </w:r>
    </w:p>
    <w:p w14:paraId="2281F188" w14:textId="44629BFD" w:rsidR="00310B3C" w:rsidRPr="00E85BAA"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b/>
          <w:bCs/>
          <w:sz w:val="17"/>
          <w:szCs w:val="17"/>
        </w:rPr>
        <w:t>Papildu prasības piena ražošanai paredzētiem liellopu ganāmpulkiem, uz kuriem attiecas 2. līmenis</w:t>
      </w:r>
    </w:p>
    <w:p w14:paraId="6E1BA208" w14:textId="77777777" w:rsidR="00310B3C" w:rsidRPr="00E85BA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Novietne</w:t>
      </w:r>
    </w:p>
    <w:p w14:paraId="3523EC84" w14:textId="77777777" w:rsidR="00310B3C" w:rsidRPr="00E85BAA" w:rsidRDefault="00310B3C" w:rsidP="00333F0B">
      <w:pPr>
        <w:pStyle w:val="NormalWeb"/>
        <w:numPr>
          <w:ilvl w:val="0"/>
          <w:numId w:val="10"/>
        </w:numPr>
        <w:spacing w:after="0"/>
        <w:rPr>
          <w:color w:val="auto"/>
          <w:sz w:val="17"/>
          <w:szCs w:val="17"/>
        </w:rPr>
      </w:pPr>
      <w:r w:rsidRPr="00E85BAA">
        <w:rPr>
          <w:color w:val="auto"/>
          <w:sz w:val="17"/>
          <w:szCs w:val="17"/>
        </w:rPr>
        <w:t>Gulēšanai paredzētā platība ir sausa, ērta un tīra, un tajā ir salmi.</w:t>
      </w:r>
    </w:p>
    <w:p w14:paraId="3E35551A" w14:textId="77777777" w:rsidR="00310B3C" w:rsidRPr="00E85BA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lastRenderedPageBreak/>
        <w:t>Platības prasības</w:t>
      </w:r>
    </w:p>
    <w:p w14:paraId="0D8714F2" w14:textId="51F9139B" w:rsidR="003C0272" w:rsidRPr="00E85BAA" w:rsidRDefault="003C0272" w:rsidP="00333F0B">
      <w:pPr>
        <w:pStyle w:val="ListParagraph"/>
        <w:numPr>
          <w:ilvl w:val="0"/>
          <w:numId w:val="10"/>
        </w:numPr>
        <w:spacing w:after="0" w:line="240" w:lineRule="auto"/>
        <w:rPr>
          <w:rFonts w:ascii="Tahoma" w:eastAsia="Times New Roman" w:hAnsi="Tahoma" w:cs="Tahoma"/>
          <w:sz w:val="17"/>
          <w:szCs w:val="17"/>
        </w:rPr>
      </w:pPr>
      <w:r w:rsidRPr="00E85BAA">
        <w:rPr>
          <w:rFonts w:ascii="Tahoma" w:hAnsi="Tahoma"/>
          <w:sz w:val="17"/>
          <w:szCs w:val="17"/>
        </w:rPr>
        <w:t>Kopējā steliņģa platība, kurā atrodas govis starp slaukšanas reizēm, ir vismaz 6 m2 uz vienu piena govi.</w:t>
      </w:r>
    </w:p>
    <w:p w14:paraId="123B510C" w14:textId="77777777" w:rsidR="00310B3C" w:rsidRPr="00E85BA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Barošana ar pienu</w:t>
      </w:r>
    </w:p>
    <w:p w14:paraId="22488CCB" w14:textId="688658EE" w:rsidR="00310B3C" w:rsidRPr="00E85BAA" w:rsidRDefault="00E92AB7" w:rsidP="00333F0B">
      <w:pPr>
        <w:pStyle w:val="ListParagraph"/>
        <w:numPr>
          <w:ilvl w:val="0"/>
          <w:numId w:val="10"/>
        </w:numPr>
        <w:spacing w:after="0" w:line="240" w:lineRule="auto"/>
        <w:rPr>
          <w:rFonts w:ascii="Tahoma" w:eastAsia="Times New Roman" w:hAnsi="Tahoma" w:cs="Tahoma"/>
          <w:sz w:val="17"/>
          <w:szCs w:val="17"/>
        </w:rPr>
      </w:pPr>
      <w:r w:rsidRPr="00E85BAA">
        <w:rPr>
          <w:rFonts w:ascii="Tahoma" w:hAnsi="Tahoma"/>
          <w:sz w:val="17"/>
          <w:szCs w:val="17"/>
        </w:rPr>
        <w:t>Pirmajās 10 nedēļās teļiem vismaz divreiz dienā nodrošina tādu piena vai piena aizstājēja daudzumu, kas atbilst to fizioloģiskajām prasībām. Barošanas ar pienu posma noslēgumā ir atļauts samazināt piena daudzumu.</w:t>
      </w:r>
    </w:p>
    <w:p w14:paraId="71A81A18" w14:textId="739DE395" w:rsidR="00B04942" w:rsidRPr="00E85BAA"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Pieeja āra platībām un ganībām</w:t>
      </w:r>
    </w:p>
    <w:p w14:paraId="0D53B675" w14:textId="5B7206D6" w:rsidR="00D3658C" w:rsidRPr="00E85BAA" w:rsidRDefault="00D3658C" w:rsidP="00333F0B">
      <w:pPr>
        <w:spacing w:after="0" w:line="240" w:lineRule="auto"/>
        <w:ind w:left="993" w:hanging="284"/>
        <w:rPr>
          <w:rFonts w:ascii="Tahoma" w:eastAsia="Times New Roman" w:hAnsi="Tahoma" w:cs="Tahoma"/>
          <w:sz w:val="17"/>
          <w:szCs w:val="17"/>
        </w:rPr>
      </w:pPr>
      <w:r w:rsidRPr="00E85BAA">
        <w:rPr>
          <w:rFonts w:ascii="Tahoma" w:hAnsi="Tahoma"/>
          <w:sz w:val="17"/>
          <w:szCs w:val="17"/>
        </w:rPr>
        <w:t>4.a Teļiem, kas vecāki par četriem mēnešiem, ir pieeja āra platībām laikposmā no 1. maija līdz 1. septembrim, ja to ļauj teļa fizioloģiskais stāvoklis un laikapstākļi.</w:t>
      </w:r>
    </w:p>
    <w:p w14:paraId="752E9D7B" w14:textId="407D1E4D" w:rsidR="004C4B32" w:rsidRPr="00E85BAA" w:rsidRDefault="004C4B32" w:rsidP="00333F0B">
      <w:pPr>
        <w:spacing w:after="0" w:line="240" w:lineRule="auto"/>
        <w:ind w:left="993" w:hanging="284"/>
        <w:rPr>
          <w:rFonts w:ascii="Tahoma" w:eastAsia="Times New Roman" w:hAnsi="Tahoma" w:cs="Tahoma"/>
          <w:sz w:val="17"/>
          <w:szCs w:val="17"/>
        </w:rPr>
      </w:pPr>
      <w:r w:rsidRPr="00E85BAA">
        <w:rPr>
          <w:rFonts w:ascii="Tahoma" w:hAnsi="Tahoma"/>
          <w:sz w:val="17"/>
          <w:szCs w:val="17"/>
        </w:rPr>
        <w:t>4.b Mātītēm, kas vecākas par sešiem mēnešiem un kas nav atnesušās, ir pieeja āra platībām laikposmā no 1. maija līdz 1. novembrim (vasaras pusgads). Tomēr atsevišķus dzīvniekus var neilgu laiku turēt steliņģos saistībā ar apsēklošanu, apkopi, kastrāciju, nogādāšanu kaušanas vietā vai dzīvnieku novērošanu.</w:t>
      </w:r>
    </w:p>
    <w:p w14:paraId="544E0F27" w14:textId="1B0052A8" w:rsidR="00310B3C" w:rsidRPr="00E85BAA" w:rsidRDefault="00D3658C" w:rsidP="00333F0B">
      <w:pPr>
        <w:spacing w:after="0" w:line="240" w:lineRule="auto"/>
        <w:ind w:left="993" w:hanging="284"/>
        <w:rPr>
          <w:rFonts w:ascii="Tahoma" w:eastAsia="Times New Roman" w:hAnsi="Tahoma" w:cs="Tahoma"/>
          <w:sz w:val="17"/>
          <w:szCs w:val="17"/>
        </w:rPr>
      </w:pPr>
      <w:r w:rsidRPr="00E85BAA">
        <w:rPr>
          <w:rFonts w:ascii="Tahoma" w:hAnsi="Tahoma"/>
          <w:sz w:val="17"/>
          <w:szCs w:val="17"/>
        </w:rPr>
        <w:t>4.c Govīm ir pieeja ganībām laikposmā no 1. maija līdz 1. novembrim (vasaras pusgads). Tomēr atsevišķus dzīvniekus var neilgu laiku turēt steliņģos saistībā ar apsēklošanu, apkopi, kastrāciju, nogādāšanu kaušanas vietā vai dzīvnieku novērošanu.</w:t>
      </w:r>
    </w:p>
    <w:p w14:paraId="51A828FA" w14:textId="16071779" w:rsidR="00310B3C" w:rsidRPr="00E85BAA"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b/>
          <w:bCs/>
          <w:sz w:val="17"/>
          <w:szCs w:val="17"/>
        </w:rPr>
        <w:t>Papildu prasības piena ražošanai paredzētiem liellopu ganāmpulkiem, uz kuriem attiecas 3. līmenis</w:t>
      </w:r>
    </w:p>
    <w:p w14:paraId="3B38E88B" w14:textId="77777777" w:rsidR="003C0272" w:rsidRPr="00E85BAA"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Platības prasības</w:t>
      </w:r>
    </w:p>
    <w:p w14:paraId="12D21F64" w14:textId="77777777" w:rsidR="003C0272" w:rsidRPr="00E85BAA" w:rsidRDefault="003C0272" w:rsidP="00333F0B">
      <w:pPr>
        <w:pStyle w:val="ListParagraph"/>
        <w:numPr>
          <w:ilvl w:val="0"/>
          <w:numId w:val="31"/>
        </w:numPr>
        <w:spacing w:after="0" w:line="240" w:lineRule="auto"/>
        <w:rPr>
          <w:rFonts w:ascii="Tahoma" w:eastAsia="Times New Roman" w:hAnsi="Tahoma" w:cs="Tahoma"/>
          <w:sz w:val="17"/>
          <w:szCs w:val="17"/>
        </w:rPr>
      </w:pPr>
      <w:r w:rsidRPr="00E85BAA">
        <w:rPr>
          <w:rFonts w:ascii="Tahoma" w:hAnsi="Tahoma"/>
          <w:sz w:val="17"/>
          <w:szCs w:val="17"/>
        </w:rPr>
        <w:t>Kopējā steliņģa platība, kurā atrodas govis starp slaukšanas reizēm, ir vismaz 6,6 m2 uz vienu piena govi nelielu šķirņu gadījumā un 8,0 m² lielu šķirņu gadījumā. Tomēr 2,0 m² no minētās platības var būt āra platības, kas pieejamas pastaigām.</w:t>
      </w:r>
    </w:p>
    <w:p w14:paraId="17BB89E6" w14:textId="77777777" w:rsidR="00E92AB7" w:rsidRPr="00E85BAA"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Govs un teļa kopā turēšanas ilgums pēc atnešanās</w:t>
      </w:r>
    </w:p>
    <w:p w14:paraId="4D65A17E" w14:textId="77777777" w:rsidR="00E92AB7" w:rsidRPr="00E85BAA" w:rsidRDefault="00E92AB7" w:rsidP="00333F0B">
      <w:pPr>
        <w:pStyle w:val="ListParagraph"/>
        <w:numPr>
          <w:ilvl w:val="0"/>
          <w:numId w:val="31"/>
        </w:numPr>
        <w:spacing w:after="0" w:line="240" w:lineRule="auto"/>
        <w:rPr>
          <w:rFonts w:ascii="Tahoma" w:eastAsia="Times New Roman" w:hAnsi="Tahoma" w:cs="Tahoma"/>
          <w:iCs/>
          <w:sz w:val="17"/>
          <w:szCs w:val="17"/>
        </w:rPr>
      </w:pPr>
      <w:r w:rsidRPr="00E85BAA">
        <w:rPr>
          <w:rFonts w:ascii="Tahoma" w:hAnsi="Tahoma"/>
          <w:sz w:val="17"/>
          <w:szCs w:val="17"/>
        </w:rPr>
        <w:t>Govi un teļu tur kopā pirmās 24 stundas pēc atnešanās.</w:t>
      </w:r>
    </w:p>
    <w:p w14:paraId="1A48EBDA" w14:textId="77777777" w:rsidR="00310B3C" w:rsidRPr="00E85BA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Barošana ar pienu</w:t>
      </w:r>
    </w:p>
    <w:p w14:paraId="067A4875" w14:textId="0694354E" w:rsidR="00310B3C" w:rsidRPr="00E85BAA" w:rsidRDefault="00E92AB7" w:rsidP="00333F0B">
      <w:pPr>
        <w:pStyle w:val="ListParagraph"/>
        <w:numPr>
          <w:ilvl w:val="0"/>
          <w:numId w:val="31"/>
        </w:numPr>
        <w:spacing w:after="0" w:line="240" w:lineRule="auto"/>
        <w:rPr>
          <w:rFonts w:ascii="Tahoma" w:eastAsia="Times New Roman" w:hAnsi="Tahoma" w:cs="Tahoma"/>
          <w:sz w:val="17"/>
          <w:szCs w:val="17"/>
        </w:rPr>
      </w:pPr>
      <w:r w:rsidRPr="00E85BAA">
        <w:rPr>
          <w:rFonts w:ascii="Tahoma" w:hAnsi="Tahoma"/>
          <w:sz w:val="17"/>
          <w:szCs w:val="17"/>
        </w:rPr>
        <w:t>Pirmajās 12 nedēļās teļiem vismaz divreiz dienā nodrošina tādu piena vai piena aizstājēja daudzumu, kas atbilst to fizioloģiskajām prasībām. Barošanas ar pienu posma noslēgumā ir atļauts samazināt piena daudzumu.</w:t>
      </w:r>
    </w:p>
    <w:p w14:paraId="1C3A761D" w14:textId="7B3F4693" w:rsidR="003C0272" w:rsidRPr="00E85BA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E85BAA">
        <w:rPr>
          <w:rFonts w:ascii="Tahoma" w:hAnsi="Tahoma"/>
          <w:i/>
          <w:iCs/>
          <w:sz w:val="17"/>
          <w:szCs w:val="17"/>
        </w:rPr>
        <w:t>Pieeja ganībām</w:t>
      </w:r>
    </w:p>
    <w:p w14:paraId="5EABA3AD" w14:textId="766FB2F9" w:rsidR="00E25394" w:rsidRPr="00E85BAA" w:rsidRDefault="00E25394" w:rsidP="00333F0B">
      <w:pPr>
        <w:spacing w:after="0" w:line="240" w:lineRule="auto"/>
        <w:ind w:left="993" w:hanging="284"/>
        <w:rPr>
          <w:rFonts w:ascii="Tahoma" w:eastAsia="Times New Roman" w:hAnsi="Tahoma" w:cs="Tahoma"/>
          <w:sz w:val="17"/>
          <w:szCs w:val="17"/>
        </w:rPr>
      </w:pPr>
      <w:r w:rsidRPr="00E85BAA">
        <w:rPr>
          <w:rFonts w:ascii="Tahoma" w:hAnsi="Tahoma"/>
          <w:sz w:val="17"/>
          <w:szCs w:val="17"/>
        </w:rPr>
        <w:t>4.a Teļiem, kas vecāki par četriem mēnešiem, ir pieeja ganībām laikposmā no 1. maija līdz 1. septembrim, ja to ļauj teļa fizioloģiskais stāvoklis un laikapstākļi.</w:t>
      </w:r>
    </w:p>
    <w:p w14:paraId="66E59617" w14:textId="3631E049" w:rsidR="00E25394" w:rsidRPr="00E85BAA" w:rsidRDefault="00E25394" w:rsidP="00333F0B">
      <w:pPr>
        <w:spacing w:after="0" w:line="240" w:lineRule="auto"/>
        <w:ind w:left="993" w:hanging="284"/>
        <w:rPr>
          <w:rFonts w:ascii="Tahoma" w:eastAsia="Times New Roman" w:hAnsi="Tahoma" w:cs="Tahoma"/>
          <w:sz w:val="17"/>
          <w:szCs w:val="17"/>
        </w:rPr>
      </w:pPr>
      <w:r w:rsidRPr="00E85BAA">
        <w:rPr>
          <w:rFonts w:ascii="Tahoma" w:hAnsi="Tahoma"/>
          <w:sz w:val="17"/>
          <w:szCs w:val="17"/>
        </w:rPr>
        <w:t>4.b Mātītēm, kas vecākas par sešiem mēnešiem, ir pieeja ganībām laikposmā no 1. maija līdz 1. novembrim (vasaras pusgads). Tomēr atsevišķus dzīvniekus var neilgu laiku turēt steliņģos saistībā ar apsēklošanu, apkopi, kastrāciju, nogādāšanu kaušanas vietā vai dzīvnieku novērošanu.</w:t>
      </w:r>
    </w:p>
    <w:p w14:paraId="54E64D63" w14:textId="77777777" w:rsidR="00BB4382" w:rsidRPr="00E85BAA" w:rsidRDefault="00E85BAA" w:rsidP="00333F0B">
      <w:pPr>
        <w:spacing w:before="200" w:line="240" w:lineRule="auto"/>
        <w:rPr>
          <w:rFonts w:ascii="Tahoma" w:eastAsia="Times New Roman" w:hAnsi="Tahoma" w:cs="Tahoma"/>
          <w:sz w:val="17"/>
          <w:szCs w:val="17"/>
        </w:rPr>
      </w:pPr>
      <w:r w:rsidRPr="00E85BAA">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E85BAA" w:rsidRDefault="00BB4382" w:rsidP="00E50CA7">
      <w:pPr>
        <w:pStyle w:val="Heading3"/>
        <w:rPr>
          <w:sz w:val="21"/>
          <w:szCs w:val="21"/>
        </w:rPr>
      </w:pPr>
      <w:bookmarkStart w:id="19" w:name="_Toc19606274"/>
      <w:r w:rsidRPr="00E85BAA">
        <w:lastRenderedPageBreak/>
        <w:t>5. pielikums</w:t>
      </w:r>
      <w:r w:rsidRPr="00E85BAA">
        <w:br/>
        <w:t>Logotipi “Uzlabota dzīvnieku labturība”</w:t>
      </w:r>
      <w:bookmarkEnd w:id="19"/>
    </w:p>
    <w:p w14:paraId="78C5EECC" w14:textId="291C3947" w:rsidR="00BB4382" w:rsidRPr="00E85BA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E85BAA">
        <w:rPr>
          <w:rFonts w:ascii="Tahoma" w:hAnsi="Tahoma"/>
          <w:i/>
          <w:iCs/>
          <w:sz w:val="17"/>
          <w:szCs w:val="17"/>
        </w:rPr>
        <w:t>Logotipi dzīvnieku labturības marķējuma trīs līmeņiem</w:t>
      </w:r>
    </w:p>
    <w:p w14:paraId="5C66F714" w14:textId="77777777" w:rsidR="00BB4382" w:rsidRPr="00E85BAA" w:rsidRDefault="00BB4382" w:rsidP="001C448F">
      <w:pPr>
        <w:keepNext/>
        <w:keepLines/>
        <w:spacing w:before="100" w:beforeAutospacing="1" w:after="100" w:afterAutospacing="1" w:line="240" w:lineRule="auto"/>
        <w:rPr>
          <w:rFonts w:ascii="Tahoma" w:eastAsia="Times New Roman" w:hAnsi="Tahoma" w:cs="Tahoma"/>
          <w:sz w:val="17"/>
          <w:szCs w:val="17"/>
        </w:rPr>
      </w:pPr>
      <w:r w:rsidRPr="00E85BAA">
        <w:rPr>
          <w:rFonts w:ascii="Tahoma" w:hAnsi="Tahoma"/>
          <w:sz w:val="17"/>
          <w:szCs w:val="17"/>
        </w:rPr>
        <w:t>1. līmenis:</w:t>
      </w:r>
    </w:p>
    <w:p w14:paraId="7521948D" w14:textId="77777777" w:rsidR="00BB4382" w:rsidRPr="00E85BAA" w:rsidRDefault="00BB4382" w:rsidP="00333F0B">
      <w:pPr>
        <w:spacing w:before="100" w:beforeAutospacing="1" w:after="100" w:afterAutospacing="1" w:line="240" w:lineRule="auto"/>
        <w:rPr>
          <w:rFonts w:ascii="Tahoma" w:eastAsia="Times New Roman" w:hAnsi="Tahoma" w:cs="Tahoma"/>
          <w:sz w:val="17"/>
          <w:szCs w:val="17"/>
        </w:rPr>
      </w:pPr>
      <w:r w:rsidRPr="00E85BAA">
        <w:rPr>
          <w:rFonts w:ascii="Tahoma" w:hAnsi="Tahoma"/>
          <w:noProof/>
          <w:sz w:val="17"/>
          <w:szCs w:val="17"/>
          <w:lang w:val="en-US" w:eastAsia="zh-CN"/>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E85BAA" w:rsidRDefault="00BB4382" w:rsidP="001C448F">
      <w:pPr>
        <w:keepNext/>
        <w:keepLines/>
        <w:spacing w:before="100" w:beforeAutospacing="1" w:after="100" w:afterAutospacing="1" w:line="240" w:lineRule="auto"/>
        <w:rPr>
          <w:rFonts w:ascii="Tahoma" w:eastAsia="Times New Roman" w:hAnsi="Tahoma" w:cs="Tahoma"/>
          <w:sz w:val="17"/>
          <w:szCs w:val="17"/>
        </w:rPr>
      </w:pPr>
      <w:r w:rsidRPr="00E85BAA">
        <w:rPr>
          <w:rFonts w:ascii="Tahoma" w:hAnsi="Tahoma"/>
          <w:sz w:val="17"/>
          <w:szCs w:val="17"/>
        </w:rPr>
        <w:t>2. līmenis:</w:t>
      </w:r>
    </w:p>
    <w:p w14:paraId="3455406B" w14:textId="77777777" w:rsidR="00BB4382" w:rsidRPr="00E85BAA" w:rsidRDefault="00BB4382" w:rsidP="00333F0B">
      <w:pPr>
        <w:spacing w:before="100" w:beforeAutospacing="1" w:after="100" w:afterAutospacing="1" w:line="240" w:lineRule="auto"/>
        <w:rPr>
          <w:rFonts w:ascii="Tahoma" w:eastAsia="Times New Roman" w:hAnsi="Tahoma" w:cs="Tahoma"/>
          <w:sz w:val="17"/>
          <w:szCs w:val="17"/>
        </w:rPr>
      </w:pPr>
      <w:r w:rsidRPr="00E85BAA">
        <w:rPr>
          <w:rFonts w:ascii="Tahoma" w:hAnsi="Tahoma"/>
          <w:noProof/>
          <w:sz w:val="17"/>
          <w:szCs w:val="17"/>
          <w:lang w:val="en-US" w:eastAsia="zh-CN"/>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E85BAA" w:rsidRDefault="00BB4382" w:rsidP="001C448F">
      <w:pPr>
        <w:keepNext/>
        <w:keepLines/>
        <w:spacing w:before="100" w:beforeAutospacing="1" w:after="100" w:afterAutospacing="1" w:line="240" w:lineRule="auto"/>
        <w:rPr>
          <w:rFonts w:ascii="Tahoma" w:eastAsia="Times New Roman" w:hAnsi="Tahoma" w:cs="Tahoma"/>
          <w:sz w:val="17"/>
          <w:szCs w:val="17"/>
        </w:rPr>
      </w:pPr>
      <w:r w:rsidRPr="00E85BAA">
        <w:rPr>
          <w:rFonts w:ascii="Tahoma" w:hAnsi="Tahoma"/>
          <w:sz w:val="17"/>
          <w:szCs w:val="17"/>
        </w:rPr>
        <w:t>3. līmenis:</w:t>
      </w:r>
    </w:p>
    <w:p w14:paraId="03FA21F5" w14:textId="77777777" w:rsidR="00BB4382" w:rsidRPr="00E85BAA" w:rsidRDefault="00BB4382" w:rsidP="00333F0B">
      <w:pPr>
        <w:spacing w:before="100" w:beforeAutospacing="1" w:after="100" w:afterAutospacing="1" w:line="240" w:lineRule="auto"/>
        <w:rPr>
          <w:rFonts w:ascii="Tahoma" w:eastAsia="Times New Roman" w:hAnsi="Tahoma" w:cs="Tahoma"/>
          <w:sz w:val="17"/>
          <w:szCs w:val="17"/>
        </w:rPr>
      </w:pPr>
      <w:r w:rsidRPr="00E85BAA">
        <w:rPr>
          <w:rFonts w:ascii="Tahoma" w:hAnsi="Tahoma"/>
          <w:noProof/>
          <w:sz w:val="17"/>
          <w:szCs w:val="17"/>
          <w:lang w:val="en-US" w:eastAsia="zh-CN"/>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E85BAA" w14:paraId="6DB24167" w14:textId="77777777" w:rsidTr="001C448F">
        <w:tc>
          <w:tcPr>
            <w:tcW w:w="4814" w:type="dxa"/>
          </w:tcPr>
          <w:p w14:paraId="0795CEC2" w14:textId="77777777" w:rsidR="001C448F" w:rsidRPr="00E85BAA" w:rsidRDefault="001C448F" w:rsidP="00D60F3F">
            <w:pPr>
              <w:contextualSpacing/>
              <w:rPr>
                <w:rFonts w:ascii="Arial" w:hAnsi="Arial" w:cs="Arial"/>
                <w:sz w:val="20"/>
                <w:szCs w:val="20"/>
              </w:rPr>
            </w:pPr>
            <w:r w:rsidRPr="00E85BAA">
              <w:rPr>
                <w:rFonts w:ascii="Arial" w:hAnsi="Arial"/>
                <w:sz w:val="20"/>
                <w:szCs w:val="20"/>
              </w:rPr>
              <w:t xml:space="preserve">Bedre </w:t>
            </w:r>
            <w:proofErr w:type="spellStart"/>
            <w:r w:rsidRPr="00E85BAA">
              <w:rPr>
                <w:rFonts w:ascii="Arial" w:hAnsi="Arial"/>
                <w:sz w:val="20"/>
                <w:szCs w:val="20"/>
              </w:rPr>
              <w:t>dyrevelfærd</w:t>
            </w:r>
            <w:proofErr w:type="spellEnd"/>
          </w:p>
        </w:tc>
        <w:tc>
          <w:tcPr>
            <w:tcW w:w="4814" w:type="dxa"/>
          </w:tcPr>
          <w:p w14:paraId="1929A52C" w14:textId="77777777" w:rsidR="001C448F" w:rsidRPr="00E85BAA" w:rsidRDefault="001C448F" w:rsidP="00D60F3F">
            <w:pPr>
              <w:contextualSpacing/>
              <w:rPr>
                <w:rFonts w:ascii="Arial" w:hAnsi="Arial" w:cs="Arial"/>
                <w:sz w:val="20"/>
                <w:szCs w:val="20"/>
              </w:rPr>
            </w:pPr>
            <w:r w:rsidRPr="00E85BAA">
              <w:rPr>
                <w:rFonts w:ascii="Arial" w:hAnsi="Arial"/>
                <w:sz w:val="20"/>
                <w:szCs w:val="20"/>
              </w:rPr>
              <w:t>Uzlabota dzīvnieku labturība</w:t>
            </w:r>
          </w:p>
        </w:tc>
      </w:tr>
    </w:tbl>
    <w:p w14:paraId="2DF57771" w14:textId="182CBE86" w:rsidR="00C61A54" w:rsidRPr="007204E5" w:rsidRDefault="00C61A54" w:rsidP="001C448F">
      <w:pPr>
        <w:spacing w:after="0"/>
        <w:contextualSpacing/>
        <w:rPr>
          <w:rFonts w:ascii="Arial" w:hAnsi="Arial" w:cs="Arial"/>
          <w:sz w:val="20"/>
          <w:szCs w:val="20"/>
        </w:rPr>
      </w:pPr>
    </w:p>
    <w:sectPr w:rsidR="00C61A54" w:rsidRPr="007204E5">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33E8A" w14:textId="77777777" w:rsidR="00425EC0" w:rsidRDefault="00425EC0" w:rsidP="0066111D">
      <w:pPr>
        <w:spacing w:after="0" w:line="240" w:lineRule="auto"/>
      </w:pPr>
      <w:r>
        <w:separator/>
      </w:r>
    </w:p>
  </w:endnote>
  <w:endnote w:type="continuationSeparator" w:id="0">
    <w:p w14:paraId="01DA5EA2" w14:textId="77777777" w:rsidR="00425EC0" w:rsidRDefault="00425EC0" w:rsidP="0066111D">
      <w:pPr>
        <w:spacing w:after="0" w:line="240" w:lineRule="auto"/>
      </w:pPr>
      <w:r>
        <w:continuationSeparator/>
      </w:r>
    </w:p>
  </w:endnote>
  <w:endnote w:type="continuationNotice" w:id="1">
    <w:p w14:paraId="44F66BBD" w14:textId="77777777" w:rsidR="00425EC0" w:rsidRDefault="00425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C3502" w14:textId="77777777" w:rsidR="00425EC0" w:rsidRDefault="00425EC0" w:rsidP="0066111D">
      <w:pPr>
        <w:spacing w:after="0" w:line="240" w:lineRule="auto"/>
      </w:pPr>
      <w:r>
        <w:separator/>
      </w:r>
    </w:p>
  </w:footnote>
  <w:footnote w:type="continuationSeparator" w:id="0">
    <w:p w14:paraId="1C88378D" w14:textId="77777777" w:rsidR="00425EC0" w:rsidRDefault="00425EC0" w:rsidP="0066111D">
      <w:pPr>
        <w:spacing w:after="0" w:line="240" w:lineRule="auto"/>
      </w:pPr>
      <w:r>
        <w:continuationSeparator/>
      </w:r>
    </w:p>
  </w:footnote>
  <w:footnote w:type="continuationNotice" w:id="1">
    <w:p w14:paraId="00B386F3" w14:textId="77777777" w:rsidR="00425EC0" w:rsidRDefault="00425EC0">
      <w:pPr>
        <w:spacing w:after="0" w:line="240" w:lineRule="auto"/>
      </w:pPr>
    </w:p>
  </w:footnote>
  <w:footnote w:id="2">
    <w:p w14:paraId="4EDA52B2" w14:textId="77777777" w:rsidR="00D60F3F" w:rsidRDefault="00D60F3F">
      <w:pPr>
        <w:pStyle w:val="FootnoteText"/>
      </w:pPr>
      <w:r>
        <w:rPr>
          <w:rStyle w:val="FootnoteReference"/>
        </w:rPr>
        <w:footnoteRef/>
      </w:r>
      <w:r>
        <w:t xml:space="preserve"> </w:t>
      </w:r>
      <w:r>
        <w:rPr>
          <w:sz w:val="14"/>
          <w:szCs w:val="14"/>
        </w:rPr>
        <w:t>Par šo rīkojuma projektu ir paziņots saskaņā ar Eiropas Parlamenta un Padomes Direktīvu (ES) 2015/1535, ar ko nosaka informācijas sniegšanas kārtību tehnisko noteikumu un Informācijas sabiedrības pakalpojumu noteikumu jomā (kodificēta redakcija).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D60F3F" w:rsidRDefault="00E85BAA">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D60F3F" w:rsidRDefault="00E85BAA">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D60F3F" w:rsidRDefault="00E85BAA">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52F621AA"/>
    <w:lvl w:ilvl="0" w:tplc="60F4F498">
      <w:start w:val="1"/>
      <w:numFmt w:val="decimal"/>
      <w:lvlText w:val="%1."/>
      <w:lvlJc w:val="left"/>
      <w:pPr>
        <w:ind w:left="1000" w:hanging="360"/>
      </w:pPr>
      <w:rPr>
        <w:rFonts w:ascii="Tahoma" w:eastAsia="Times New Roman" w:hAnsi="Tahoma" w:cs="Tahoma" w:hint="default"/>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04CC8980"/>
    <w:lvl w:ilvl="0" w:tplc="60F4F498">
      <w:start w:val="1"/>
      <w:numFmt w:val="decimal"/>
      <w:lvlText w:val="%1."/>
      <w:lvlJc w:val="left"/>
      <w:pPr>
        <w:ind w:left="1000" w:hanging="360"/>
      </w:pPr>
      <w:rPr>
        <w:rFonts w:ascii="Tahoma" w:eastAsia="Times New Roman" w:hAnsi="Tahoma" w:cs="Tahoma" w:hint="default"/>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2AEAB714"/>
    <w:lvl w:ilvl="0" w:tplc="60F4F498">
      <w:start w:val="1"/>
      <w:numFmt w:val="decimal"/>
      <w:lvlText w:val="%1."/>
      <w:lvlJc w:val="left"/>
      <w:pPr>
        <w:ind w:left="1070" w:hanging="360"/>
      </w:pPr>
      <w:rPr>
        <w:rFonts w:ascii="Tahoma" w:eastAsia="Times New Roman" w:hAnsi="Tahoma" w:cs="Tahoma" w:hint="default"/>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0C2C3B08"/>
    <w:lvl w:ilvl="0" w:tplc="60F4F498">
      <w:start w:val="1"/>
      <w:numFmt w:val="decimal"/>
      <w:lvlText w:val="%1."/>
      <w:lvlJc w:val="left"/>
      <w:pPr>
        <w:ind w:left="1000" w:hanging="360"/>
      </w:pPr>
      <w:rPr>
        <w:rFonts w:ascii="Tahoma" w:eastAsia="Times New Roman" w:hAnsi="Tahoma" w:cs="Tahoma" w:hint="default"/>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D218750E"/>
    <w:lvl w:ilvl="0" w:tplc="60F4F498">
      <w:start w:val="1"/>
      <w:numFmt w:val="decimal"/>
      <w:lvlText w:val="%1."/>
      <w:lvlJc w:val="left"/>
      <w:pPr>
        <w:ind w:left="1000" w:hanging="360"/>
      </w:pPr>
      <w:rPr>
        <w:rFonts w:ascii="Tahoma" w:eastAsia="Times New Roman" w:hAnsi="Tahoma" w:cs="Tahoma" w:hint="default"/>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F3943F94"/>
    <w:lvl w:ilvl="0" w:tplc="60F4F498">
      <w:start w:val="1"/>
      <w:numFmt w:val="decimal"/>
      <w:lvlText w:val="%1."/>
      <w:lvlJc w:val="left"/>
      <w:pPr>
        <w:ind w:left="1000" w:hanging="360"/>
      </w:pPr>
      <w:rPr>
        <w:rFonts w:ascii="Tahoma" w:eastAsia="Times New Roman" w:hAnsi="Tahoma" w:cs="Tahoma" w:hint="default"/>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1E3D"/>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5EC0"/>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930"/>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63A9"/>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59F7"/>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33C4"/>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31C"/>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9724E"/>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739"/>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3D3B"/>
    <w:rsid w:val="00D0405B"/>
    <w:rsid w:val="00D0418A"/>
    <w:rsid w:val="00D04432"/>
    <w:rsid w:val="00D12EE3"/>
    <w:rsid w:val="00D14054"/>
    <w:rsid w:val="00D154E2"/>
    <w:rsid w:val="00D15DF6"/>
    <w:rsid w:val="00D17B8F"/>
    <w:rsid w:val="00D218DB"/>
    <w:rsid w:val="00D2284A"/>
    <w:rsid w:val="00D304D0"/>
    <w:rsid w:val="00D32798"/>
    <w:rsid w:val="00D337D7"/>
    <w:rsid w:val="00D3658C"/>
    <w:rsid w:val="00D55C53"/>
    <w:rsid w:val="00D55DC2"/>
    <w:rsid w:val="00D564D8"/>
    <w:rsid w:val="00D60F3F"/>
    <w:rsid w:val="00D61255"/>
    <w:rsid w:val="00D67D65"/>
    <w:rsid w:val="00D7045A"/>
    <w:rsid w:val="00D71645"/>
    <w:rsid w:val="00D751B1"/>
    <w:rsid w:val="00D82AA7"/>
    <w:rsid w:val="00D86CAA"/>
    <w:rsid w:val="00D86D1A"/>
    <w:rsid w:val="00D92BC0"/>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5BAA"/>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49DF9819-584F-4A93-AC15-EF10FC62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2.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3.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EFA81394-B5DC-4292-87E0-5084D26F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7392</Words>
  <Characters>42140</Characters>
  <Application>Microsoft Office Word</Application>
  <DocSecurity>0</DocSecurity>
  <Lines>351</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Liu, Lei</cp:lastModifiedBy>
  <cp:revision>3</cp:revision>
  <cp:lastPrinted>2019-08-29T11:09:00Z</cp:lastPrinted>
  <dcterms:created xsi:type="dcterms:W3CDTF">2019-09-16T14:17:00Z</dcterms:created>
  <dcterms:modified xsi:type="dcterms:W3CDTF">2019-09-17T01:50:00Z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