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70" w:rsidRPr="00BD396D" w:rsidRDefault="00816570" w:rsidP="00BD396D">
      <w:pPr>
        <w:pStyle w:val="PlainText"/>
        <w:rPr>
          <w:spacing w:val="60"/>
          <w:lang w:val="mt-MT"/>
        </w:rPr>
      </w:pPr>
      <w:r w:rsidRPr="00BD396D">
        <w:rPr>
          <w:lang w:val="mt-MT"/>
        </w:rPr>
        <w:t>1. ---</w:t>
      </w:r>
      <w:r w:rsidR="005A5090" w:rsidRPr="00BD396D">
        <w:rPr>
          <w:lang w:val="mt-MT"/>
        </w:rPr>
        <w:t>-</w:t>
      </w:r>
      <w:r w:rsidRPr="00BD396D">
        <w:rPr>
          <w:lang w:val="mt-MT"/>
        </w:rPr>
        <w:t xml:space="preserve">--IND- 2019 0087 GR- MT- ------ </w:t>
      </w:r>
      <w:r w:rsidR="008504DA" w:rsidRPr="00BD396D">
        <w:rPr>
          <w:lang w:val="mt-MT"/>
        </w:rPr>
        <w:t xml:space="preserve">20201130 </w:t>
      </w:r>
      <w:r w:rsidRPr="00BD396D">
        <w:rPr>
          <w:lang w:val="mt-MT"/>
        </w:rPr>
        <w:t xml:space="preserve">--- --- </w:t>
      </w:r>
      <w:r w:rsidR="008504DA" w:rsidRPr="00BD396D">
        <w:rPr>
          <w:lang w:val="mt-MT"/>
        </w:rPr>
        <w:t>FINAL</w:t>
      </w:r>
    </w:p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1"/>
        <w:gridCol w:w="4678"/>
      </w:tblGrid>
      <w:tr w:rsidR="008504DA" w:rsidRPr="00BD396D" w:rsidTr="00B25DA8">
        <w:tc>
          <w:tcPr>
            <w:tcW w:w="5671" w:type="dxa"/>
          </w:tcPr>
          <w:p w:rsidR="008504DA" w:rsidRPr="00BD396D" w:rsidRDefault="005E7605" w:rsidP="00BD396D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lang w:val="mt-MT" w:eastAsia="el-GR" w:bidi="ar-SA"/>
              </w:rPr>
            </w:pPr>
            <w:r w:rsidRPr="00BD396D">
              <w:rPr>
                <w:rFonts w:ascii="Arial" w:hAnsi="Arial"/>
                <w:b/>
                <w:noProof/>
                <w:sz w:val="24"/>
                <w:szCs w:val="20"/>
                <w:lang w:val="en-US" w:eastAsia="en-US" w:bidi="hi-IN"/>
              </w:rPr>
              <w:drawing>
                <wp:inline distT="0" distB="0" distL="0" distR="0">
                  <wp:extent cx="2562225" cy="381000"/>
                  <wp:effectExtent l="0" t="0" r="9525" b="0"/>
                  <wp:docPr id="2" name="Εικόνα 7" descr="Logo_Anaptyxis_Ependys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Logo_Anaptyxis_Ependys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0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4DA" w:rsidRPr="00BD396D" w:rsidRDefault="008504DA" w:rsidP="00BD396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2060"/>
                <w:sz w:val="24"/>
                <w:szCs w:val="18"/>
                <w:lang w:val="mt-MT" w:eastAsia="el-GR" w:bidi="ar-SA"/>
              </w:rPr>
            </w:pPr>
            <w:r w:rsidRPr="00BD396D">
              <w:rPr>
                <w:rFonts w:ascii="Calibri" w:hAnsi="Calibri"/>
                <w:color w:val="002060"/>
                <w:sz w:val="24"/>
                <w:szCs w:val="18"/>
                <w:lang w:val="mt-MT" w:eastAsia="el-GR" w:bidi="ar-SA"/>
              </w:rPr>
              <w:t>IR-REPUBBLIKA ELLENIKA</w:t>
            </w:r>
          </w:p>
          <w:p w:rsidR="008504DA" w:rsidRPr="00BD396D" w:rsidRDefault="008504DA" w:rsidP="00BD396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2060"/>
                <w:sz w:val="24"/>
                <w:szCs w:val="18"/>
                <w:lang w:val="mt-MT" w:eastAsia="el-GR" w:bidi="ar-SA"/>
              </w:rPr>
            </w:pPr>
            <w:r w:rsidRPr="00BD396D">
              <w:rPr>
                <w:rFonts w:ascii="Calibri" w:hAnsi="Calibri"/>
                <w:b/>
                <w:bCs/>
                <w:color w:val="002060"/>
                <w:sz w:val="24"/>
                <w:szCs w:val="18"/>
                <w:lang w:val="mt-MT" w:eastAsia="el-GR" w:bidi="ar-SA"/>
              </w:rPr>
              <w:t>MINISTERU</w:t>
            </w:r>
          </w:p>
          <w:p w:rsidR="008504DA" w:rsidRPr="00BD396D" w:rsidRDefault="008504DA" w:rsidP="00BD396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2060"/>
                <w:sz w:val="24"/>
                <w:szCs w:val="18"/>
                <w:lang w:val="mt-MT" w:eastAsia="el-GR" w:bidi="ar-SA"/>
              </w:rPr>
            </w:pPr>
            <w:r w:rsidRPr="00BD396D">
              <w:rPr>
                <w:rFonts w:ascii="Calibri" w:hAnsi="Calibri"/>
                <w:b/>
                <w:bCs/>
                <w:color w:val="002060"/>
                <w:sz w:val="24"/>
                <w:szCs w:val="18"/>
                <w:lang w:val="mt-MT" w:eastAsia="el-GR" w:bidi="ar-SA"/>
              </w:rPr>
              <w:t>TAL-IŻVILUPP</w:t>
            </w:r>
            <w:r w:rsidR="00200212" w:rsidRPr="00BD396D">
              <w:rPr>
                <w:rFonts w:ascii="Calibri" w:hAnsi="Calibri"/>
                <w:b/>
                <w:bCs/>
                <w:color w:val="002060"/>
                <w:sz w:val="24"/>
                <w:szCs w:val="18"/>
                <w:lang w:val="mt-MT" w:eastAsia="el-GR" w:bidi="ar-SA"/>
              </w:rPr>
              <w:t xml:space="preserve"> U L-INVESTIMENTI</w:t>
            </w:r>
          </w:p>
          <w:p w:rsidR="008504DA" w:rsidRPr="00BD396D" w:rsidRDefault="008504DA" w:rsidP="00BD396D">
            <w:pPr>
              <w:widowControl/>
              <w:autoSpaceDE/>
              <w:autoSpaceDN/>
              <w:rPr>
                <w:rFonts w:ascii="CG Times" w:hAnsi="CG Times"/>
                <w:sz w:val="20"/>
                <w:szCs w:val="20"/>
                <w:lang w:val="mt-MT" w:eastAsia="el-GR" w:bidi="ar-SA"/>
              </w:rPr>
            </w:pPr>
          </w:p>
          <w:p w:rsidR="008504DA" w:rsidRPr="00BD396D" w:rsidRDefault="008504DA" w:rsidP="00BD396D">
            <w:pPr>
              <w:pStyle w:val="a"/>
              <w:framePr w:w="0" w:hRule="auto" w:hSpace="0" w:vSpace="0" w:wrap="auto" w:vAnchor="margin" w:hAnchor="text" w:yAlign="inline"/>
              <w:spacing w:line="240" w:lineRule="auto"/>
              <w:jc w:val="left"/>
              <w:rPr>
                <w:rFonts w:ascii="Times New Roman" w:hAnsi="Times New Roman"/>
                <w:spacing w:val="-20"/>
                <w:sz w:val="22"/>
                <w:szCs w:val="22"/>
                <w:lang w:val="mt-MT"/>
              </w:rPr>
            </w:pPr>
            <w:r w:rsidRPr="00BD396D">
              <w:rPr>
                <w:rFonts w:ascii="Times New Roman" w:hAnsi="Times New Roman"/>
                <w:spacing w:val="-20"/>
                <w:sz w:val="22"/>
                <w:szCs w:val="22"/>
                <w:lang w:val="mt-MT"/>
              </w:rPr>
              <w:t>SEGRETARJAT ĠENERALI GĦALL-INDUSTRIJA</w:t>
            </w:r>
          </w:p>
          <w:p w:rsidR="008504DA" w:rsidRPr="00BD396D" w:rsidRDefault="008504DA" w:rsidP="00BD396D">
            <w:pPr>
              <w:pStyle w:val="a"/>
              <w:framePr w:wrap="notBeside"/>
              <w:spacing w:line="240" w:lineRule="auto"/>
              <w:jc w:val="left"/>
              <w:rPr>
                <w:rFonts w:ascii="Times New Roman" w:hAnsi="Times New Roman"/>
                <w:spacing w:val="-20"/>
                <w:sz w:val="22"/>
                <w:szCs w:val="22"/>
                <w:lang w:val="mt-MT"/>
              </w:rPr>
            </w:pPr>
            <w:r w:rsidRPr="00BD396D">
              <w:rPr>
                <w:rFonts w:ascii="Times New Roman" w:hAnsi="Times New Roman"/>
                <w:spacing w:val="-20"/>
                <w:sz w:val="22"/>
                <w:szCs w:val="22"/>
                <w:lang w:val="mt-MT"/>
              </w:rPr>
              <w:t xml:space="preserve">DIRETTORAT ĠENERALI GĦALL-INDUSTRIJA U </w:t>
            </w:r>
          </w:p>
          <w:p w:rsidR="008504DA" w:rsidRPr="00BD396D" w:rsidRDefault="008504DA" w:rsidP="00BD396D">
            <w:pPr>
              <w:pStyle w:val="a"/>
              <w:framePr w:w="0" w:hRule="auto" w:hSpace="0" w:vSpace="0" w:wrap="auto" w:vAnchor="margin" w:hAnchor="text" w:yAlign="inline"/>
              <w:spacing w:line="240" w:lineRule="auto"/>
              <w:jc w:val="left"/>
              <w:rPr>
                <w:rFonts w:ascii="Times New Roman" w:hAnsi="Times New Roman"/>
                <w:spacing w:val="-20"/>
                <w:sz w:val="22"/>
                <w:szCs w:val="22"/>
                <w:lang w:val="mt-MT"/>
              </w:rPr>
            </w:pPr>
            <w:r w:rsidRPr="00BD396D">
              <w:rPr>
                <w:rFonts w:ascii="Times New Roman" w:hAnsi="Times New Roman"/>
                <w:spacing w:val="-20"/>
                <w:sz w:val="22"/>
                <w:szCs w:val="22"/>
                <w:lang w:val="mt-MT"/>
              </w:rPr>
              <w:t xml:space="preserve">L-AMBJENT </w:t>
            </w:r>
            <w:r w:rsidR="00FC3C33" w:rsidRPr="00BD396D">
              <w:rPr>
                <w:rFonts w:ascii="Times New Roman" w:hAnsi="Times New Roman"/>
                <w:spacing w:val="-20"/>
                <w:sz w:val="22"/>
                <w:szCs w:val="22"/>
                <w:lang w:val="mt-MT"/>
              </w:rPr>
              <w:t>TAN-NEGOZJU</w:t>
            </w:r>
          </w:p>
          <w:p w:rsidR="00FC3C33" w:rsidRPr="00BD396D" w:rsidRDefault="00FC3C33" w:rsidP="00BD396D">
            <w:pPr>
              <w:pStyle w:val="a"/>
              <w:framePr w:w="0" w:hRule="auto" w:hSpace="0" w:vSpace="0" w:wrap="auto" w:vAnchor="margin" w:hAnchor="text" w:yAlign="inline"/>
              <w:spacing w:line="240" w:lineRule="auto"/>
              <w:jc w:val="left"/>
              <w:rPr>
                <w:rFonts w:ascii="Times New Roman" w:hAnsi="Times New Roman"/>
                <w:spacing w:val="-20"/>
                <w:sz w:val="22"/>
                <w:szCs w:val="22"/>
                <w:lang w:val="mt-MT"/>
              </w:rPr>
            </w:pPr>
            <w:r w:rsidRPr="00BD396D">
              <w:rPr>
                <w:rFonts w:ascii="Times New Roman" w:hAnsi="Times New Roman"/>
                <w:spacing w:val="-20"/>
                <w:sz w:val="22"/>
                <w:szCs w:val="22"/>
                <w:lang w:val="mt-MT"/>
              </w:rPr>
              <w:t>DIRETTORAT TAL-POLITIKA TAL-KWALITÀ</w:t>
            </w:r>
          </w:p>
          <w:p w:rsidR="008504DA" w:rsidRPr="00BD396D" w:rsidRDefault="00FC3C33" w:rsidP="00BD396D">
            <w:pPr>
              <w:widowControl/>
              <w:autoSpaceDE/>
              <w:autoSpaceDN/>
              <w:rPr>
                <w:lang w:val="mt-MT" w:eastAsia="el-GR" w:bidi="ar-SA"/>
              </w:rPr>
            </w:pPr>
            <w:r w:rsidRPr="00BD396D">
              <w:rPr>
                <w:spacing w:val="-20"/>
                <w:lang w:val="mt-MT" w:eastAsia="el-GR" w:bidi="ar-SA"/>
              </w:rPr>
              <w:t>DIPARTIMENT TAS-SIGURTÀ ĠENERALI TAL-PRODOTT</w:t>
            </w:r>
          </w:p>
        </w:tc>
        <w:tc>
          <w:tcPr>
            <w:tcW w:w="4678" w:type="dxa"/>
          </w:tcPr>
          <w:p w:rsidR="008504DA" w:rsidRPr="00BD396D" w:rsidRDefault="008504DA" w:rsidP="00BD396D">
            <w:pPr>
              <w:widowControl/>
              <w:autoSpaceDE/>
              <w:autoSpaceDN/>
              <w:rPr>
                <w:rFonts w:ascii="Arial" w:hAnsi="Arial" w:cs="Arial"/>
                <w:sz w:val="24"/>
                <w:szCs w:val="20"/>
                <w:lang w:val="mt-MT" w:eastAsia="el-GR" w:bidi="ar-SA"/>
              </w:rPr>
            </w:pPr>
          </w:p>
          <w:p w:rsidR="008504DA" w:rsidRPr="00BD396D" w:rsidRDefault="008504DA" w:rsidP="00BD396D">
            <w:pPr>
              <w:widowControl/>
              <w:autoSpaceDE/>
              <w:autoSpaceDN/>
              <w:rPr>
                <w:b/>
                <w:sz w:val="24"/>
                <w:szCs w:val="24"/>
                <w:lang w:val="mt-MT" w:eastAsia="el-GR" w:bidi="ar-SA"/>
              </w:rPr>
            </w:pPr>
          </w:p>
          <w:p w:rsidR="008504DA" w:rsidRPr="00BD396D" w:rsidRDefault="008504DA" w:rsidP="00BD396D">
            <w:pPr>
              <w:widowControl/>
              <w:autoSpaceDE/>
              <w:autoSpaceDN/>
              <w:rPr>
                <w:sz w:val="24"/>
                <w:szCs w:val="20"/>
                <w:lang w:val="mt-MT" w:eastAsia="el-GR" w:bidi="ar-SA"/>
              </w:rPr>
            </w:pPr>
          </w:p>
          <w:p w:rsidR="008504DA" w:rsidRPr="00BD396D" w:rsidRDefault="008504DA" w:rsidP="00BD396D">
            <w:pPr>
              <w:widowControl/>
              <w:autoSpaceDE/>
              <w:autoSpaceDN/>
              <w:jc w:val="center"/>
              <w:rPr>
                <w:sz w:val="24"/>
                <w:szCs w:val="20"/>
                <w:lang w:val="mt-MT" w:eastAsia="el-GR" w:bidi="ar-SA"/>
              </w:rPr>
            </w:pPr>
          </w:p>
          <w:p w:rsidR="008504DA" w:rsidRPr="00BD396D" w:rsidRDefault="008504DA" w:rsidP="00BD396D">
            <w:pPr>
              <w:widowControl/>
              <w:autoSpaceDE/>
              <w:autoSpaceDN/>
              <w:rPr>
                <w:lang w:val="mt-MT" w:eastAsia="el-GR" w:bidi="ar-SA"/>
              </w:rPr>
            </w:pPr>
          </w:p>
          <w:p w:rsidR="008504DA" w:rsidRPr="00BD396D" w:rsidRDefault="008504DA" w:rsidP="00BD396D">
            <w:pPr>
              <w:widowControl/>
              <w:tabs>
                <w:tab w:val="left" w:pos="1518"/>
              </w:tabs>
              <w:autoSpaceDE/>
              <w:autoSpaceDN/>
              <w:ind w:left="547"/>
              <w:rPr>
                <w:b/>
                <w:sz w:val="24"/>
                <w:szCs w:val="20"/>
                <w:lang w:val="mt-MT" w:eastAsia="el-GR" w:bidi="ar-SA"/>
              </w:rPr>
            </w:pPr>
            <w:r w:rsidRPr="00BD396D">
              <w:rPr>
                <w:sz w:val="24"/>
                <w:szCs w:val="20"/>
                <w:lang w:val="mt-MT" w:eastAsia="el-GR" w:bidi="ar-SA"/>
              </w:rPr>
              <w:t>Ateni,</w:t>
            </w:r>
            <w:r w:rsidRPr="00BD396D">
              <w:rPr>
                <w:lang w:val="mt-MT" w:eastAsia="el-GR" w:bidi="ar-SA"/>
              </w:rPr>
              <w:tab/>
            </w:r>
            <w:r w:rsidRPr="00BD396D">
              <w:rPr>
                <w:b/>
                <w:bCs/>
                <w:sz w:val="24"/>
                <w:szCs w:val="24"/>
                <w:lang w:val="mt-MT" w:eastAsia="el-GR" w:bidi="ar-SA"/>
              </w:rPr>
              <w:t>03/09/2020</w:t>
            </w:r>
            <w:r w:rsidRPr="00BD396D">
              <w:rPr>
                <w:b/>
                <w:sz w:val="24"/>
                <w:szCs w:val="20"/>
                <w:lang w:val="mt-MT" w:eastAsia="el-GR" w:bidi="ar-SA"/>
              </w:rPr>
              <w:t>]</w:t>
            </w:r>
          </w:p>
          <w:p w:rsidR="008504DA" w:rsidRPr="00BD396D" w:rsidRDefault="008504DA" w:rsidP="00BD396D">
            <w:pPr>
              <w:widowControl/>
              <w:autoSpaceDE/>
              <w:autoSpaceDN/>
              <w:rPr>
                <w:sz w:val="24"/>
                <w:szCs w:val="20"/>
                <w:lang w:val="mt-MT" w:eastAsia="el-GR" w:bidi="ar-SA"/>
              </w:rPr>
            </w:pPr>
          </w:p>
          <w:p w:rsidR="008504DA" w:rsidRPr="00BD396D" w:rsidRDefault="008504DA" w:rsidP="00BD396D">
            <w:pPr>
              <w:widowControl/>
              <w:autoSpaceDE/>
              <w:autoSpaceDN/>
              <w:ind w:left="547"/>
              <w:rPr>
                <w:rFonts w:ascii="Arial" w:hAnsi="Arial" w:cs="Arial"/>
                <w:sz w:val="24"/>
                <w:szCs w:val="20"/>
                <w:lang w:val="mt-MT" w:eastAsia="el-GR" w:bidi="ar-SA"/>
              </w:rPr>
            </w:pPr>
            <w:r w:rsidRPr="00BD396D">
              <w:rPr>
                <w:sz w:val="24"/>
                <w:szCs w:val="20"/>
                <w:lang w:val="mt-MT" w:eastAsia="el-GR" w:bidi="ar-SA"/>
              </w:rPr>
              <w:t xml:space="preserve">Nru ta’ </w:t>
            </w:r>
            <w:proofErr w:type="spellStart"/>
            <w:r w:rsidRPr="00BD396D">
              <w:rPr>
                <w:sz w:val="24"/>
                <w:szCs w:val="20"/>
                <w:lang w:val="mt-MT" w:eastAsia="el-GR" w:bidi="ar-SA"/>
              </w:rPr>
              <w:t>Ref</w:t>
            </w:r>
            <w:proofErr w:type="spellEnd"/>
            <w:r w:rsidRPr="00BD396D">
              <w:rPr>
                <w:sz w:val="24"/>
                <w:szCs w:val="20"/>
                <w:lang w:val="mt-MT" w:eastAsia="el-GR" w:bidi="ar-SA"/>
              </w:rPr>
              <w:t xml:space="preserve">.: [REF. </w:t>
            </w:r>
            <w:r w:rsidRPr="00BD396D">
              <w:rPr>
                <w:b/>
                <w:sz w:val="24"/>
                <w:szCs w:val="24"/>
                <w:lang w:val="mt-MT" w:eastAsia="el-GR" w:bidi="ar-SA"/>
              </w:rPr>
              <w:t>91808</w:t>
            </w:r>
            <w:r w:rsidRPr="00BD396D">
              <w:rPr>
                <w:b/>
                <w:bCs/>
                <w:sz w:val="24"/>
                <w:szCs w:val="24"/>
                <w:lang w:val="mt-MT" w:eastAsia="el-GR" w:bidi="ar-SA"/>
              </w:rPr>
              <w:t xml:space="preserve"> - 03/09/2020</w:t>
            </w:r>
          </w:p>
        </w:tc>
      </w:tr>
    </w:tbl>
    <w:p w:rsidR="00493E96" w:rsidRPr="00BD396D" w:rsidRDefault="00493E96" w:rsidP="00BD396D">
      <w:pPr>
        <w:pStyle w:val="Heading1"/>
        <w:keepNext/>
        <w:widowControl/>
        <w:tabs>
          <w:tab w:val="left" w:pos="4618"/>
        </w:tabs>
        <w:autoSpaceDE/>
        <w:autoSpaceDN/>
        <w:spacing w:before="240" w:after="60"/>
        <w:ind w:left="3153"/>
        <w:jc w:val="both"/>
        <w:rPr>
          <w:b/>
          <w:bCs/>
          <w:kern w:val="32"/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Heading1"/>
        <w:keepNext/>
        <w:widowControl/>
        <w:tabs>
          <w:tab w:val="left" w:pos="4618"/>
        </w:tabs>
        <w:autoSpaceDE/>
        <w:autoSpaceDN/>
        <w:spacing w:before="240" w:after="60"/>
        <w:ind w:left="0"/>
        <w:jc w:val="center"/>
        <w:rPr>
          <w:b/>
          <w:bCs/>
          <w:kern w:val="32"/>
          <w:sz w:val="22"/>
          <w:szCs w:val="22"/>
          <w:lang w:val="mt-MT" w:eastAsia="el-GR" w:bidi="ar-SA"/>
        </w:rPr>
      </w:pPr>
      <w:r w:rsidRPr="00BD396D">
        <w:rPr>
          <w:b/>
          <w:bCs/>
          <w:kern w:val="32"/>
          <w:sz w:val="22"/>
          <w:szCs w:val="22"/>
          <w:lang w:val="mt-MT" w:eastAsia="el-GR" w:bidi="ar-SA"/>
        </w:rPr>
        <w:t>DEĊIŻJONI</w:t>
      </w:r>
    </w:p>
    <w:p w:rsidR="00816570" w:rsidRPr="00BD396D" w:rsidRDefault="00816570" w:rsidP="00BD396D">
      <w:pPr>
        <w:widowControl/>
        <w:tabs>
          <w:tab w:val="left" w:pos="1354"/>
        </w:tabs>
        <w:autoSpaceDE/>
        <w:autoSpaceDN/>
        <w:ind w:right="388"/>
        <w:rPr>
          <w:lang w:val="mt-MT" w:eastAsia="el-GR" w:bidi="ar-SA"/>
        </w:rPr>
      </w:pPr>
      <w:r w:rsidRPr="00BD396D">
        <w:rPr>
          <w:lang w:val="mt-MT" w:eastAsia="el-GR" w:bidi="ar-SA"/>
        </w:rPr>
        <w:t>SUĠĠETT:</w:t>
      </w:r>
      <w:r w:rsidR="00137E49" w:rsidRPr="00BD396D">
        <w:rPr>
          <w:lang w:val="mt-MT" w:eastAsia="el-GR" w:bidi="ar-SA"/>
        </w:rPr>
        <w:t xml:space="preserve"> </w:t>
      </w:r>
      <w:r w:rsidRPr="00BD396D">
        <w:rPr>
          <w:lang w:val="mt-MT" w:eastAsia="el-GR" w:bidi="ar-SA"/>
        </w:rPr>
        <w:t>li jistabbilixxi r-rekwiżiti essenzjali għal prodotti tal-gomma pproċessata b</w:t>
      </w:r>
      <w:r w:rsidRPr="00BD396D">
        <w:rPr>
          <w:cs/>
          <w:lang w:val="mt-MT" w:eastAsia="el-GR"/>
        </w:rPr>
        <w:t>’</w:t>
      </w:r>
      <w:r w:rsidRPr="00BD396D">
        <w:rPr>
          <w:lang w:val="mt-MT" w:eastAsia="el-GR" w:bidi="ar-SA"/>
        </w:rPr>
        <w:t>mod industrijali.</w:t>
      </w:r>
    </w:p>
    <w:p w:rsidR="00816570" w:rsidRPr="00BD396D" w:rsidRDefault="00816570" w:rsidP="00BD396D">
      <w:pPr>
        <w:widowControl/>
        <w:autoSpaceDE/>
        <w:autoSpaceDN/>
        <w:ind w:right="8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>IL-MINISTRI TAL-</w:t>
      </w:r>
    </w:p>
    <w:p w:rsidR="00816570" w:rsidRPr="00BD396D" w:rsidRDefault="00816570" w:rsidP="00BD396D">
      <w:pPr>
        <w:widowControl/>
        <w:tabs>
          <w:tab w:val="left" w:pos="6931"/>
        </w:tabs>
        <w:autoSpaceDE/>
        <w:autoSpaceDN/>
        <w:spacing w:before="93"/>
        <w:ind w:left="1170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EKONOMIJA </w:t>
      </w:r>
      <w:r w:rsidR="00C24F76" w:rsidRPr="00BD396D">
        <w:rPr>
          <w:lang w:val="mt-MT" w:eastAsia="el-GR" w:bidi="ar-SA"/>
        </w:rPr>
        <w:t xml:space="preserve">              </w:t>
      </w:r>
      <w:r w:rsidRPr="00BD396D">
        <w:rPr>
          <w:lang w:val="mt-MT" w:eastAsia="el-GR" w:bidi="ar-SA"/>
        </w:rPr>
        <w:t xml:space="preserve">ŻVILUPP U </w:t>
      </w:r>
      <w:r w:rsidR="00C24F76" w:rsidRPr="00BD396D">
        <w:rPr>
          <w:lang w:val="mt-MT" w:eastAsia="el-GR" w:bidi="ar-SA"/>
        </w:rPr>
        <w:t>INVESTIMENTI</w:t>
      </w:r>
      <w:r w:rsidR="00332A6D" w:rsidRPr="00BD396D">
        <w:rPr>
          <w:lang w:val="mt-MT" w:eastAsia="el-GR" w:bidi="ar-SA"/>
        </w:rPr>
        <w:t xml:space="preserve">, </w:t>
      </w:r>
    </w:p>
    <w:p w:rsidR="00C24F76" w:rsidRPr="00BD396D" w:rsidRDefault="00C24F76" w:rsidP="00BD396D">
      <w:pPr>
        <w:widowControl/>
        <w:tabs>
          <w:tab w:val="left" w:pos="6931"/>
        </w:tabs>
        <w:autoSpaceDE/>
        <w:autoSpaceDN/>
        <w:spacing w:before="93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>AMBJENT U ENERĠIJA</w:t>
      </w:r>
    </w:p>
    <w:p w:rsidR="00816570" w:rsidRPr="00BD396D" w:rsidRDefault="00816570" w:rsidP="00BD396D">
      <w:pPr>
        <w:pStyle w:val="BodyText"/>
        <w:widowControl/>
        <w:tabs>
          <w:tab w:val="left" w:pos="529"/>
        </w:tabs>
        <w:autoSpaceDE/>
        <w:autoSpaceDN/>
        <w:spacing w:before="1" w:after="120"/>
        <w:ind w:left="540" w:hanging="540"/>
        <w:rPr>
          <w:sz w:val="22"/>
          <w:szCs w:val="22"/>
          <w:lang w:val="mt-MT" w:eastAsia="el-GR" w:bidi="ar-SA"/>
        </w:rPr>
      </w:pPr>
      <w:r w:rsidRPr="00BD396D">
        <w:rPr>
          <w:sz w:val="22"/>
          <w:szCs w:val="22"/>
          <w:lang w:val="mt-MT" w:eastAsia="el-GR" w:bidi="ar-SA"/>
        </w:rPr>
        <w:t>Α.</w:t>
      </w:r>
      <w:r w:rsidRPr="00BD396D">
        <w:rPr>
          <w:sz w:val="22"/>
          <w:szCs w:val="22"/>
          <w:lang w:val="mt-MT" w:eastAsia="el-GR" w:bidi="ar-SA"/>
        </w:rPr>
        <w:tab/>
        <w:t xml:space="preserve"> Wara li </w:t>
      </w:r>
      <w:proofErr w:type="spellStart"/>
      <w:r w:rsidRPr="00BD396D">
        <w:rPr>
          <w:sz w:val="22"/>
          <w:szCs w:val="22"/>
          <w:lang w:val="mt-MT" w:eastAsia="el-GR" w:bidi="ar-SA"/>
        </w:rPr>
        <w:t>kkunsidraw</w:t>
      </w:r>
      <w:proofErr w:type="spellEnd"/>
    </w:p>
    <w:p w:rsidR="00816570" w:rsidRPr="00BD396D" w:rsidRDefault="00C24F76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Il-Liġi 2690/1999 (45/</w:t>
      </w:r>
      <w:r w:rsidR="00332A6D" w:rsidRPr="00BD396D">
        <w:rPr>
          <w:lang w:val="mt-MT" w:eastAsia="el-GR" w:bidi="ar-SA"/>
        </w:rPr>
        <w:t>A</w:t>
      </w:r>
      <w:r w:rsidRPr="00BD396D">
        <w:rPr>
          <w:lang w:val="mt-MT" w:eastAsia="el-GR" w:bidi="ar-SA"/>
        </w:rPr>
        <w:t xml:space="preserve">), “Ratifika </w:t>
      </w:r>
      <w:r w:rsidR="00816570" w:rsidRPr="00BD396D">
        <w:rPr>
          <w:lang w:val="mt-MT" w:eastAsia="el-GR" w:bidi="ar-SA"/>
        </w:rPr>
        <w:t xml:space="preserve">tal-Kodiċi </w:t>
      </w:r>
      <w:r w:rsidR="002C23B2" w:rsidRPr="00BD396D">
        <w:rPr>
          <w:lang w:val="mt-MT" w:eastAsia="el-GR" w:bidi="ar-SA"/>
        </w:rPr>
        <w:t>tal-Proċedura Amministrattiva u dispożizzjonijiet oħra”</w:t>
      </w:r>
      <w:r w:rsidR="00816570" w:rsidRPr="00BD396D">
        <w:rPr>
          <w:lang w:val="mt-MT" w:eastAsia="el-GR" w:bidi="ar-SA"/>
        </w:rPr>
        <w:t>.</w:t>
      </w:r>
    </w:p>
    <w:p w:rsidR="00816570" w:rsidRPr="00BD396D" w:rsidRDefault="00DB36CE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Il-Liġi 4622/2019 (133/A) dwar “</w:t>
      </w:r>
      <w:r w:rsidR="001E18DE" w:rsidRPr="00BD396D">
        <w:rPr>
          <w:lang w:val="mt-MT" w:eastAsia="el-GR" w:bidi="ar-SA"/>
        </w:rPr>
        <w:t xml:space="preserve">Kwartieri ġenerali tal-Istat: l-organizzazzjoni, l-operazzjoni u t-trasparenza tal-gvern, tal-korpi tal-gvern </w:t>
      </w:r>
      <w:r w:rsidR="00EB3A93" w:rsidRPr="00BD396D">
        <w:rPr>
          <w:lang w:val="mt-MT" w:eastAsia="el-GR" w:bidi="ar-SA"/>
        </w:rPr>
        <w:t>u tal-amministrazzjoni pubblika ċentrali.</w:t>
      </w:r>
    </w:p>
    <w:p w:rsidR="00816570" w:rsidRPr="00BD396D" w:rsidRDefault="00EB3A93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Il-Liġi 4605/2019 (52/A) u, b’mod speċifiku, l-Artikolu 47 tagħha, li tiddikjara: “1. Id-Direttorat Ġenerali għall-Implimentazzjoni tar-Regolamenti, l-Infrastruttura u l-Kontroll fi ħdan is-Segretarjat Ġenerali għall-Industrija tal-Ministeru tal-Ekonomija u l-Iżvilupp</w:t>
      </w:r>
      <w:r w:rsidR="009F67CE" w:rsidRPr="00BD396D">
        <w:rPr>
          <w:lang w:val="mt-MT" w:eastAsia="el-GR" w:bidi="ar-SA"/>
        </w:rPr>
        <w:t xml:space="preserve">, stabbilit mill-Artikolu 2 tad-Digriet </w:t>
      </w:r>
      <w:r w:rsidR="00816570" w:rsidRPr="00BD396D">
        <w:rPr>
          <w:lang w:val="mt-MT" w:eastAsia="el-GR" w:bidi="ar-SA"/>
        </w:rPr>
        <w:t>Presidenzjali 147/2017</w:t>
      </w:r>
      <w:r w:rsidR="009F67CE" w:rsidRPr="00BD396D">
        <w:rPr>
          <w:lang w:val="mt-MT" w:eastAsia="el-GR" w:bidi="ar-SA"/>
        </w:rPr>
        <w:t xml:space="preserve"> (192/A), b’dan jingħata l-isem ġdid </w:t>
      </w:r>
      <w:r w:rsidR="00332A6D" w:rsidRPr="00BD396D">
        <w:rPr>
          <w:lang w:val="mt-MT" w:eastAsia="el-GR" w:bidi="ar-SA"/>
        </w:rPr>
        <w:t>ta</w:t>
      </w:r>
      <w:r w:rsidR="009F67CE" w:rsidRPr="00BD396D">
        <w:rPr>
          <w:lang w:val="mt-MT" w:eastAsia="el-GR" w:bidi="ar-SA"/>
        </w:rPr>
        <w:t>d-Direttorat Ġenerali għall-Industrija u l-Ambjent tan-Negozju”</w:t>
      </w:r>
      <w:r w:rsidR="00816570" w:rsidRPr="00BD396D">
        <w:rPr>
          <w:lang w:val="mt-MT" w:eastAsia="el-GR" w:bidi="ar-SA"/>
        </w:rPr>
        <w:t>.</w:t>
      </w:r>
    </w:p>
    <w:p w:rsidR="007C3789" w:rsidRPr="00BD396D" w:rsidRDefault="007C3789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Id-dispożizzjonijiet tal-Artikoli 22 </w:t>
      </w:r>
      <w:r w:rsidRPr="00BD396D">
        <w:rPr>
          <w:cs/>
          <w:lang w:val="mt-MT" w:eastAsia="el-GR"/>
        </w:rPr>
        <w:t>–</w:t>
      </w:r>
      <w:r w:rsidRPr="00BD396D">
        <w:rPr>
          <w:lang w:val="mt-MT" w:eastAsia="el-GR" w:bidi="ar-SA"/>
        </w:rPr>
        <w:t xml:space="preserve"> 33 tal-Liġi 4072/2012 (86/A) dwar it-titjib tal-ambjent tan-negozju </w:t>
      </w:r>
      <w:r w:rsidRPr="00BD396D">
        <w:rPr>
          <w:cs/>
          <w:lang w:val="mt-MT" w:eastAsia="el-GR"/>
        </w:rPr>
        <w:t xml:space="preserve">– </w:t>
      </w:r>
      <w:r w:rsidRPr="00BD396D">
        <w:rPr>
          <w:lang w:val="mt-MT" w:eastAsia="el-GR" w:bidi="ar-SA"/>
        </w:rPr>
        <w:t>il-forma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 xml:space="preserve">kumpanija ġdida </w:t>
      </w:r>
      <w:r w:rsidRPr="00BD396D">
        <w:rPr>
          <w:cs/>
          <w:lang w:val="mt-MT" w:eastAsia="el-GR"/>
        </w:rPr>
        <w:t xml:space="preserve">– </w:t>
      </w:r>
      <w:r w:rsidRPr="00BD396D">
        <w:rPr>
          <w:lang w:val="mt-MT" w:eastAsia="el-GR" w:bidi="ar-SA"/>
        </w:rPr>
        <w:t xml:space="preserve">it-trademarks </w:t>
      </w:r>
      <w:r w:rsidRPr="00BD396D">
        <w:rPr>
          <w:cs/>
          <w:lang w:val="mt-MT" w:eastAsia="el-GR"/>
        </w:rPr>
        <w:t xml:space="preserve">– </w:t>
      </w:r>
      <w:r w:rsidRPr="00BD396D">
        <w:rPr>
          <w:lang w:val="mt-MT" w:eastAsia="el-GR" w:bidi="ar-SA"/>
        </w:rPr>
        <w:t xml:space="preserve">l-aġenti tal-proprjetà </w:t>
      </w:r>
      <w:r w:rsidRPr="00BD396D">
        <w:rPr>
          <w:cs/>
          <w:lang w:val="mt-MT" w:eastAsia="el-GR"/>
        </w:rPr>
        <w:t xml:space="preserve">– </w:t>
      </w:r>
      <w:r w:rsidRPr="00BD396D">
        <w:rPr>
          <w:lang w:val="mt-MT" w:eastAsia="el-GR" w:bidi="ar-SA"/>
        </w:rPr>
        <w:t>ir-regolazzjoni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kwistjonijiet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trasport bil-baħar, portijiet u sajd u dispożizzjonijiet oħra relatati mas-sorveljanza tas-suq għas-suq tal-prodotti industrijali u l-kwalità tas-servizzi.</w:t>
      </w:r>
    </w:p>
    <w:p w:rsidR="00506A6F" w:rsidRPr="00BD396D" w:rsidRDefault="00506A6F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Id-dispożizzjonijiet tal-Artikoli 127 – 154 tal-Liġi 4512/2018 (5/A), “Arranġamenti għall-implimentazzjoni tar-riformi strutturali tal-programm ta’ aġġustament ekonomiku u dispożizzjonijiet oħra”, it-Taqsima D, “Stabbiliment ta’ qafas għas-sorveljanza ta’ attivitajiet ekonomiċi u s-suq tal-prodotti u dispożizzjonijiet oħra”.</w:t>
      </w:r>
    </w:p>
    <w:p w:rsidR="00506A6F" w:rsidRPr="00BD396D" w:rsidRDefault="00506A6F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Id-dispożizzjonijiet tal-Artikolu 22 tal-Liġi 1682/1987 (Gazzetta tal-Gvern 14/A) “Mezzi u korpi ta’ politika tal-iżvilupp. . . u dispożizzjonijiet oħra”</w:t>
      </w:r>
    </w:p>
    <w:p w:rsidR="00506A6F" w:rsidRPr="00BD396D" w:rsidRDefault="00506A6F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Id-Digriet Presidenzjali 147/2017 (192/A) dwar “L-organizzazzjoni tal-Ministeru tal-Finanzi u l-Iżvilupp”.</w:t>
      </w:r>
    </w:p>
    <w:p w:rsidR="00506A6F" w:rsidRPr="00BD396D" w:rsidRDefault="00506A6F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Id-Digriet Presidenzjali 81/2019 (119/A), dwar “Il-ħolqien, </w:t>
      </w:r>
      <w:r w:rsidR="00332A6D" w:rsidRPr="00BD396D">
        <w:rPr>
          <w:lang w:val="mt-MT" w:eastAsia="el-GR" w:bidi="ar-SA"/>
        </w:rPr>
        <w:t>il-</w:t>
      </w:r>
      <w:proofErr w:type="spellStart"/>
      <w:r w:rsidR="00332A6D" w:rsidRPr="00BD396D">
        <w:rPr>
          <w:lang w:val="mt-MT" w:eastAsia="el-GR" w:bidi="ar-SA"/>
        </w:rPr>
        <w:t>fużjonijiet</w:t>
      </w:r>
      <w:proofErr w:type="spellEnd"/>
      <w:r w:rsidR="004C5257" w:rsidRPr="00BD396D">
        <w:rPr>
          <w:lang w:val="mt-MT" w:eastAsia="el-GR" w:bidi="ar-SA"/>
        </w:rPr>
        <w:t>, l-isem mill-ġdid u l-</w:t>
      </w:r>
      <w:proofErr w:type="spellStart"/>
      <w:r w:rsidR="004C5257" w:rsidRPr="00BD396D">
        <w:rPr>
          <w:lang w:val="mt-MT" w:eastAsia="el-GR" w:bidi="ar-SA"/>
        </w:rPr>
        <w:t>abolizzjoni</w:t>
      </w:r>
      <w:proofErr w:type="spellEnd"/>
      <w:r w:rsidR="004C5257" w:rsidRPr="00BD396D">
        <w:rPr>
          <w:lang w:val="mt-MT" w:eastAsia="el-GR" w:bidi="ar-SA"/>
        </w:rPr>
        <w:t xml:space="preserve"> tal-ministeri u d-definizzjoni tar-responsabbiltajiet tagħhom – trasferiment ta’ servizzi u responsabbiltajiet bejn il-ministeri”.</w:t>
      </w:r>
    </w:p>
    <w:p w:rsidR="004C5257" w:rsidRPr="00BD396D" w:rsidRDefault="004C5257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Id-Digriet Presidenzjali 83/2019 (121/A) dwar “Il-ħatra ta’ Deputat Prim Ministru, Ministri, id-Deputati Ministri u Segretarji tal-Istat”.</w:t>
      </w:r>
    </w:p>
    <w:p w:rsidR="004C5257" w:rsidRPr="00BD396D" w:rsidRDefault="004C5257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Id-dispożizzjonijiet tal-Kapitolu I tal-Liġi 4389/2016 (Gazzetta tal-Gvern 94/A) dwar l-istabbiliment tal-Awtorità Indipendenti għad-Dħul Pubbliku u b</w:t>
      </w:r>
      <w:r w:rsidRPr="00BD396D">
        <w:rPr>
          <w:cs/>
          <w:lang w:val="mt-MT" w:eastAsia="el-GR"/>
        </w:rPr>
        <w:t>’</w:t>
      </w:r>
      <w:r w:rsidRPr="00BD396D">
        <w:rPr>
          <w:lang w:val="mt-MT" w:eastAsia="el-GR" w:bidi="ar-SA"/>
        </w:rPr>
        <w:t>mod partikolari dawk tal-Artikolu 7, l-Artikolu 14(1) u l-Artikolu 41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dan.</w:t>
      </w:r>
    </w:p>
    <w:p w:rsidR="004C5257" w:rsidRPr="00BD396D" w:rsidRDefault="004C5257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lastRenderedPageBreak/>
        <w:t xml:space="preserve">Id-Deċiżjoni Nru ΔΟΡΓ.Α. 1036960 ΕΞ 2017/10-03-2017 (Gazzetta tal-Gvern 968/B u 1238/B) tal-Gvernatur tal-Awtorità Indipendenti għad-Dħul Pubbliku dwar l-istruttura </w:t>
      </w:r>
      <w:proofErr w:type="spellStart"/>
      <w:r w:rsidRPr="00BD396D">
        <w:rPr>
          <w:lang w:val="mt-MT" w:eastAsia="el-GR" w:bidi="ar-SA"/>
        </w:rPr>
        <w:t>organizzattiva</w:t>
      </w:r>
      <w:proofErr w:type="spellEnd"/>
      <w:r w:rsidRPr="00BD396D">
        <w:rPr>
          <w:lang w:val="mt-MT" w:eastAsia="el-GR" w:bidi="ar-SA"/>
        </w:rPr>
        <w:t xml:space="preserve"> tal-Awtorità Indipendenti għad-Dħul Pubbliku.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Id-Deċiżjoni Ministerjali Konġunta Nru Ζ3-2810/2004 (Gazzetta tal-Gvern 1885/B/2004) dwar </w:t>
      </w:r>
      <w:r w:rsidRPr="00BD396D">
        <w:rPr>
          <w:i/>
          <w:iCs/>
          <w:lang w:val="mt-MT" w:eastAsia="el-GR" w:bidi="ar-SA"/>
        </w:rPr>
        <w:t xml:space="preserve">is-sigurtà ġenerali tal-prodott </w:t>
      </w:r>
      <w:r w:rsidRPr="00BD396D">
        <w:rPr>
          <w:i/>
          <w:iCs/>
          <w:cs/>
          <w:lang w:val="mt-MT" w:eastAsia="el-GR"/>
        </w:rPr>
        <w:t xml:space="preserve">– </w:t>
      </w:r>
      <w:r w:rsidRPr="00BD396D">
        <w:rPr>
          <w:i/>
          <w:iCs/>
          <w:lang w:val="mt-MT" w:eastAsia="el-GR" w:bidi="ar-SA"/>
        </w:rPr>
        <w:t>it-traspożizzjoni tad-Direttiva 2001/95/KE tal-Parlament Ewropew u tal-Kunsill tat-3 ta</w:t>
      </w:r>
      <w:r w:rsidRPr="00BD396D">
        <w:rPr>
          <w:i/>
          <w:iCs/>
          <w:cs/>
          <w:lang w:val="mt-MT" w:eastAsia="el-GR"/>
        </w:rPr>
        <w:t>’</w:t>
      </w:r>
      <w:r w:rsidRPr="00BD396D">
        <w:rPr>
          <w:i/>
          <w:iCs/>
          <w:lang w:val="mt-MT" w:eastAsia="el-GR" w:bidi="ar-SA"/>
        </w:rPr>
        <w:t> Diċembru 2001.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Ir-Regolament (KE) Nru 765/2008 tal-Parlament Ewropew u tal-Kunsill tad-9 ta</w:t>
      </w:r>
      <w:r w:rsidRPr="00BD396D">
        <w:rPr>
          <w:cs/>
          <w:lang w:val="mt-MT" w:eastAsia="el-GR"/>
        </w:rPr>
        <w:t>’</w:t>
      </w:r>
      <w:r w:rsidRPr="00BD396D">
        <w:rPr>
          <w:lang w:val="mt-MT" w:eastAsia="el-GR" w:bidi="ar-SA"/>
        </w:rPr>
        <w:t xml:space="preserve"> Lulju 2008 li jistabbilixxi r-rekwiżiti </w:t>
      </w:r>
      <w:proofErr w:type="spellStart"/>
      <w:r w:rsidRPr="00BD396D">
        <w:rPr>
          <w:lang w:val="mt-MT" w:eastAsia="el-GR" w:bidi="ar-SA"/>
        </w:rPr>
        <w:t>għall-akkreditament</w:t>
      </w:r>
      <w:proofErr w:type="spellEnd"/>
      <w:r w:rsidRPr="00BD396D">
        <w:rPr>
          <w:lang w:val="mt-MT" w:eastAsia="el-GR" w:bidi="ar-SA"/>
        </w:rPr>
        <w:t xml:space="preserve"> u għas-sorveljanza tas-suq relatati </w:t>
      </w:r>
      <w:proofErr w:type="spellStart"/>
      <w:r w:rsidRPr="00BD396D">
        <w:rPr>
          <w:lang w:val="mt-MT" w:eastAsia="el-GR" w:bidi="ar-SA"/>
        </w:rPr>
        <w:t>mal-kummerċjalizzazzjoni</w:t>
      </w:r>
      <w:proofErr w:type="spellEnd"/>
      <w:r w:rsidRPr="00BD396D">
        <w:rPr>
          <w:lang w:val="mt-MT" w:eastAsia="el-GR" w:bidi="ar-SA"/>
        </w:rPr>
        <w:t xml:space="preserve">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prodotti u li jħassar ir-Regolament tal-Kunsill (KEE) Nru 339/93.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Ir-Regolament (KE) Nru 1907/2006 tal-Parlament Ewropew u tal-Kunsill dwar ir-Reġistrazzjoni, il-Valutazzjoni, l-Awtorizzazzjoni u r-Restrizzjoni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 xml:space="preserve">Sustanzi Kimiċi (REACH), li jistabbilixxi Aġenzija Ewropea għas-Sustanzi Kimiċi, li jemenda d-Direttiva 1999/45/KE u li jħassar ir-Regolament (KEE) Nru 793/93 tal-Kunsill u r-Regolament (KE) Nru 1488/94 tal-Kummissjoni kif ukoll id-Direttiva 76/769/KEE tal-Kunsill u d-Direttivi 91/155/KEE, 93/67/KEE, 93/105/KE u 2000/21/KE tal-Kummissjoni (minn hawn </w:t>
      </w:r>
      <w:r w:rsidRPr="00BD396D">
        <w:rPr>
          <w:cs/>
          <w:lang w:val="mt-MT" w:eastAsia="el-GR"/>
        </w:rPr>
        <w:t>’</w:t>
      </w:r>
      <w:r w:rsidRPr="00BD396D">
        <w:rPr>
          <w:lang w:val="mt-MT" w:eastAsia="el-GR" w:bidi="ar-SA"/>
        </w:rPr>
        <w:t xml:space="preserve">il quddiem ir-regolament REACH), kif fis-seħħ, </w:t>
      </w:r>
      <w:r w:rsidR="00705030" w:rsidRPr="00BD396D">
        <w:rPr>
          <w:lang w:val="mt-MT" w:eastAsia="el-GR" w:bidi="ar-SA"/>
        </w:rPr>
        <w:t>kif ukoll i</w:t>
      </w:r>
      <w:r w:rsidRPr="00BD396D">
        <w:rPr>
          <w:lang w:val="mt-MT" w:eastAsia="el-GR" w:bidi="ar-SA"/>
        </w:rPr>
        <w:t>d-dispożizzjonijiet nazzjonali: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Id-Deċiżjoni Ministerjali Nru 82/2009 (Gazzetta tal-Gvern 581/B/31.3.2009), li tistabbilixxi sanzjonijiet għall-implimentazzjoni tar-Regolament (KE) Nru 1907/2006 tal-Parlament Ewropew u tal-Kunsill.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Id-Deċiżjoni Ministerjali Nru 450/2008 (Gazzetta tal-Gvern 2553/B/2008), li tistabbilixxi miżuri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kontroll għall-implimentazzjoni tar-Regolament (KE) Nru 1907/2006 tal-Parlament Ewropew u tal-Kunsill.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Id-Deċiżjoni Ministerjali Nru 3013966/2726 (Gazzetta tal-Gvern 1025/B/2007) li taħtar l-awtorità kompetenti għall-implimentazzjoni tar-Regolament (KE) Nru 1907/2006 tal-Parlament Ewropew u tal-Kunsill (ĠU L 396/30.12.2006).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Ir-Regolament (KE) Nru 1272/2008 tal-Parlament Ewropew u tal-Kunsill dwar il-klassifikazzjoni, l-</w:t>
      </w:r>
      <w:proofErr w:type="spellStart"/>
      <w:r w:rsidRPr="00BD396D">
        <w:rPr>
          <w:lang w:val="mt-MT" w:eastAsia="el-GR" w:bidi="ar-SA"/>
        </w:rPr>
        <w:t>ittikkettar</w:t>
      </w:r>
      <w:proofErr w:type="spellEnd"/>
      <w:r w:rsidRPr="00BD396D">
        <w:rPr>
          <w:lang w:val="mt-MT" w:eastAsia="el-GR" w:bidi="ar-SA"/>
        </w:rPr>
        <w:t xml:space="preserve"> u l-</w:t>
      </w:r>
      <w:proofErr w:type="spellStart"/>
      <w:r w:rsidRPr="00BD396D">
        <w:rPr>
          <w:lang w:val="mt-MT" w:eastAsia="el-GR" w:bidi="ar-SA"/>
        </w:rPr>
        <w:t>imballaġġ</w:t>
      </w:r>
      <w:proofErr w:type="spellEnd"/>
      <w:r w:rsidRPr="00BD396D">
        <w:rPr>
          <w:lang w:val="mt-MT" w:eastAsia="el-GR" w:bidi="ar-SA"/>
        </w:rPr>
        <w:t xml:space="preserve"> tas-sustanzi u t-taħlitiet, li jemenda u jħassar id-Direttivi 67/548/KEE u 1999/45/KE, u li jemenda r-Regolament (KE) Nru 1907/2006</w:t>
      </w:r>
      <w:r w:rsidR="00747606" w:rsidRPr="00BD396D">
        <w:rPr>
          <w:lang w:val="mt-MT" w:eastAsia="el-GR" w:bidi="ar-SA"/>
        </w:rPr>
        <w:t xml:space="preserve"> (minn hawn ’il quddiem ir-regolament CLP)</w:t>
      </w:r>
      <w:r w:rsidRPr="00BD396D">
        <w:rPr>
          <w:lang w:val="mt-MT" w:eastAsia="el-GR" w:bidi="ar-SA"/>
        </w:rPr>
        <w:t>.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Id-Deċiżjoni Ministerjali Nru 3017130/2798 (Gazzetta tal-Gvern 1843/B/2009), li taħtar l-awtorità kompetenti għall-implimentazzjoni tar-Regolament (KE) </w:t>
      </w:r>
      <w:r w:rsidR="00747606" w:rsidRPr="00BD396D">
        <w:rPr>
          <w:lang w:val="mt-MT" w:eastAsia="el-GR" w:bidi="ar-SA"/>
        </w:rPr>
        <w:t>Nru </w:t>
      </w:r>
      <w:r w:rsidRPr="00BD396D">
        <w:rPr>
          <w:lang w:val="mt-MT" w:eastAsia="el-GR" w:bidi="ar-SA"/>
        </w:rPr>
        <w:t>1272/2008 tal-Parlament Ewropew u tal-Kunsill (ĠU L 353/31.12.2008).</w:t>
      </w:r>
    </w:p>
    <w:p w:rsidR="00BA0DE4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Id-Deċiżjoni Ministerjali Konġunta Nru 3015811/2663 (Gazzetta tal-Gvern 1410/B/2010) li tistabbilixxi l-miżuri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kontroll u s-sanzjonijiet għall-implimentazzjoni tar-Regolament (KE) </w:t>
      </w:r>
      <w:r w:rsidR="00747606" w:rsidRPr="00BD396D">
        <w:rPr>
          <w:lang w:val="mt-MT" w:eastAsia="el-GR" w:bidi="ar-SA"/>
        </w:rPr>
        <w:t>Nru </w:t>
      </w:r>
      <w:r w:rsidRPr="00BD396D">
        <w:rPr>
          <w:lang w:val="mt-MT" w:eastAsia="el-GR" w:bidi="ar-SA"/>
        </w:rPr>
        <w:t>1272/2008 tal-Parlament Ewropew u tal-Kunsill</w:t>
      </w:r>
      <w:r w:rsidR="00705030" w:rsidRPr="00BD396D">
        <w:rPr>
          <w:lang w:val="mt-MT" w:eastAsia="el-GR" w:bidi="ar-SA"/>
        </w:rPr>
        <w:t>,</w:t>
      </w:r>
      <w:r w:rsidRPr="00BD396D">
        <w:rPr>
          <w:lang w:val="mt-MT" w:eastAsia="el-GR" w:bidi="ar-SA"/>
        </w:rPr>
        <w:t xml:space="preserve"> kif emendat mid-Deċiżjoni Ministerjali Konġunta Nru 111/2017 (G</w:t>
      </w:r>
      <w:r w:rsidR="00BA0DE4" w:rsidRPr="00BD396D">
        <w:rPr>
          <w:lang w:val="mt-MT" w:eastAsia="el-GR" w:bidi="ar-SA"/>
        </w:rPr>
        <w:t>azzetta tal-Gvern 1876/B/2018).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Id-Direttiva (UE) 2015/1535 tal-Parlament Ewropew u tal-Kunsill li tistabbilixxi proċedura għall-għoti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informazzjoni fil-qasam tar-regolamenti tekniċi u tar-regoli dwar is-servizzi tas-Soċjetà tal-Informatika.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Ir-Regolament (KE) Nru 850/2004 dwar </w:t>
      </w:r>
      <w:proofErr w:type="spellStart"/>
      <w:r w:rsidRPr="00BD396D">
        <w:rPr>
          <w:lang w:val="mt-MT" w:eastAsia="el-GR" w:bidi="ar-SA"/>
        </w:rPr>
        <w:t>pollutanti</w:t>
      </w:r>
      <w:proofErr w:type="spellEnd"/>
      <w:r w:rsidRPr="00BD396D">
        <w:rPr>
          <w:lang w:val="mt-MT" w:eastAsia="el-GR" w:bidi="ar-SA"/>
        </w:rPr>
        <w:t xml:space="preserve"> organiċi persistenti u li jemenda d-Direttiva 79/117/KEE.</w:t>
      </w:r>
    </w:p>
    <w:p w:rsidR="009554A0" w:rsidRPr="00BD396D" w:rsidRDefault="009554A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Id-Deċiżjoni Nru 339/18.07.2019 tal-Prim Ministru u l-Ministru tal-Finanzi dwar id-delega tar-responsabbiltajiet lid-Deputat Ministru tal-Finanzi, is-Sur </w:t>
      </w:r>
      <w:proofErr w:type="spellStart"/>
      <w:r w:rsidRPr="00BD396D">
        <w:rPr>
          <w:lang w:val="mt-MT" w:eastAsia="el-GR" w:bidi="ar-SA"/>
        </w:rPr>
        <w:t>Apostolos</w:t>
      </w:r>
      <w:proofErr w:type="spellEnd"/>
      <w:r w:rsidRPr="00BD396D">
        <w:rPr>
          <w:lang w:val="mt-MT" w:eastAsia="el-GR" w:bidi="ar-SA"/>
        </w:rPr>
        <w:t xml:space="preserve"> </w:t>
      </w:r>
      <w:proofErr w:type="spellStart"/>
      <w:r w:rsidRPr="00BD396D">
        <w:rPr>
          <w:lang w:val="mt-MT" w:eastAsia="el-GR" w:bidi="ar-SA"/>
        </w:rPr>
        <w:t>Vesyropoulos</w:t>
      </w:r>
      <w:proofErr w:type="spellEnd"/>
      <w:r w:rsidRPr="00BD396D">
        <w:rPr>
          <w:lang w:val="mt-MT" w:eastAsia="el-GR" w:bidi="ar-SA"/>
        </w:rPr>
        <w:t xml:space="preserve"> (Gazzetta tal-Gvern 3051/B).</w:t>
      </w:r>
    </w:p>
    <w:p w:rsidR="009554A0" w:rsidRPr="00BD396D" w:rsidRDefault="009554A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Id-dispożizzjonijiet tad-Deċiżjoni Ministerjali Konġunta Nru Φ</w:t>
      </w:r>
      <w:r w:rsidR="00747606" w:rsidRPr="00BD396D">
        <w:rPr>
          <w:lang w:val="mt-MT" w:eastAsia="el-GR" w:bidi="ar-SA"/>
        </w:rPr>
        <w:t>.</w:t>
      </w:r>
      <w:r w:rsidRPr="00BD396D">
        <w:rPr>
          <w:lang w:val="mt-MT" w:eastAsia="el-GR" w:bidi="ar-SA"/>
        </w:rPr>
        <w:t>01.2/56790/ΔΠΠ1828/31.5.2016 (Gazzetta tal-Gvern 1897/B) dwar il-qafas regolatorju għall-korpi ta’ valutazzjoni tal-</w:t>
      </w:r>
      <w:proofErr w:type="spellStart"/>
      <w:r w:rsidRPr="00BD396D">
        <w:rPr>
          <w:lang w:val="mt-MT" w:eastAsia="el-GR" w:bidi="ar-SA"/>
        </w:rPr>
        <w:t>konformità</w:t>
      </w:r>
      <w:proofErr w:type="spellEnd"/>
      <w:r w:rsidRPr="00BD396D">
        <w:rPr>
          <w:lang w:val="mt-MT" w:eastAsia="el-GR" w:bidi="ar-SA"/>
        </w:rPr>
        <w:t>, li joperaw fl-oqsma tal-liġi armonizzata tal-UE u/jew fl-oqsma tal-liġi industrijali purament teknika fil-livell nazzjonali, li jaqgħu taħt il-kompetenza tas-Segretarjat Ġenerali għall-Industrija.</w:t>
      </w:r>
    </w:p>
    <w:p w:rsidR="009554A0" w:rsidRPr="00BD396D" w:rsidRDefault="009554A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Id-Deċiżjoni Ministerjali Nru 28492/2009 (Gazzetta tal-Gvern 931/B) li tistabbilixxi l-kundizzjonijiet u l-ispeċifikazzjonijiet tekniċi għall-kostruzzjoni u t-tmexxija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żoni tal-logħob barra muniċipali u tal-komunità, tagħmir u proċeduri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liċenzjar u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spezzjoni, proċeduri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manutenzjoni, u l-</w:t>
      </w:r>
      <w:proofErr w:type="spellStart"/>
      <w:r w:rsidRPr="00BD396D">
        <w:rPr>
          <w:lang w:val="mt-MT" w:eastAsia="el-GR" w:bidi="ar-SA"/>
        </w:rPr>
        <w:t>modalitajiet</w:t>
      </w:r>
      <w:proofErr w:type="spellEnd"/>
      <w:r w:rsidRPr="00BD396D">
        <w:rPr>
          <w:lang w:val="mt-MT" w:eastAsia="el-GR" w:bidi="ar-SA"/>
        </w:rPr>
        <w:t xml:space="preserve"> </w:t>
      </w:r>
      <w:r w:rsidRPr="00BD396D">
        <w:rPr>
          <w:lang w:val="mt-MT" w:eastAsia="el-GR" w:bidi="ar-SA"/>
        </w:rPr>
        <w:lastRenderedPageBreak/>
        <w:t>l-oħra kollha meħtieġa, kif emendata u fis-seħħ wara d-Deċiżjoni Ministerjali Nru 27934/2014 (Gazzetta tal-Gvern 2029/B).</w:t>
      </w:r>
    </w:p>
    <w:p w:rsidR="009554A0" w:rsidRPr="00BD396D" w:rsidRDefault="009554A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Id-Deċiżjoni Ministerjali Konġunta Nru 43650/2019 (Gazzetta tal-Gvern 213/B) li tistabbilixxi t-termini, il-kundizzjonijiet, il-proċedura, id-dokumenti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sostenn u l-</w:t>
      </w:r>
      <w:proofErr w:type="spellStart"/>
      <w:r w:rsidRPr="00BD396D">
        <w:rPr>
          <w:lang w:val="mt-MT" w:eastAsia="el-GR" w:bidi="ar-SA"/>
        </w:rPr>
        <w:t>modalitajiet</w:t>
      </w:r>
      <w:proofErr w:type="spellEnd"/>
      <w:r w:rsidRPr="00BD396D">
        <w:rPr>
          <w:lang w:val="mt-MT" w:eastAsia="el-GR" w:bidi="ar-SA"/>
        </w:rPr>
        <w:t xml:space="preserve"> l-oħra kollha meħtieġa għall-għoti u t-tneħħija tal-istabbiliment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żona tal-logħob ġewwa u tal-permessi tat-tħaddim.</w:t>
      </w:r>
    </w:p>
    <w:p w:rsidR="009554A0" w:rsidRPr="00BD396D" w:rsidRDefault="009554A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L-</w:t>
      </w:r>
      <w:proofErr w:type="spellStart"/>
      <w:r w:rsidRPr="00BD396D">
        <w:rPr>
          <w:lang w:val="mt-MT" w:eastAsia="el-GR" w:bidi="ar-SA"/>
        </w:rPr>
        <w:t>ikkompletar</w:t>
      </w:r>
      <w:proofErr w:type="spellEnd"/>
      <w:r w:rsidRPr="00BD396D">
        <w:rPr>
          <w:lang w:val="mt-MT" w:eastAsia="el-GR" w:bidi="ar-SA"/>
        </w:rPr>
        <w:t xml:space="preserve"> tal-proċeduri ta’ notifika tal-abbozz ta’ Deċiżjoni Ministerjali Konġunta lill-Kummissjoni Ewropea taħt in-numru ta’ notifika 2019/87/GR u l-inkorporazzjoni tal-kummenti </w:t>
      </w:r>
      <w:r w:rsidR="001A4095" w:rsidRPr="00BD396D">
        <w:rPr>
          <w:lang w:val="mt-MT" w:eastAsia="el-GR" w:bidi="ar-SA"/>
        </w:rPr>
        <w:t>magħmula mill-Kummissjoni Ewropea.</w:t>
      </w:r>
      <w:r w:rsidRPr="00BD396D">
        <w:rPr>
          <w:lang w:val="mt-MT" w:eastAsia="el-GR" w:bidi="ar-SA"/>
        </w:rPr>
        <w:t xml:space="preserve"> </w:t>
      </w:r>
    </w:p>
    <w:p w:rsidR="00816570" w:rsidRPr="00BD396D" w:rsidRDefault="00816570" w:rsidP="00BD396D">
      <w:pPr>
        <w:widowControl/>
        <w:numPr>
          <w:ilvl w:val="0"/>
          <w:numId w:val="22"/>
        </w:numPr>
        <w:tabs>
          <w:tab w:val="left" w:pos="540"/>
        </w:tabs>
        <w:autoSpaceDE/>
        <w:autoSpaceDN/>
        <w:spacing w:before="120" w:after="120"/>
        <w:ind w:left="540" w:right="43" w:hanging="540"/>
        <w:jc w:val="both"/>
        <w:rPr>
          <w:lang w:val="mt-MT" w:eastAsia="el-GR" w:bidi="ar-SA"/>
        </w:rPr>
      </w:pPr>
      <w:r w:rsidRPr="00BD396D">
        <w:rPr>
          <w:lang w:val="mt-MT" w:eastAsia="el-GR" w:bidi="ar-SA"/>
        </w:rPr>
        <w:t>Id-dispożizzjonijiet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din id-deċiżjoni ma jinvolvu l-ebda nefqa għall-baġit tal-istat.</w:t>
      </w:r>
    </w:p>
    <w:p w:rsidR="00816570" w:rsidRPr="00BD396D" w:rsidRDefault="00816570" w:rsidP="00BD396D">
      <w:pPr>
        <w:pStyle w:val="ListParagraph"/>
        <w:widowControl/>
        <w:tabs>
          <w:tab w:val="left" w:pos="529"/>
          <w:tab w:val="left" w:pos="530"/>
        </w:tabs>
        <w:spacing w:before="119"/>
        <w:ind w:firstLine="0"/>
        <w:rPr>
          <w:lang w:val="mt-MT" w:eastAsia="el-GR"/>
        </w:rPr>
      </w:pPr>
    </w:p>
    <w:p w:rsidR="00816570" w:rsidRPr="00BD396D" w:rsidRDefault="00816570" w:rsidP="00BD396D">
      <w:pPr>
        <w:widowControl/>
        <w:autoSpaceDE/>
        <w:autoSpaceDN/>
        <w:ind w:right="7"/>
        <w:jc w:val="center"/>
        <w:rPr>
          <w:b/>
          <w:spacing w:val="60"/>
          <w:lang w:val="mt-MT" w:eastAsia="el-GR" w:bidi="ar-SA"/>
        </w:rPr>
      </w:pPr>
      <w:r w:rsidRPr="00BD396D">
        <w:rPr>
          <w:b/>
          <w:spacing w:val="60"/>
          <w:lang w:val="mt-MT" w:eastAsia="el-GR" w:bidi="ar-SA"/>
        </w:rPr>
        <w:t>B</w:t>
      </w:r>
      <w:r w:rsidRPr="00BD396D">
        <w:rPr>
          <w:b/>
          <w:spacing w:val="60"/>
          <w:cs/>
          <w:lang w:val="mt-MT" w:eastAsia="el-GR"/>
        </w:rPr>
        <w:t>’</w:t>
      </w:r>
      <w:r w:rsidRPr="00BD396D">
        <w:rPr>
          <w:b/>
          <w:spacing w:val="60"/>
          <w:lang w:val="mt-MT" w:eastAsia="el-GR" w:bidi="ar-SA"/>
        </w:rPr>
        <w:t>DAN NIDDEĊIEDU</w:t>
      </w:r>
    </w:p>
    <w:p w:rsidR="002043E4" w:rsidRPr="00BD396D" w:rsidRDefault="002043E4" w:rsidP="00BD396D">
      <w:pPr>
        <w:widowControl/>
        <w:autoSpaceDE/>
        <w:autoSpaceDN/>
        <w:ind w:right="7"/>
        <w:jc w:val="center"/>
        <w:rPr>
          <w:lang w:val="mt-MT" w:eastAsia="el-GR" w:bidi="ar-SA"/>
        </w:rPr>
      </w:pPr>
    </w:p>
    <w:p w:rsidR="00816570" w:rsidRPr="00BD396D" w:rsidRDefault="00816570" w:rsidP="00BD396D">
      <w:pPr>
        <w:widowControl/>
        <w:tabs>
          <w:tab w:val="left" w:pos="1115"/>
        </w:tabs>
        <w:autoSpaceDE/>
        <w:autoSpaceDN/>
        <w:spacing w:before="195" w:line="251" w:lineRule="exact"/>
        <w:ind w:right="4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1</w:t>
      </w:r>
    </w:p>
    <w:p w:rsidR="00816570" w:rsidRPr="00BD396D" w:rsidRDefault="00816570" w:rsidP="00BD396D">
      <w:pPr>
        <w:widowControl/>
        <w:autoSpaceDE/>
        <w:autoSpaceDN/>
        <w:spacing w:line="251" w:lineRule="exact"/>
        <w:ind w:right="4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>Il-kamp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applikazzjoni u l-għan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20"/>
        </w:numPr>
        <w:tabs>
          <w:tab w:val="left" w:pos="462"/>
        </w:tabs>
        <w:ind w:right="106" w:hanging="462"/>
        <w:rPr>
          <w:lang w:val="mt-MT" w:eastAsia="el-GR"/>
        </w:rPr>
      </w:pPr>
      <w:r w:rsidRPr="00BD396D">
        <w:rPr>
          <w:lang w:val="mt-MT"/>
        </w:rPr>
        <w:t xml:space="preserve">Din id-deċiżjoni tistabbilixxi r-rekwiżiti essenzjali għall-prodotti magħmula kompletament mill-gomma jew li fihom il-gomma </w:t>
      </w:r>
      <w:r w:rsidR="0005745C" w:rsidRPr="00BD396D">
        <w:rPr>
          <w:lang w:val="mt-MT"/>
        </w:rPr>
        <w:t xml:space="preserve">u li huma </w:t>
      </w:r>
      <w:r w:rsidRPr="00BD396D">
        <w:rPr>
          <w:lang w:val="mt-MT"/>
        </w:rPr>
        <w:t>maħsuba biex tintuża għall-għanijiet speċifikati fl-</w:t>
      </w:r>
      <w:r w:rsidRPr="00BD396D">
        <w:rPr>
          <w:b/>
          <w:bCs/>
          <w:lang w:val="mt-MT"/>
        </w:rPr>
        <w:t>Anness I</w:t>
      </w:r>
      <w:r w:rsidRPr="00BD396D">
        <w:rPr>
          <w:lang w:val="mt-MT"/>
        </w:rPr>
        <w:t xml:space="preserve"> </w:t>
      </w:r>
      <w:r w:rsidR="0005745C" w:rsidRPr="00BD396D">
        <w:rPr>
          <w:lang w:val="mt-MT"/>
        </w:rPr>
        <w:t>għal din id</w:t>
      </w:r>
      <w:r w:rsidRPr="00BD396D">
        <w:rPr>
          <w:lang w:val="mt-MT"/>
        </w:rPr>
        <w:t xml:space="preserve">-deċiżjoni. Il-gomma </w:t>
      </w:r>
      <w:proofErr w:type="spellStart"/>
      <w:r w:rsidRPr="00BD396D">
        <w:rPr>
          <w:lang w:val="mt-MT"/>
        </w:rPr>
        <w:t>tista</w:t>
      </w:r>
      <w:proofErr w:type="spellEnd"/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tiġi minn materja prima jew inkella sekondarja mir-riċiklaġġ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prodotti tal-gomma bħal Gomma tal-</w:t>
      </w:r>
      <w:proofErr w:type="spellStart"/>
      <w:r w:rsidRPr="00BD396D">
        <w:rPr>
          <w:lang w:val="mt-MT"/>
        </w:rPr>
        <w:t>Etilen</w:t>
      </w:r>
      <w:proofErr w:type="spellEnd"/>
      <w:r w:rsidRPr="00BD396D">
        <w:rPr>
          <w:lang w:val="mt-MT"/>
        </w:rPr>
        <w:t xml:space="preserve"> </w:t>
      </w:r>
      <w:proofErr w:type="spellStart"/>
      <w:r w:rsidRPr="00BD396D">
        <w:rPr>
          <w:lang w:val="mt-MT"/>
        </w:rPr>
        <w:t>Propilen</w:t>
      </w:r>
      <w:proofErr w:type="spellEnd"/>
      <w:r w:rsidRPr="00BD396D">
        <w:rPr>
          <w:lang w:val="mt-MT"/>
        </w:rPr>
        <w:t xml:space="preserve"> </w:t>
      </w:r>
      <w:proofErr w:type="spellStart"/>
      <w:r w:rsidRPr="00BD396D">
        <w:rPr>
          <w:lang w:val="mt-MT"/>
        </w:rPr>
        <w:t>Dien</w:t>
      </w:r>
      <w:proofErr w:type="spellEnd"/>
      <w:r w:rsidRPr="00BD396D">
        <w:rPr>
          <w:lang w:val="mt-MT"/>
        </w:rPr>
        <w:t xml:space="preserve"> (EPDM), Gomma tal-</w:t>
      </w:r>
      <w:proofErr w:type="spellStart"/>
      <w:r w:rsidRPr="00BD396D">
        <w:rPr>
          <w:lang w:val="mt-MT"/>
        </w:rPr>
        <w:t>Istiren</w:t>
      </w:r>
      <w:proofErr w:type="spellEnd"/>
      <w:r w:rsidRPr="00BD396D">
        <w:rPr>
          <w:lang w:val="mt-MT"/>
        </w:rPr>
        <w:t xml:space="preserve"> </w:t>
      </w:r>
      <w:proofErr w:type="spellStart"/>
      <w:r w:rsidRPr="00BD396D">
        <w:rPr>
          <w:lang w:val="mt-MT"/>
        </w:rPr>
        <w:t>Butadien</w:t>
      </w:r>
      <w:proofErr w:type="spellEnd"/>
      <w:r w:rsidRPr="00BD396D">
        <w:rPr>
          <w:lang w:val="mt-MT"/>
        </w:rPr>
        <w:t xml:space="preserve"> (SBR), Gomma tal-</w:t>
      </w:r>
      <w:proofErr w:type="spellStart"/>
      <w:r w:rsidRPr="00BD396D">
        <w:rPr>
          <w:lang w:val="mt-MT"/>
        </w:rPr>
        <w:t>Etilen</w:t>
      </w:r>
      <w:proofErr w:type="spellEnd"/>
      <w:r w:rsidRPr="00BD396D">
        <w:rPr>
          <w:lang w:val="mt-MT"/>
        </w:rPr>
        <w:t xml:space="preserve"> </w:t>
      </w:r>
      <w:proofErr w:type="spellStart"/>
      <w:r w:rsidRPr="00BD396D">
        <w:rPr>
          <w:lang w:val="mt-MT"/>
        </w:rPr>
        <w:t>Akrilat</w:t>
      </w:r>
      <w:proofErr w:type="spellEnd"/>
      <w:r w:rsidRPr="00BD396D">
        <w:rPr>
          <w:lang w:val="mt-MT"/>
        </w:rPr>
        <w:t xml:space="preserve"> (EA, AEM), Gomma tal-</w:t>
      </w:r>
      <w:proofErr w:type="spellStart"/>
      <w:r w:rsidRPr="00BD396D">
        <w:rPr>
          <w:lang w:val="mt-MT"/>
        </w:rPr>
        <w:t>Poliuretan</w:t>
      </w:r>
      <w:proofErr w:type="spellEnd"/>
      <w:r w:rsidRPr="00BD396D">
        <w:rPr>
          <w:lang w:val="mt-MT"/>
        </w:rPr>
        <w:t xml:space="preserve"> (AU, EU), Gomma tas-Silikon (PMQ, PVMQ, VMQ) jew oħrajn.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20"/>
        </w:numPr>
        <w:tabs>
          <w:tab w:val="left" w:pos="462"/>
        </w:tabs>
        <w:ind w:right="106" w:hanging="462"/>
        <w:rPr>
          <w:lang w:val="mt-MT" w:eastAsia="el-GR"/>
        </w:rPr>
      </w:pPr>
      <w:r w:rsidRPr="00BD396D">
        <w:rPr>
          <w:lang w:val="mt-MT"/>
        </w:rPr>
        <w:t>Ir-rekwiżiti stabbiliti u stipulati fl-</w:t>
      </w:r>
      <w:r w:rsidRPr="00BD396D">
        <w:rPr>
          <w:b/>
          <w:bCs/>
          <w:lang w:val="mt-MT"/>
        </w:rPr>
        <w:t>Anness II</w:t>
      </w:r>
      <w:r w:rsidRPr="00BD396D">
        <w:rPr>
          <w:lang w:val="mt-MT"/>
        </w:rPr>
        <w:t xml:space="preserve"> jiżguraw li dawn il-prodotti tal-gomma pproċessata jikkonformaw mad-dispożizzjonijiet ta</w:t>
      </w:r>
      <w:r w:rsidR="00E84EB5" w:rsidRPr="00BD396D">
        <w:rPr>
          <w:lang w:val="mt-MT"/>
        </w:rPr>
        <w:t>’ din i</w:t>
      </w:r>
      <w:r w:rsidRPr="00BD396D">
        <w:rPr>
          <w:lang w:val="mt-MT"/>
        </w:rPr>
        <w:t xml:space="preserve">l-leġiżlazzjoni teknika </w:t>
      </w:r>
      <w:r w:rsidR="00E84EB5" w:rsidRPr="00BD396D">
        <w:rPr>
          <w:lang w:val="mt-MT"/>
        </w:rPr>
        <w:t>kif ukoll ma’ kwalunkwe leġiżlazzjoni applikabbli oħra</w:t>
      </w:r>
      <w:r w:rsidRPr="00BD396D">
        <w:rPr>
          <w:lang w:val="mt-MT"/>
        </w:rPr>
        <w:t>.</w:t>
      </w:r>
    </w:p>
    <w:p w:rsidR="00816570" w:rsidRPr="00BD396D" w:rsidRDefault="00816570" w:rsidP="00BD396D">
      <w:pPr>
        <w:pStyle w:val="BodyText"/>
        <w:widowControl/>
        <w:autoSpaceDE/>
        <w:autoSpaceDN/>
        <w:spacing w:after="120"/>
        <w:rPr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widowControl/>
        <w:tabs>
          <w:tab w:val="left" w:pos="1115"/>
        </w:tabs>
        <w:autoSpaceDE/>
        <w:autoSpaceDN/>
        <w:spacing w:line="250" w:lineRule="exact"/>
        <w:ind w:right="4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2</w:t>
      </w:r>
    </w:p>
    <w:p w:rsidR="00816570" w:rsidRPr="00BD396D" w:rsidRDefault="00816570" w:rsidP="00BD396D">
      <w:pPr>
        <w:pStyle w:val="Heading3"/>
        <w:keepNext/>
        <w:widowControl/>
        <w:autoSpaceDE/>
        <w:autoSpaceDN/>
        <w:spacing w:line="250" w:lineRule="exact"/>
        <w:ind w:left="0" w:right="4" w:firstLine="0"/>
        <w:jc w:val="center"/>
        <w:rPr>
          <w:b/>
          <w:lang w:val="mt-MT" w:eastAsia="el-GR" w:bidi="ar-SA"/>
        </w:rPr>
      </w:pPr>
      <w:proofErr w:type="spellStart"/>
      <w:r w:rsidRPr="00BD396D">
        <w:rPr>
          <w:b/>
          <w:lang w:val="mt-MT" w:eastAsia="el-GR" w:bidi="ar-SA"/>
        </w:rPr>
        <w:t>Definizzjonijiet</w:t>
      </w:r>
      <w:proofErr w:type="spellEnd"/>
    </w:p>
    <w:p w:rsidR="00816570" w:rsidRPr="00BD396D" w:rsidRDefault="00816570" w:rsidP="00BD396D">
      <w:pPr>
        <w:widowControl/>
        <w:autoSpaceDE/>
        <w:autoSpaceDN/>
        <w:spacing w:before="119"/>
        <w:ind w:left="102"/>
        <w:rPr>
          <w:lang w:val="mt-MT" w:eastAsia="el-GR" w:bidi="ar-SA"/>
        </w:rPr>
      </w:pPr>
      <w:r w:rsidRPr="00BD396D">
        <w:rPr>
          <w:lang w:val="mt-MT"/>
        </w:rPr>
        <w:t>Għall-finijiet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din id-deċiżjoni, għandhom japplikaw id-</w:t>
      </w:r>
      <w:proofErr w:type="spellStart"/>
      <w:r w:rsidRPr="00BD396D">
        <w:rPr>
          <w:lang w:val="mt-MT"/>
        </w:rPr>
        <w:t>definizzjonijiet</w:t>
      </w:r>
      <w:proofErr w:type="spellEnd"/>
      <w:r w:rsidRPr="00BD396D">
        <w:rPr>
          <w:lang w:val="mt-MT"/>
        </w:rPr>
        <w:t xml:space="preserve"> li ġejjin: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9"/>
        </w:numPr>
        <w:spacing w:before="121"/>
        <w:ind w:left="540" w:right="106" w:hanging="540"/>
        <w:rPr>
          <w:lang w:val="mt-MT" w:eastAsia="el-GR"/>
        </w:rPr>
      </w:pPr>
      <w:r w:rsidRPr="00BD396D">
        <w:rPr>
          <w:i/>
          <w:cs/>
          <w:lang w:val="mt-MT"/>
        </w:rPr>
        <w:t>“</w:t>
      </w:r>
      <w:proofErr w:type="spellStart"/>
      <w:r w:rsidRPr="00BD396D">
        <w:rPr>
          <w:i/>
          <w:lang w:val="mt-MT"/>
        </w:rPr>
        <w:t>Gomom</w:t>
      </w:r>
      <w:proofErr w:type="spellEnd"/>
      <w:r w:rsidRPr="00BD396D">
        <w:rPr>
          <w:i/>
          <w:cs/>
          <w:lang w:val="mt-MT"/>
        </w:rPr>
        <w:t>”</w:t>
      </w:r>
      <w:r w:rsidRPr="00BD396D">
        <w:rPr>
          <w:i/>
          <w:lang w:val="mt-MT"/>
        </w:rPr>
        <w:t>:</w:t>
      </w:r>
      <w:r w:rsidRPr="00BD396D">
        <w:rPr>
          <w:lang w:val="mt-MT"/>
        </w:rPr>
        <w:t xml:space="preserve"> Materjali maħsuba għall-bejgħ fis-suq għall-għanijiet speċifikati fl-Anness I li jiġu jew minn </w:t>
      </w:r>
      <w:proofErr w:type="spellStart"/>
      <w:r w:rsidRPr="00BD396D">
        <w:rPr>
          <w:lang w:val="mt-MT"/>
        </w:rPr>
        <w:t>gomom</w:t>
      </w:r>
      <w:proofErr w:type="spellEnd"/>
      <w:r w:rsidRPr="00BD396D">
        <w:rPr>
          <w:lang w:val="mt-MT"/>
        </w:rPr>
        <w:t xml:space="preserve"> </w:t>
      </w:r>
      <w:proofErr w:type="spellStart"/>
      <w:r w:rsidRPr="00BD396D">
        <w:rPr>
          <w:lang w:val="mt-MT"/>
        </w:rPr>
        <w:t>riċiklati</w:t>
      </w:r>
      <w:proofErr w:type="spellEnd"/>
      <w:r w:rsidRPr="00BD396D">
        <w:rPr>
          <w:lang w:val="mt-MT"/>
        </w:rPr>
        <w:t xml:space="preserve"> jew minn sorsi oħra skont l-Artikolu 1(1).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9"/>
        </w:numPr>
        <w:spacing w:before="121"/>
        <w:ind w:left="540" w:right="106" w:hanging="540"/>
        <w:rPr>
          <w:lang w:val="mt-MT" w:eastAsia="el-GR"/>
        </w:rPr>
      </w:pPr>
      <w:r w:rsidRPr="00BD396D">
        <w:rPr>
          <w:cs/>
          <w:lang w:val="mt-MT"/>
        </w:rPr>
        <w:t>“</w:t>
      </w:r>
      <w:r w:rsidRPr="00BD396D">
        <w:rPr>
          <w:i/>
          <w:lang w:val="mt-MT"/>
        </w:rPr>
        <w:t>Manifattur</w:t>
      </w:r>
      <w:r w:rsidRPr="00BD396D">
        <w:rPr>
          <w:cs/>
          <w:lang w:val="mt-MT"/>
        </w:rPr>
        <w:t>”</w:t>
      </w:r>
      <w:r w:rsidRPr="00BD396D">
        <w:rPr>
          <w:lang w:val="mt-MT"/>
        </w:rPr>
        <w:t xml:space="preserve">: Operatur li jimpenja ruħu li jipproċessa </w:t>
      </w:r>
      <w:proofErr w:type="spellStart"/>
      <w:r w:rsidRPr="00BD396D">
        <w:rPr>
          <w:lang w:val="mt-MT"/>
        </w:rPr>
        <w:t>gomom</w:t>
      </w:r>
      <w:proofErr w:type="spellEnd"/>
      <w:r w:rsidRPr="00BD396D">
        <w:rPr>
          <w:lang w:val="mt-MT"/>
        </w:rPr>
        <w:t xml:space="preserve"> biex jipproduċi prodott finali sabiex jitqiegħed fis-suq</w:t>
      </w:r>
      <w:r w:rsidR="00476EE0" w:rsidRPr="00BD396D">
        <w:rPr>
          <w:lang w:val="mt-MT"/>
        </w:rPr>
        <w:t xml:space="preserve"> Grieg</w:t>
      </w:r>
      <w:r w:rsidRPr="00BD396D">
        <w:rPr>
          <w:lang w:val="mt-MT"/>
        </w:rPr>
        <w:t xml:space="preserve"> għall-għanijiet speċifikati fl-Anness I </w:t>
      </w:r>
      <w:r w:rsidR="00476EE0" w:rsidRPr="00BD396D">
        <w:rPr>
          <w:lang w:val="mt-MT"/>
        </w:rPr>
        <w:t>għal</w:t>
      </w:r>
      <w:r w:rsidR="00476EE0" w:rsidRPr="00BD396D">
        <w:rPr>
          <w:cs/>
          <w:lang w:val="mt-MT"/>
        </w:rPr>
        <w:t xml:space="preserve"> </w:t>
      </w:r>
      <w:r w:rsidRPr="00BD396D">
        <w:rPr>
          <w:lang w:val="mt-MT"/>
        </w:rPr>
        <w:t>dan.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9"/>
        </w:numPr>
        <w:spacing w:before="121"/>
        <w:ind w:left="540" w:right="106" w:hanging="540"/>
        <w:rPr>
          <w:lang w:val="mt-MT" w:eastAsia="el-GR"/>
        </w:rPr>
      </w:pPr>
      <w:r w:rsidRPr="00BD396D">
        <w:rPr>
          <w:i/>
          <w:cs/>
          <w:lang w:val="mt-MT"/>
        </w:rPr>
        <w:t>“</w:t>
      </w:r>
      <w:r w:rsidRPr="00BD396D">
        <w:rPr>
          <w:i/>
          <w:lang w:val="mt-MT"/>
        </w:rPr>
        <w:t>Importatur</w:t>
      </w:r>
      <w:r w:rsidRPr="00BD396D">
        <w:rPr>
          <w:i/>
          <w:cs/>
          <w:lang w:val="mt-MT"/>
        </w:rPr>
        <w:t>”</w:t>
      </w:r>
      <w:r w:rsidRPr="00BD396D">
        <w:rPr>
          <w:lang w:val="mt-MT"/>
        </w:rPr>
        <w:t xml:space="preserve">: Kwalunkwe persuna fiżika jew ġuridika li </w:t>
      </w:r>
      <w:r w:rsidR="003F6477" w:rsidRPr="00BD396D">
        <w:rPr>
          <w:lang w:val="mt-MT"/>
        </w:rPr>
        <w:t>tipprovdi fis-suq Grieg</w:t>
      </w:r>
      <w:r w:rsidRPr="00BD396D">
        <w:rPr>
          <w:lang w:val="mt-MT"/>
        </w:rPr>
        <w:t xml:space="preserve"> prodotti tal-gomma </w:t>
      </w:r>
      <w:r w:rsidR="003F6477" w:rsidRPr="00BD396D">
        <w:rPr>
          <w:lang w:val="mt-MT"/>
        </w:rPr>
        <w:t>pproċessat</w:t>
      </w:r>
      <w:r w:rsidR="00655524" w:rsidRPr="00BD396D">
        <w:rPr>
          <w:lang w:val="mt-MT"/>
        </w:rPr>
        <w:t>a</w:t>
      </w:r>
      <w:r w:rsidR="003F6477" w:rsidRPr="00BD396D">
        <w:rPr>
          <w:lang w:val="mt-MT"/>
        </w:rPr>
        <w:t xml:space="preserve"> b’mod industrijali </w:t>
      </w:r>
      <w:proofErr w:type="spellStart"/>
      <w:r w:rsidRPr="00BD396D">
        <w:rPr>
          <w:lang w:val="mt-MT"/>
        </w:rPr>
        <w:t>għall-</w:t>
      </w:r>
      <w:r w:rsidR="00A202B5" w:rsidRPr="00BD396D">
        <w:rPr>
          <w:lang w:val="mt-MT"/>
        </w:rPr>
        <w:t>finijiet</w:t>
      </w:r>
      <w:r w:rsidRPr="00BD396D">
        <w:rPr>
          <w:lang w:val="mt-MT"/>
        </w:rPr>
        <w:t>speċifikati</w:t>
      </w:r>
      <w:proofErr w:type="spellEnd"/>
      <w:r w:rsidRPr="00BD396D">
        <w:rPr>
          <w:lang w:val="mt-MT"/>
        </w:rPr>
        <w:t xml:space="preserve"> fl-Anness I</w:t>
      </w:r>
      <w:r w:rsidR="003F6477" w:rsidRPr="00BD396D">
        <w:rPr>
          <w:lang w:val="mt-MT"/>
        </w:rPr>
        <w:t xml:space="preserve">, minn pajjiż mhux fl-UE. L-importatur għandu jkollu l-obbligi ta’ manifattur, fejn dan tal-aħħar </w:t>
      </w:r>
      <w:r w:rsidR="006E7B29" w:rsidRPr="00BD396D">
        <w:rPr>
          <w:lang w:val="mt-MT"/>
        </w:rPr>
        <w:t>ma jkunx stabbilit fl-Unjoni Ewropea</w:t>
      </w:r>
      <w:r w:rsidRPr="00BD396D">
        <w:rPr>
          <w:lang w:val="mt-MT"/>
        </w:rPr>
        <w:t>.</w:t>
      </w:r>
    </w:p>
    <w:p w:rsidR="006E7B29" w:rsidRPr="00BD396D" w:rsidRDefault="006E7B29" w:rsidP="00BD396D">
      <w:pPr>
        <w:pStyle w:val="ListParagraph"/>
        <w:widowControl/>
        <w:numPr>
          <w:ilvl w:val="0"/>
          <w:numId w:val="19"/>
        </w:numPr>
        <w:spacing w:before="121"/>
        <w:ind w:left="540" w:right="106" w:hanging="540"/>
        <w:rPr>
          <w:lang w:val="mt-MT" w:eastAsia="el-GR"/>
        </w:rPr>
      </w:pPr>
      <w:r w:rsidRPr="00BD396D">
        <w:rPr>
          <w:lang w:val="mt-MT"/>
        </w:rPr>
        <w:t>“Distributur”: Kwalunkwe persuna fiżika jew ġuridika fil-katina tal-provvista, minbarra l-manifattur jew l-importatur, li jipprovdi prodott fis-suq.</w:t>
      </w:r>
    </w:p>
    <w:p w:rsidR="006E7B29" w:rsidRPr="00BD396D" w:rsidRDefault="006E7B29" w:rsidP="00BD396D">
      <w:pPr>
        <w:pStyle w:val="ListParagraph"/>
        <w:widowControl/>
        <w:numPr>
          <w:ilvl w:val="0"/>
          <w:numId w:val="19"/>
        </w:numPr>
        <w:spacing w:before="121"/>
        <w:ind w:left="540" w:right="106" w:hanging="540"/>
        <w:rPr>
          <w:lang w:val="mt-MT" w:eastAsia="el-GR"/>
        </w:rPr>
      </w:pPr>
      <w:r w:rsidRPr="00BD396D">
        <w:rPr>
          <w:cs/>
          <w:lang w:val="mt-MT"/>
        </w:rPr>
        <w:t>“</w:t>
      </w:r>
      <w:r w:rsidRPr="00BD396D">
        <w:rPr>
          <w:i/>
          <w:lang w:val="mt-MT"/>
        </w:rPr>
        <w:t>Klijent</w:t>
      </w:r>
      <w:r w:rsidRPr="00BD396D">
        <w:rPr>
          <w:cs/>
          <w:lang w:val="mt-MT"/>
        </w:rPr>
        <w:t>”</w:t>
      </w:r>
      <w:r w:rsidRPr="00BD396D">
        <w:rPr>
          <w:lang w:val="mt-MT"/>
        </w:rPr>
        <w:t>: Kwalunkwe persuna fiżika jew ġuridika li takkwista prodotti tal-gomma bi tpattija għall-konsiderazzjoni finanzjarja, skont l-Anness I.</w:t>
      </w:r>
    </w:p>
    <w:p w:rsidR="006E7B29" w:rsidRPr="00BD396D" w:rsidRDefault="006E7B29" w:rsidP="00BD396D">
      <w:pPr>
        <w:pStyle w:val="ListParagraph"/>
        <w:widowControl/>
        <w:numPr>
          <w:ilvl w:val="0"/>
          <w:numId w:val="19"/>
        </w:numPr>
        <w:spacing w:before="121"/>
        <w:ind w:left="540" w:right="106" w:hanging="540"/>
        <w:rPr>
          <w:lang w:val="mt-MT" w:eastAsia="el-GR"/>
        </w:rPr>
      </w:pPr>
      <w:r w:rsidRPr="00BD396D">
        <w:rPr>
          <w:cs/>
          <w:lang w:val="mt-MT"/>
        </w:rPr>
        <w:t>“</w:t>
      </w:r>
      <w:r w:rsidRPr="00BD396D">
        <w:rPr>
          <w:i/>
          <w:lang w:val="mt-MT"/>
        </w:rPr>
        <w:t>Operaturi ekonomiċi</w:t>
      </w:r>
      <w:r w:rsidRPr="00BD396D">
        <w:rPr>
          <w:cs/>
          <w:lang w:val="mt-MT"/>
        </w:rPr>
        <w:t>”</w:t>
      </w:r>
      <w:r w:rsidRPr="00BD396D">
        <w:rPr>
          <w:lang w:val="mt-MT"/>
        </w:rPr>
        <w:t>: Manifatturi, importaturi, distributuri jew klijenti li, sa fejn ikun applikabbli għalihom, jipparteċipaw fil-katina tal-provvista.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9"/>
        </w:numPr>
        <w:spacing w:before="121"/>
        <w:ind w:left="540" w:right="106" w:hanging="540"/>
        <w:rPr>
          <w:lang w:val="mt-MT" w:eastAsia="el-GR"/>
        </w:rPr>
      </w:pPr>
      <w:r w:rsidRPr="00BD396D">
        <w:rPr>
          <w:i/>
          <w:cs/>
          <w:lang w:val="mt-MT"/>
        </w:rPr>
        <w:t>“</w:t>
      </w:r>
      <w:r w:rsidRPr="00BD396D">
        <w:rPr>
          <w:i/>
          <w:lang w:val="mt-MT"/>
        </w:rPr>
        <w:t>Korp ta</w:t>
      </w:r>
      <w:r w:rsidRPr="00BD396D">
        <w:rPr>
          <w:i/>
          <w:cs/>
          <w:lang w:val="mt-MT"/>
        </w:rPr>
        <w:t xml:space="preserve">’ </w:t>
      </w:r>
      <w:r w:rsidRPr="00BD396D">
        <w:rPr>
          <w:i/>
          <w:lang w:val="mt-MT"/>
        </w:rPr>
        <w:t>valutazzjoni tal-</w:t>
      </w:r>
      <w:proofErr w:type="spellStart"/>
      <w:r w:rsidRPr="00BD396D">
        <w:rPr>
          <w:i/>
          <w:lang w:val="mt-MT"/>
        </w:rPr>
        <w:t>konformità</w:t>
      </w:r>
      <w:proofErr w:type="spellEnd"/>
      <w:r w:rsidRPr="00BD396D">
        <w:rPr>
          <w:i/>
          <w:cs/>
          <w:lang w:val="mt-MT"/>
        </w:rPr>
        <w:t>”</w:t>
      </w:r>
      <w:r w:rsidRPr="00BD396D">
        <w:rPr>
          <w:lang w:val="mt-MT"/>
        </w:rPr>
        <w:t>: Operatur li jwettaq l-attivitajiet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valutazzjoni tal-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skont it-tifsira tar-Regolament (KE) Nru 765/2008.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9"/>
        </w:numPr>
        <w:spacing w:before="121"/>
        <w:ind w:left="540" w:right="106" w:hanging="540"/>
        <w:rPr>
          <w:lang w:val="mt-MT" w:eastAsia="el-GR"/>
        </w:rPr>
      </w:pPr>
      <w:r w:rsidRPr="00BD396D">
        <w:rPr>
          <w:cs/>
          <w:lang w:val="mt-MT"/>
        </w:rPr>
        <w:t>“</w:t>
      </w:r>
      <w:r w:rsidRPr="00BD396D">
        <w:rPr>
          <w:i/>
          <w:lang w:val="mt-MT"/>
        </w:rPr>
        <w:t xml:space="preserve">Dikjarazzjoni </w:t>
      </w:r>
      <w:r w:rsidR="00030994" w:rsidRPr="00BD396D">
        <w:rPr>
          <w:i/>
          <w:lang w:val="mt-MT"/>
        </w:rPr>
        <w:t>fuq l-unur</w:t>
      </w:r>
      <w:r w:rsidRPr="00BD396D">
        <w:rPr>
          <w:cs/>
          <w:lang w:val="mt-MT"/>
        </w:rPr>
        <w:t>”</w:t>
      </w:r>
      <w:r w:rsidRPr="00BD396D">
        <w:rPr>
          <w:lang w:val="mt-MT"/>
        </w:rPr>
        <w:t xml:space="preserve">: Dikjarazzjoni maħruġa mill-manifattur jew mill-importatur li tikkonferma li l-prodotti tal-gomma </w:t>
      </w:r>
      <w:r w:rsidR="00030994" w:rsidRPr="00BD396D">
        <w:rPr>
          <w:lang w:val="mt-MT"/>
        </w:rPr>
        <w:t>pproċessat</w:t>
      </w:r>
      <w:r w:rsidR="00655524" w:rsidRPr="00BD396D">
        <w:rPr>
          <w:lang w:val="mt-MT"/>
        </w:rPr>
        <w:t>a</w:t>
      </w:r>
      <w:r w:rsidR="00030994" w:rsidRPr="00BD396D">
        <w:rPr>
          <w:lang w:val="mt-MT"/>
        </w:rPr>
        <w:t xml:space="preserve"> b’mod industrijali </w:t>
      </w:r>
      <w:r w:rsidRPr="00BD396D">
        <w:rPr>
          <w:lang w:val="mt-MT"/>
        </w:rPr>
        <w:t xml:space="preserve">jkunu konformi mar-rekwiżiti </w:t>
      </w:r>
      <w:r w:rsidR="00030994" w:rsidRPr="00BD396D">
        <w:rPr>
          <w:lang w:val="mt-MT"/>
        </w:rPr>
        <w:t>ta</w:t>
      </w:r>
      <w:r w:rsidR="00030994" w:rsidRPr="00BD396D">
        <w:rPr>
          <w:cs/>
          <w:lang w:val="mt-MT"/>
        </w:rPr>
        <w:t>’</w:t>
      </w:r>
      <w:r w:rsidR="00030994" w:rsidRPr="00BD396D">
        <w:rPr>
          <w:lang w:val="mt-MT"/>
        </w:rPr>
        <w:t xml:space="preserve"> din </w:t>
      </w:r>
      <w:r w:rsidRPr="00BD396D">
        <w:rPr>
          <w:lang w:val="mt-MT"/>
        </w:rPr>
        <w:t>id-deċiżjoni.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9"/>
        </w:numPr>
        <w:spacing w:before="121"/>
        <w:ind w:left="540" w:right="106" w:hanging="540"/>
        <w:rPr>
          <w:lang w:val="mt-MT" w:eastAsia="el-GR"/>
        </w:rPr>
      </w:pPr>
      <w:r w:rsidRPr="00BD396D">
        <w:rPr>
          <w:cs/>
          <w:lang w:val="mt-MT"/>
        </w:rPr>
        <w:lastRenderedPageBreak/>
        <w:t>“</w:t>
      </w:r>
      <w:r w:rsidRPr="00BD396D">
        <w:rPr>
          <w:i/>
          <w:lang w:val="mt-MT"/>
        </w:rPr>
        <w:t>Awtoritajiet kompetenti tas-sorveljanza tas-suq</w:t>
      </w:r>
      <w:r w:rsidRPr="00BD396D">
        <w:rPr>
          <w:cs/>
          <w:lang w:val="mt-MT"/>
        </w:rPr>
        <w:t>”</w:t>
      </w:r>
      <w:r w:rsidRPr="00BD396D">
        <w:rPr>
          <w:lang w:val="mt-MT"/>
        </w:rPr>
        <w:t>: Id-dipartimenti kompetenti tas-Segretarjat Ġenerali għall-Industrija tal-Ministeru tal-Ekonomija u l-Iżvilupp u d-dipartimenti kompetenti tal-Laboratorju Ġenerali tal-Istat tal-Awtorità Indipendenti għad-Dħul Pubbliku.</w:t>
      </w:r>
    </w:p>
    <w:p w:rsidR="00816570" w:rsidRPr="00BD396D" w:rsidRDefault="00816570" w:rsidP="00BD396D">
      <w:pPr>
        <w:pStyle w:val="BodyText"/>
        <w:widowControl/>
        <w:autoSpaceDE/>
        <w:autoSpaceDN/>
        <w:spacing w:after="120"/>
        <w:rPr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widowControl/>
        <w:tabs>
          <w:tab w:val="left" w:pos="1115"/>
        </w:tabs>
        <w:autoSpaceDE/>
        <w:autoSpaceDN/>
        <w:ind w:right="4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3</w:t>
      </w:r>
    </w:p>
    <w:p w:rsidR="00816570" w:rsidRPr="00BD396D" w:rsidRDefault="00816570" w:rsidP="00BD396D">
      <w:pPr>
        <w:widowControl/>
        <w:autoSpaceDE/>
        <w:autoSpaceDN/>
        <w:ind w:right="4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>Ir-rekwiżiti tal-kwalità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 w:bidi="ar-SA"/>
        </w:rPr>
        <w:t>prodotti tal-gomma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8"/>
        </w:numPr>
        <w:spacing w:before="119"/>
        <w:ind w:left="540" w:right="105" w:hanging="540"/>
        <w:rPr>
          <w:lang w:val="mt-MT" w:eastAsia="el-GR"/>
        </w:rPr>
      </w:pPr>
      <w:r w:rsidRPr="00BD396D">
        <w:rPr>
          <w:lang w:val="mt-MT"/>
        </w:rPr>
        <w:t>Il-</w:t>
      </w:r>
      <w:r w:rsidRPr="00BD396D">
        <w:rPr>
          <w:b/>
          <w:iCs/>
          <w:lang w:val="mt-MT"/>
        </w:rPr>
        <w:t xml:space="preserve">prodotti </w:t>
      </w:r>
      <w:r w:rsidRPr="00BD396D">
        <w:rPr>
          <w:bCs/>
          <w:iCs/>
          <w:lang w:val="mt-MT"/>
        </w:rPr>
        <w:t xml:space="preserve">tal-gomma </w:t>
      </w:r>
      <w:r w:rsidR="009E1010" w:rsidRPr="00BD396D">
        <w:rPr>
          <w:bCs/>
          <w:iCs/>
          <w:lang w:val="mt-MT"/>
        </w:rPr>
        <w:t>pproċessat</w:t>
      </w:r>
      <w:r w:rsidR="00655524" w:rsidRPr="00BD396D">
        <w:rPr>
          <w:bCs/>
          <w:iCs/>
          <w:lang w:val="mt-MT"/>
        </w:rPr>
        <w:t>a</w:t>
      </w:r>
      <w:r w:rsidR="009E1010" w:rsidRPr="00BD396D">
        <w:rPr>
          <w:b/>
          <w:i/>
          <w:lang w:val="mt-MT"/>
        </w:rPr>
        <w:t xml:space="preserve"> </w:t>
      </w:r>
      <w:r w:rsidRPr="00BD396D">
        <w:rPr>
          <w:lang w:val="mt-MT"/>
        </w:rPr>
        <w:t xml:space="preserve">msemmija fl-Artikolu 1(1) li jkunu maħsuba biex jintużaw għall-għanijiet iddikjarati fl-Anness I iridu jkunu konformi mar-rekwiżiti fil-punt 1 tal-Anness II </w:t>
      </w:r>
      <w:r w:rsidR="009E1010" w:rsidRPr="00BD396D">
        <w:rPr>
          <w:lang w:val="mt-MT"/>
        </w:rPr>
        <w:t>għal</w:t>
      </w:r>
      <w:r w:rsidR="009E1010" w:rsidRPr="00BD396D">
        <w:rPr>
          <w:cs/>
          <w:lang w:val="mt-MT"/>
        </w:rPr>
        <w:t xml:space="preserve"> </w:t>
      </w:r>
      <w:r w:rsidRPr="00BD396D">
        <w:rPr>
          <w:lang w:val="mt-MT"/>
        </w:rPr>
        <w:t>dan.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8"/>
        </w:numPr>
        <w:spacing w:before="119"/>
        <w:ind w:left="540" w:right="105" w:hanging="540"/>
        <w:rPr>
          <w:lang w:val="mt-MT" w:eastAsia="el-GR"/>
        </w:rPr>
      </w:pPr>
      <w:r w:rsidRPr="00BD396D">
        <w:rPr>
          <w:lang w:val="mt-MT"/>
        </w:rPr>
        <w:t>Il-</w:t>
      </w:r>
      <w:proofErr w:type="spellStart"/>
      <w:r w:rsidRPr="00BD396D">
        <w:rPr>
          <w:b/>
          <w:iCs/>
          <w:lang w:val="mt-MT"/>
        </w:rPr>
        <w:t>gomom</w:t>
      </w:r>
      <w:proofErr w:type="spellEnd"/>
      <w:r w:rsidRPr="00BD396D">
        <w:rPr>
          <w:b/>
          <w:i/>
          <w:lang w:val="mt-MT"/>
        </w:rPr>
        <w:t xml:space="preserve"> </w:t>
      </w:r>
      <w:r w:rsidRPr="00BD396D">
        <w:rPr>
          <w:lang w:val="mt-MT"/>
        </w:rPr>
        <w:t xml:space="preserve">użati għall-manifattura tal-prodotti msemmija fil-paragrafu 1 </w:t>
      </w:r>
      <w:r w:rsidR="00EB595F" w:rsidRPr="00BD396D">
        <w:rPr>
          <w:lang w:val="mt-MT"/>
        </w:rPr>
        <w:t>tal-istess Artikolu</w:t>
      </w:r>
      <w:r w:rsidRPr="00BD396D">
        <w:rPr>
          <w:lang w:val="mt-MT"/>
        </w:rPr>
        <w:t xml:space="preserve">, iridu </w:t>
      </w:r>
      <w:r w:rsidR="00EB595F" w:rsidRPr="00BD396D">
        <w:rPr>
          <w:lang w:val="mt-MT"/>
        </w:rPr>
        <w:t>jissodisfaw i</w:t>
      </w:r>
      <w:r w:rsidRPr="00BD396D">
        <w:rPr>
          <w:lang w:val="mt-MT"/>
        </w:rPr>
        <w:t>r-rekwiżiti fil-punt 2 tal-Anness II.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8"/>
        </w:numPr>
        <w:spacing w:before="119"/>
        <w:ind w:left="540" w:right="105" w:hanging="540"/>
        <w:rPr>
          <w:lang w:val="mt-MT" w:eastAsia="el-GR"/>
        </w:rPr>
      </w:pPr>
      <w:r w:rsidRPr="00BD396D">
        <w:rPr>
          <w:lang w:val="mt-MT"/>
        </w:rPr>
        <w:t>Il-manifattur, l-importatur u d-distributur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 xml:space="preserve">prodotti tal-gomma pproċessata għandhom l-obbligu li jikkonformaw mad-dispożizzjonijiet ikkonċernati u li jikkonformaw mal-obbligi stabbiliti fl-Artikoli 4 u 5 </w:t>
      </w:r>
      <w:r w:rsidR="00CE3DC7" w:rsidRPr="00BD396D">
        <w:rPr>
          <w:lang w:val="mt-MT"/>
        </w:rPr>
        <w:t>għal</w:t>
      </w:r>
      <w:r w:rsidR="00CE3DC7" w:rsidRPr="00BD396D">
        <w:rPr>
          <w:cs/>
          <w:lang w:val="mt-MT"/>
        </w:rPr>
        <w:t xml:space="preserve"> </w:t>
      </w:r>
      <w:r w:rsidRPr="00BD396D">
        <w:rPr>
          <w:lang w:val="mt-MT"/>
        </w:rPr>
        <w:t>dan</w:t>
      </w:r>
      <w:r w:rsidR="00CE3DC7" w:rsidRPr="00BD396D">
        <w:rPr>
          <w:lang w:val="mt-MT"/>
        </w:rPr>
        <w:t>, sa fejn ikun applikabbli għalihom</w:t>
      </w:r>
      <w:r w:rsidRPr="00BD396D">
        <w:rPr>
          <w:lang w:val="mt-MT"/>
        </w:rPr>
        <w:t>.</w:t>
      </w:r>
    </w:p>
    <w:p w:rsidR="00816570" w:rsidRPr="00BD396D" w:rsidRDefault="00816570" w:rsidP="00BD396D">
      <w:pPr>
        <w:pStyle w:val="ListParagraph"/>
        <w:widowControl/>
        <w:tabs>
          <w:tab w:val="left" w:pos="386"/>
        </w:tabs>
        <w:ind w:left="385" w:right="110" w:firstLine="0"/>
        <w:rPr>
          <w:lang w:val="mt-MT" w:eastAsia="el-GR"/>
        </w:rPr>
      </w:pPr>
    </w:p>
    <w:p w:rsidR="00816570" w:rsidRPr="00BD396D" w:rsidRDefault="00816570" w:rsidP="00BD396D">
      <w:pPr>
        <w:widowControl/>
        <w:tabs>
          <w:tab w:val="left" w:pos="1115"/>
        </w:tabs>
        <w:autoSpaceDE/>
        <w:autoSpaceDN/>
        <w:spacing w:line="251" w:lineRule="exact"/>
        <w:ind w:right="4"/>
        <w:jc w:val="center"/>
        <w:rPr>
          <w:b/>
          <w:lang w:val="mt-MT" w:eastAsia="el-GR" w:bidi="ar-SA"/>
        </w:rPr>
      </w:pPr>
      <w:r w:rsidRPr="00BD396D">
        <w:rPr>
          <w:b/>
          <w:lang w:val="mt-MT"/>
        </w:rPr>
        <w:t>Artikolu 4</w:t>
      </w:r>
    </w:p>
    <w:p w:rsidR="00816570" w:rsidRPr="00BD396D" w:rsidRDefault="00816570" w:rsidP="00BD396D">
      <w:pPr>
        <w:widowControl/>
        <w:autoSpaceDE/>
        <w:autoSpaceDN/>
        <w:spacing w:line="251" w:lineRule="exact"/>
        <w:ind w:right="6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Dikjarazzjoni </w:t>
      </w:r>
      <w:r w:rsidR="00CE3DC7" w:rsidRPr="00BD396D">
        <w:rPr>
          <w:lang w:val="mt-MT" w:eastAsia="el-GR" w:bidi="ar-SA"/>
        </w:rPr>
        <w:t>fuq l-unur</w:t>
      </w:r>
    </w:p>
    <w:p w:rsidR="008A2422" w:rsidRPr="00BD396D" w:rsidRDefault="00816570" w:rsidP="00BD396D">
      <w:pPr>
        <w:pStyle w:val="ListParagraph"/>
        <w:widowControl/>
        <w:numPr>
          <w:ilvl w:val="0"/>
          <w:numId w:val="17"/>
        </w:numPr>
        <w:spacing w:before="122"/>
        <w:ind w:left="540" w:right="107" w:hanging="540"/>
        <w:rPr>
          <w:lang w:val="mt-MT" w:eastAsia="el-GR"/>
        </w:rPr>
      </w:pPr>
      <w:r w:rsidRPr="00BD396D">
        <w:rPr>
          <w:lang w:val="mt-MT"/>
        </w:rPr>
        <w:t>Kull lott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 xml:space="preserve">prodotti tal-gomma pproċessata maħsub biex jitqiegħed fis-suq wara l-manifattura </w:t>
      </w:r>
      <w:r w:rsidR="008A2422" w:rsidRPr="00BD396D">
        <w:rPr>
          <w:lang w:val="mt-MT"/>
        </w:rPr>
        <w:t>għall-</w:t>
      </w:r>
      <w:r w:rsidR="00A202B5" w:rsidRPr="00BD396D">
        <w:rPr>
          <w:lang w:val="mt-MT"/>
        </w:rPr>
        <w:t>finijiet</w:t>
      </w:r>
      <w:r w:rsidR="008A2422" w:rsidRPr="00BD396D">
        <w:rPr>
          <w:lang w:val="mt-MT"/>
        </w:rPr>
        <w:t xml:space="preserve"> speċifikati fl-Anness I </w:t>
      </w:r>
      <w:r w:rsidRPr="00BD396D">
        <w:rPr>
          <w:lang w:val="mt-MT"/>
        </w:rPr>
        <w:t xml:space="preserve">għandu jkun akkumpanjat minn </w:t>
      </w:r>
      <w:r w:rsidR="008A2422" w:rsidRPr="00BD396D">
        <w:rPr>
          <w:lang w:val="mt-MT"/>
        </w:rPr>
        <w:t>“</w:t>
      </w:r>
      <w:r w:rsidRPr="00BD396D">
        <w:rPr>
          <w:i/>
          <w:lang w:val="mt-MT"/>
        </w:rPr>
        <w:t xml:space="preserve">Dikjarazzjoni </w:t>
      </w:r>
      <w:r w:rsidR="008A2422" w:rsidRPr="00BD396D">
        <w:rPr>
          <w:i/>
          <w:lang w:val="mt-MT"/>
        </w:rPr>
        <w:t>fuq l-unur</w:t>
      </w:r>
      <w:r w:rsidR="008A2422" w:rsidRPr="00BD396D">
        <w:rPr>
          <w:iCs/>
          <w:lang w:val="mt-MT"/>
        </w:rPr>
        <w:t>”</w:t>
      </w:r>
      <w:r w:rsidRPr="00BD396D">
        <w:rPr>
          <w:lang w:val="mt-MT"/>
        </w:rPr>
        <w:t xml:space="preserve"> xierqa maħruġa mill-manifattur skont il-mudell fl-</w:t>
      </w:r>
      <w:r w:rsidRPr="00BD396D">
        <w:rPr>
          <w:b/>
          <w:bCs/>
          <w:lang w:val="mt-MT"/>
        </w:rPr>
        <w:t>Anness III</w:t>
      </w:r>
      <w:r w:rsidR="008A2422" w:rsidRPr="00BD396D">
        <w:rPr>
          <w:lang w:val="mt-MT"/>
        </w:rPr>
        <w:t>.</w:t>
      </w:r>
    </w:p>
    <w:p w:rsidR="00816570" w:rsidRPr="00BD396D" w:rsidRDefault="00816570" w:rsidP="00BD396D">
      <w:pPr>
        <w:pStyle w:val="ListParagraph"/>
        <w:widowControl/>
        <w:spacing w:before="125" w:line="237" w:lineRule="auto"/>
        <w:ind w:left="540" w:right="106" w:firstLine="0"/>
        <w:rPr>
          <w:lang w:val="mt-MT" w:eastAsia="el-GR"/>
        </w:rPr>
      </w:pPr>
      <w:r w:rsidRPr="00BD396D">
        <w:rPr>
          <w:lang w:val="mt-MT"/>
        </w:rPr>
        <w:t>Id-Dikjarazzjoni ta</w:t>
      </w:r>
      <w:r w:rsidRPr="00BD396D">
        <w:rPr>
          <w:cs/>
          <w:lang w:val="mt-MT"/>
        </w:rPr>
        <w:t xml:space="preserve">’ </w:t>
      </w:r>
      <w:r w:rsidR="008A2422" w:rsidRPr="00BD396D">
        <w:rPr>
          <w:lang w:val="mt-MT"/>
        </w:rPr>
        <w:t xml:space="preserve">fuq l-unur </w:t>
      </w:r>
      <w:r w:rsidRPr="00BD396D">
        <w:rPr>
          <w:lang w:val="mt-MT"/>
        </w:rPr>
        <w:t>għandha titħejja fit-tmiem tal-proċess tal-manifattura għal kull lott u l-ispeċifikazzjonijiet tekniċi tal-prodotti tal-gomma pproċessata għandhom jiġu mehmuża magħha.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7"/>
        </w:numPr>
        <w:spacing w:before="122"/>
        <w:ind w:left="540" w:right="107" w:hanging="540"/>
        <w:rPr>
          <w:lang w:val="mt-MT" w:eastAsia="el-GR"/>
        </w:rPr>
      </w:pPr>
      <w:r w:rsidRPr="00BD396D">
        <w:rPr>
          <w:lang w:val="mt-MT"/>
        </w:rPr>
        <w:t xml:space="preserve">Id-Dikjarazzjoni </w:t>
      </w:r>
      <w:r w:rsidR="00817A76" w:rsidRPr="00BD396D">
        <w:rPr>
          <w:lang w:val="mt-MT"/>
        </w:rPr>
        <w:t>fuq l-unur</w:t>
      </w:r>
      <w:r w:rsidRPr="00BD396D">
        <w:rPr>
          <w:lang w:val="mt-MT"/>
        </w:rPr>
        <w:t xml:space="preserve"> għandha takkumpanja kull lott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prodotti u għandha tiġi trasferita lill-persuna sussegwenti li takkwista s-</w:t>
      </w:r>
      <w:proofErr w:type="spellStart"/>
      <w:r w:rsidRPr="00BD396D">
        <w:rPr>
          <w:lang w:val="mt-MT"/>
        </w:rPr>
        <w:t>sjieda</w:t>
      </w:r>
      <w:proofErr w:type="spellEnd"/>
      <w:r w:rsidRPr="00BD396D">
        <w:rPr>
          <w:lang w:val="mt-MT"/>
        </w:rPr>
        <w:t xml:space="preserve"> tal-lott sal-applikazzjoni finali maħsuba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dawn il-prodotti.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7"/>
        </w:numPr>
        <w:spacing w:before="122"/>
        <w:ind w:left="540" w:right="107" w:hanging="540"/>
        <w:rPr>
          <w:lang w:val="mt-MT" w:eastAsia="el-GR"/>
        </w:rPr>
      </w:pPr>
      <w:r w:rsidRPr="00BD396D">
        <w:rPr>
          <w:lang w:val="mt-MT"/>
        </w:rPr>
        <w:t xml:space="preserve">Il-kopja tad-Dikjarazzjoni </w:t>
      </w:r>
      <w:r w:rsidR="006433E5" w:rsidRPr="00BD396D">
        <w:rPr>
          <w:lang w:val="mt-MT"/>
        </w:rPr>
        <w:t>fuq l-unur</w:t>
      </w:r>
      <w:r w:rsidRPr="00BD396D">
        <w:rPr>
          <w:lang w:val="mt-MT"/>
        </w:rPr>
        <w:t xml:space="preserve"> għandha tinżamm </w:t>
      </w:r>
      <w:r w:rsidR="006433E5" w:rsidRPr="00BD396D">
        <w:rPr>
          <w:lang w:val="mt-MT"/>
        </w:rPr>
        <w:t xml:space="preserve">mill-operatur ekonomiku </w:t>
      </w:r>
      <w:r w:rsidRPr="00BD396D">
        <w:rPr>
          <w:lang w:val="mt-MT"/>
        </w:rPr>
        <w:t>responsabbli u għandha tkun disponibbli f</w:t>
      </w:r>
      <w:r w:rsidRPr="00BD396D">
        <w:rPr>
          <w:cs/>
          <w:lang w:val="mt-MT"/>
        </w:rPr>
        <w:t>’</w:t>
      </w:r>
      <w:r w:rsidRPr="00BD396D">
        <w:rPr>
          <w:lang w:val="mt-MT"/>
        </w:rPr>
        <w:t xml:space="preserve">kull ħin għall-awtoritajiet </w:t>
      </w:r>
      <w:r w:rsidR="006433E5" w:rsidRPr="00BD396D">
        <w:rPr>
          <w:lang w:val="mt-MT"/>
        </w:rPr>
        <w:t xml:space="preserve">tas-sorveljanza tas-suq </w:t>
      </w:r>
      <w:r w:rsidRPr="00BD396D">
        <w:rPr>
          <w:lang w:val="mt-MT"/>
        </w:rPr>
        <w:t>kompetenti.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7"/>
        </w:numPr>
        <w:spacing w:before="122"/>
        <w:ind w:left="540" w:right="107" w:hanging="540"/>
        <w:rPr>
          <w:lang w:val="mt-MT" w:eastAsia="el-GR"/>
        </w:rPr>
      </w:pPr>
      <w:r w:rsidRPr="00BD396D">
        <w:rPr>
          <w:lang w:val="mt-MT"/>
        </w:rPr>
        <w:t xml:space="preserve">Id-Dikjarazzjoni </w:t>
      </w:r>
      <w:r w:rsidR="006433E5" w:rsidRPr="00BD396D">
        <w:rPr>
          <w:lang w:val="mt-MT"/>
        </w:rPr>
        <w:t>fuq l-unur</w:t>
      </w:r>
      <w:r w:rsidRPr="00BD396D">
        <w:rPr>
          <w:lang w:val="mt-MT"/>
        </w:rPr>
        <w:t xml:space="preserve"> </w:t>
      </w:r>
      <w:proofErr w:type="spellStart"/>
      <w:r w:rsidRPr="00BD396D">
        <w:rPr>
          <w:lang w:val="mt-MT"/>
        </w:rPr>
        <w:t>tista</w:t>
      </w:r>
      <w:proofErr w:type="spellEnd"/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wkoll tinħareġ fil-format elettroniku.</w:t>
      </w:r>
    </w:p>
    <w:p w:rsidR="00816570" w:rsidRPr="00BD396D" w:rsidRDefault="00816570" w:rsidP="00BD396D">
      <w:pPr>
        <w:pStyle w:val="BodyText"/>
        <w:widowControl/>
        <w:autoSpaceDE/>
        <w:autoSpaceDN/>
        <w:spacing w:after="120"/>
        <w:rPr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widowControl/>
        <w:tabs>
          <w:tab w:val="left" w:pos="5656"/>
        </w:tabs>
        <w:autoSpaceDE/>
        <w:autoSpaceDN/>
        <w:spacing w:line="249" w:lineRule="exact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5</w:t>
      </w:r>
    </w:p>
    <w:p w:rsidR="00816570" w:rsidRPr="00BD396D" w:rsidRDefault="00816570" w:rsidP="00BD396D">
      <w:pPr>
        <w:widowControl/>
        <w:autoSpaceDE/>
        <w:autoSpaceDN/>
        <w:spacing w:line="272" w:lineRule="exact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Sistema tal-Immaniġġjar tal-Kwalità </w:t>
      </w:r>
      <w:r w:rsidRPr="00BD396D">
        <w:rPr>
          <w:cs/>
          <w:lang w:val="mt-MT" w:eastAsia="el-GR"/>
        </w:rPr>
        <w:t xml:space="preserve">– </w:t>
      </w:r>
      <w:r w:rsidRPr="00BD396D">
        <w:rPr>
          <w:lang w:val="mt-MT" w:eastAsia="el-GR" w:bidi="ar-SA"/>
        </w:rPr>
        <w:t>L-</w:t>
      </w:r>
      <w:proofErr w:type="spellStart"/>
      <w:r w:rsidRPr="00BD396D">
        <w:rPr>
          <w:lang w:val="mt-MT" w:eastAsia="el-GR" w:bidi="ar-SA"/>
        </w:rPr>
        <w:t>Ittikkettar</w:t>
      </w:r>
      <w:proofErr w:type="spellEnd"/>
    </w:p>
    <w:p w:rsidR="00E76280" w:rsidRPr="00BD396D" w:rsidRDefault="00E76280" w:rsidP="00BD396D">
      <w:pPr>
        <w:pStyle w:val="Heading3"/>
        <w:widowControl/>
        <w:numPr>
          <w:ilvl w:val="0"/>
          <w:numId w:val="16"/>
        </w:numPr>
        <w:tabs>
          <w:tab w:val="left" w:pos="462"/>
        </w:tabs>
        <w:spacing w:before="123"/>
        <w:rPr>
          <w:lang w:val="mt-MT" w:eastAsia="el-GR" w:bidi="ar-SA"/>
        </w:rPr>
      </w:pPr>
      <w:r w:rsidRPr="00BD396D">
        <w:rPr>
          <w:lang w:val="mt-MT"/>
        </w:rPr>
        <w:t xml:space="preserve">Il-manifattur tal-prodotti msemmija fl-Anness I għandu japplika </w:t>
      </w:r>
      <w:r w:rsidR="00816570" w:rsidRPr="00BD396D">
        <w:rPr>
          <w:lang w:val="mt-MT"/>
        </w:rPr>
        <w:t xml:space="preserve">Sistema tal-Immaniġġjar tal-Kwalità </w:t>
      </w:r>
      <w:r w:rsidRPr="00BD396D">
        <w:rPr>
          <w:lang w:val="mt-MT"/>
        </w:rPr>
        <w:t xml:space="preserve">li </w:t>
      </w:r>
      <w:r w:rsidR="00816570" w:rsidRPr="00BD396D">
        <w:rPr>
          <w:lang w:val="mt-MT"/>
        </w:rPr>
        <w:t>tissodisfa r-rekwiżiti stabbiliti fl-Anness IV.</w:t>
      </w:r>
    </w:p>
    <w:p w:rsidR="00816570" w:rsidRPr="00BD396D" w:rsidRDefault="00E76280" w:rsidP="00BD396D">
      <w:pPr>
        <w:widowControl/>
        <w:autoSpaceDE/>
        <w:autoSpaceDN/>
        <w:spacing w:before="122"/>
        <w:ind w:left="540" w:right="105"/>
        <w:jc w:val="both"/>
        <w:rPr>
          <w:lang w:val="mt-MT" w:eastAsia="el-GR" w:bidi="ar-SA"/>
        </w:rPr>
      </w:pPr>
      <w:r w:rsidRPr="00BD396D">
        <w:rPr>
          <w:lang w:val="mt-MT"/>
        </w:rPr>
        <w:t>Il-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</w:t>
      </w:r>
      <w:r w:rsidR="00296575" w:rsidRPr="00BD396D">
        <w:rPr>
          <w:lang w:val="mt-MT"/>
        </w:rPr>
        <w:t xml:space="preserve">mill-manifattur </w:t>
      </w:r>
      <w:r w:rsidRPr="00BD396D">
        <w:rPr>
          <w:lang w:val="mt-MT"/>
        </w:rPr>
        <w:t>ma</w:t>
      </w:r>
      <w:r w:rsidR="00816570" w:rsidRPr="00BD396D">
        <w:rPr>
          <w:lang w:val="mt-MT"/>
        </w:rPr>
        <w:t>r-</w:t>
      </w:r>
      <w:r w:rsidR="00816570" w:rsidRPr="00BD396D">
        <w:rPr>
          <w:b/>
          <w:bCs/>
          <w:lang w:val="mt-MT"/>
        </w:rPr>
        <w:t>rekwiżiti</w:t>
      </w:r>
      <w:r w:rsidR="00816570" w:rsidRPr="00BD396D">
        <w:rPr>
          <w:lang w:val="mt-MT"/>
        </w:rPr>
        <w:t xml:space="preserve"> </w:t>
      </w:r>
      <w:r w:rsidRPr="00BD396D">
        <w:rPr>
          <w:lang w:val="mt-MT"/>
        </w:rPr>
        <w:t>ta</w:t>
      </w:r>
      <w:r w:rsidR="00816570" w:rsidRPr="00BD396D">
        <w:rPr>
          <w:lang w:val="mt-MT"/>
        </w:rPr>
        <w:t>l-</w:t>
      </w:r>
      <w:r w:rsidR="00816570" w:rsidRPr="00BD396D">
        <w:rPr>
          <w:b/>
          <w:bCs/>
          <w:lang w:val="mt-MT"/>
        </w:rPr>
        <w:t>Anness</w:t>
      </w:r>
      <w:r w:rsidR="002E074E" w:rsidRPr="00BD396D">
        <w:rPr>
          <w:b/>
          <w:bCs/>
          <w:lang w:val="mt-MT"/>
        </w:rPr>
        <w:t xml:space="preserve"> </w:t>
      </w:r>
      <w:r w:rsidR="00816570" w:rsidRPr="00BD396D">
        <w:rPr>
          <w:b/>
          <w:bCs/>
          <w:lang w:val="mt-MT"/>
        </w:rPr>
        <w:t>IV</w:t>
      </w:r>
      <w:r w:rsidR="00816570" w:rsidRPr="00BD396D">
        <w:rPr>
          <w:lang w:val="mt-MT"/>
        </w:rPr>
        <w:t xml:space="preserve"> </w:t>
      </w:r>
      <w:proofErr w:type="spellStart"/>
      <w:r w:rsidR="00816570" w:rsidRPr="00BD396D">
        <w:rPr>
          <w:lang w:val="mt-MT"/>
        </w:rPr>
        <w:t>tista</w:t>
      </w:r>
      <w:proofErr w:type="spellEnd"/>
      <w:r w:rsidR="00816570" w:rsidRPr="00BD396D">
        <w:rPr>
          <w:cs/>
          <w:lang w:val="mt-MT"/>
        </w:rPr>
        <w:t xml:space="preserve">’ </w:t>
      </w:r>
      <w:r w:rsidR="00816570" w:rsidRPr="00BD396D">
        <w:rPr>
          <w:lang w:val="mt-MT"/>
        </w:rPr>
        <w:t xml:space="preserve">tkun </w:t>
      </w:r>
      <w:proofErr w:type="spellStart"/>
      <w:r w:rsidR="00816570" w:rsidRPr="00BD396D">
        <w:rPr>
          <w:lang w:val="mt-MT"/>
        </w:rPr>
        <w:t>iddokumentata</w:t>
      </w:r>
      <w:proofErr w:type="spellEnd"/>
      <w:r w:rsidR="00816570" w:rsidRPr="00BD396D">
        <w:rPr>
          <w:lang w:val="mt-MT"/>
        </w:rPr>
        <w:t xml:space="preserve"> </w:t>
      </w:r>
      <w:r w:rsidRPr="00BD396D">
        <w:rPr>
          <w:lang w:val="mt-MT"/>
        </w:rPr>
        <w:t xml:space="preserve">bl-implimentazzjoni ta’ </w:t>
      </w:r>
      <w:r w:rsidR="00816570" w:rsidRPr="00BD396D">
        <w:rPr>
          <w:lang w:val="mt-MT"/>
        </w:rPr>
        <w:t>Sistema tal-Immaniġġjar tal-Kwalità skont l-istandard internazzjonali ISO 9001:2015 (</w:t>
      </w:r>
      <w:r w:rsidRPr="00BD396D">
        <w:rPr>
          <w:i/>
          <w:lang w:val="mt-MT"/>
        </w:rPr>
        <w:t>kif fis-seħħ bħalissa</w:t>
      </w:r>
      <w:r w:rsidR="00816570" w:rsidRPr="00BD396D">
        <w:rPr>
          <w:lang w:val="mt-MT"/>
        </w:rPr>
        <w:t xml:space="preserve">), </w:t>
      </w:r>
      <w:r w:rsidRPr="00BD396D">
        <w:rPr>
          <w:lang w:val="mt-MT"/>
        </w:rPr>
        <w:t>tiġi</w:t>
      </w:r>
      <w:r w:rsidR="00816570" w:rsidRPr="00BD396D">
        <w:rPr>
          <w:lang w:val="mt-MT"/>
        </w:rPr>
        <w:t xml:space="preserve"> </w:t>
      </w:r>
      <w:proofErr w:type="spellStart"/>
      <w:r w:rsidR="00816570" w:rsidRPr="00BD396D">
        <w:rPr>
          <w:lang w:val="mt-MT"/>
        </w:rPr>
        <w:t>ċċertifikat</w:t>
      </w:r>
      <w:r w:rsidR="00296575" w:rsidRPr="00BD396D">
        <w:rPr>
          <w:lang w:val="mt-MT"/>
        </w:rPr>
        <w:t>a</w:t>
      </w:r>
      <w:proofErr w:type="spellEnd"/>
      <w:r w:rsidR="00816570" w:rsidRPr="00BD396D">
        <w:rPr>
          <w:lang w:val="mt-MT"/>
        </w:rPr>
        <w:t xml:space="preserve"> minn korp ta</w:t>
      </w:r>
      <w:r w:rsidR="00816570" w:rsidRPr="00BD396D">
        <w:rPr>
          <w:cs/>
          <w:lang w:val="mt-MT"/>
        </w:rPr>
        <w:t xml:space="preserve">’ </w:t>
      </w:r>
      <w:r w:rsidR="00816570" w:rsidRPr="00BD396D">
        <w:rPr>
          <w:lang w:val="mt-MT"/>
        </w:rPr>
        <w:t>valutazzjoni tal-</w:t>
      </w:r>
      <w:proofErr w:type="spellStart"/>
      <w:r w:rsidR="00816570" w:rsidRPr="00BD396D">
        <w:rPr>
          <w:lang w:val="mt-MT"/>
        </w:rPr>
        <w:t>konformità</w:t>
      </w:r>
      <w:proofErr w:type="spellEnd"/>
      <w:r w:rsidR="00816570" w:rsidRPr="00BD396D">
        <w:rPr>
          <w:lang w:val="mt-MT"/>
        </w:rPr>
        <w:t xml:space="preserve"> akkreditat.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6"/>
        </w:numPr>
        <w:spacing w:before="116"/>
        <w:ind w:left="540" w:right="106" w:hanging="540"/>
        <w:rPr>
          <w:lang w:val="mt-MT" w:eastAsia="el-GR"/>
        </w:rPr>
      </w:pPr>
      <w:r w:rsidRPr="00BD396D">
        <w:rPr>
          <w:lang w:val="mt-MT"/>
        </w:rPr>
        <w:t xml:space="preserve">L-importaturi tal-prodotti tal-gomma pproċessata għandhom jitolbu </w:t>
      </w:r>
      <w:r w:rsidR="004E68A0" w:rsidRPr="00BD396D">
        <w:rPr>
          <w:lang w:val="mt-MT"/>
        </w:rPr>
        <w:t xml:space="preserve">li l-fornituri tagħhom jipproduċu </w:t>
      </w:r>
      <w:r w:rsidRPr="00BD396D">
        <w:rPr>
          <w:lang w:val="mt-MT"/>
        </w:rPr>
        <w:t xml:space="preserve">d-Dikjarazzjoni </w:t>
      </w:r>
      <w:r w:rsidR="004E68A0" w:rsidRPr="00BD396D">
        <w:rPr>
          <w:lang w:val="mt-MT"/>
        </w:rPr>
        <w:t>fuq l-unur imsemmija fl-Artikolu 4, sabiex ikunu kapaċi jipprovdu l-prodotti</w:t>
      </w:r>
      <w:r w:rsidRPr="00BD396D">
        <w:rPr>
          <w:lang w:val="mt-MT"/>
        </w:rPr>
        <w:t xml:space="preserve"> mingħajr tfixkil fis-suq Grieg.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6"/>
        </w:numPr>
        <w:spacing w:before="116"/>
        <w:ind w:left="540" w:right="106" w:hanging="540"/>
        <w:rPr>
          <w:lang w:val="mt-MT" w:eastAsia="el-GR"/>
        </w:rPr>
      </w:pPr>
      <w:r w:rsidRPr="00BD396D">
        <w:rPr>
          <w:lang w:val="mt-MT"/>
        </w:rPr>
        <w:t>Il-prodotti tal-gomma pproċessata li jaqgħu fil-kamp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 xml:space="preserve">applikazzjoni </w:t>
      </w:r>
      <w:r w:rsidR="00406FF1" w:rsidRPr="00BD396D">
        <w:rPr>
          <w:lang w:val="mt-MT"/>
        </w:rPr>
        <w:t>taħt</w:t>
      </w:r>
      <w:r w:rsidRPr="00BD396D">
        <w:rPr>
          <w:lang w:val="mt-MT"/>
        </w:rPr>
        <w:t xml:space="preserve"> il-punt 1</w:t>
      </w:r>
      <w:r w:rsidR="00406FF1" w:rsidRPr="00BD396D">
        <w:rPr>
          <w:lang w:val="mt-MT"/>
        </w:rPr>
        <w:t xml:space="preserve"> tal-Anness I</w:t>
      </w:r>
      <w:r w:rsidRPr="00BD396D">
        <w:rPr>
          <w:lang w:val="mt-MT"/>
        </w:rPr>
        <w:t xml:space="preserve"> iridu jkunu wkoll konformi mar-rekwiżiti tad-Deċiżjonijiet Ministerjali Konġunti </w:t>
      </w:r>
      <w:proofErr w:type="spellStart"/>
      <w:r w:rsidRPr="00BD396D">
        <w:rPr>
          <w:lang w:val="mt-MT"/>
        </w:rPr>
        <w:t>Nri</w:t>
      </w:r>
      <w:proofErr w:type="spellEnd"/>
      <w:r w:rsidRPr="00BD396D">
        <w:rPr>
          <w:lang w:val="mt-MT"/>
        </w:rPr>
        <w:t> 28492/18.5.2009, 27934/25.7.2014 u 36873/2.8.2007, kif fis-seħħ.</w:t>
      </w:r>
    </w:p>
    <w:p w:rsidR="00816570" w:rsidRPr="00BD396D" w:rsidRDefault="00816570" w:rsidP="00BD396D">
      <w:pPr>
        <w:pStyle w:val="ListParagraph"/>
        <w:widowControl/>
        <w:tabs>
          <w:tab w:val="left" w:pos="446"/>
        </w:tabs>
        <w:spacing w:before="121"/>
        <w:ind w:left="102" w:right="110" w:firstLine="0"/>
        <w:rPr>
          <w:lang w:val="mt-MT" w:eastAsia="el-GR"/>
        </w:rPr>
      </w:pPr>
    </w:p>
    <w:p w:rsidR="00816570" w:rsidRPr="00BD396D" w:rsidRDefault="00816570" w:rsidP="00BD396D">
      <w:pPr>
        <w:widowControl/>
        <w:tabs>
          <w:tab w:val="left" w:pos="1156"/>
        </w:tabs>
        <w:autoSpaceDE/>
        <w:autoSpaceDN/>
        <w:spacing w:before="221" w:line="274" w:lineRule="exact"/>
        <w:ind w:right="6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6</w:t>
      </w:r>
    </w:p>
    <w:p w:rsidR="00816570" w:rsidRPr="00BD396D" w:rsidRDefault="00816570" w:rsidP="00BD396D">
      <w:pPr>
        <w:widowControl/>
        <w:autoSpaceDE/>
        <w:autoSpaceDN/>
        <w:spacing w:line="274" w:lineRule="exact"/>
        <w:ind w:right="6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Rekwiżiti ġenerali għall-manifattura </w:t>
      </w:r>
      <w:r w:rsidR="00995FC9" w:rsidRPr="00BD396D">
        <w:rPr>
          <w:lang w:val="mt-MT" w:eastAsia="el-GR" w:bidi="ar-SA"/>
        </w:rPr>
        <w:t xml:space="preserve">- </w:t>
      </w:r>
      <w:r w:rsidR="00E50B28" w:rsidRPr="00BD396D">
        <w:rPr>
          <w:lang w:val="mt-MT" w:eastAsia="el-GR" w:bidi="ar-SA"/>
        </w:rPr>
        <w:t>L-għoti</w:t>
      </w:r>
      <w:r w:rsidR="00995FC9" w:rsidRPr="00BD396D">
        <w:rPr>
          <w:lang w:val="mt-MT" w:eastAsia="el-GR" w:bidi="ar-SA"/>
        </w:rPr>
        <w:t xml:space="preserve"> ta’ informazzjoni lill-klijenti</w:t>
      </w:r>
    </w:p>
    <w:p w:rsidR="00816570" w:rsidRPr="00BD396D" w:rsidRDefault="00995FC9" w:rsidP="00BD396D">
      <w:pPr>
        <w:pStyle w:val="ListParagraph"/>
        <w:widowControl/>
        <w:numPr>
          <w:ilvl w:val="0"/>
          <w:numId w:val="15"/>
        </w:numPr>
        <w:spacing w:before="125" w:line="237" w:lineRule="auto"/>
        <w:ind w:left="540" w:right="106" w:hanging="540"/>
        <w:rPr>
          <w:lang w:val="mt-MT"/>
        </w:rPr>
      </w:pPr>
      <w:r w:rsidRPr="00BD396D">
        <w:rPr>
          <w:lang w:val="mt-MT"/>
        </w:rPr>
        <w:t>Sabiex tiġi vvalutata 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tal-prodotti </w:t>
      </w:r>
      <w:r w:rsidR="000F6DCF" w:rsidRPr="00BD396D">
        <w:rPr>
          <w:lang w:val="mt-MT"/>
        </w:rPr>
        <w:t>msemmija fl-Anness I, il-manifatturi jistgħu japplikaw standards Ewropej armonizzati. Jekk ma jkunx hemm standards Ewropej armonizzati, jistgħu jiġu rispettati standards internazzjonali, Ewropej jew nazzjonali, jew saħansitra speċifikazzjonijiet tekniċi jew prattika tajba rikonoxxuti internazzjonalment.</w:t>
      </w:r>
    </w:p>
    <w:p w:rsidR="000F6DCF" w:rsidRPr="00BD396D" w:rsidRDefault="000F6DCF" w:rsidP="00BD396D">
      <w:pPr>
        <w:pStyle w:val="ListParagraph"/>
        <w:widowControl/>
        <w:spacing w:before="125" w:line="237" w:lineRule="auto"/>
        <w:ind w:left="540" w:right="106" w:firstLine="0"/>
        <w:rPr>
          <w:lang w:val="mt-MT"/>
        </w:rPr>
      </w:pPr>
      <w:r w:rsidRPr="00BD396D">
        <w:rPr>
          <w:lang w:val="mt-MT"/>
        </w:rPr>
        <w:lastRenderedPageBreak/>
        <w:t xml:space="preserve">L-Anness V jipprovdi lista </w:t>
      </w:r>
      <w:proofErr w:type="spellStart"/>
      <w:r w:rsidRPr="00BD396D">
        <w:rPr>
          <w:lang w:val="mt-MT"/>
        </w:rPr>
        <w:t>indikattiva</w:t>
      </w:r>
      <w:proofErr w:type="spellEnd"/>
      <w:r w:rsidRPr="00BD396D">
        <w:rPr>
          <w:lang w:val="mt-MT"/>
        </w:rPr>
        <w:t xml:space="preserve"> u mhux </w:t>
      </w:r>
      <w:proofErr w:type="spellStart"/>
      <w:r w:rsidRPr="00BD396D">
        <w:rPr>
          <w:lang w:val="mt-MT"/>
        </w:rPr>
        <w:t>eżawrjenti</w:t>
      </w:r>
      <w:proofErr w:type="spellEnd"/>
      <w:r w:rsidRPr="00BD396D">
        <w:rPr>
          <w:lang w:val="mt-MT"/>
        </w:rPr>
        <w:t xml:space="preserve"> ta’ standards u speċifikazzjonijiet tekniċi biex jiġu </w:t>
      </w:r>
      <w:proofErr w:type="spellStart"/>
      <w:r w:rsidRPr="00BD396D">
        <w:rPr>
          <w:lang w:val="mt-MT"/>
        </w:rPr>
        <w:t>appoġġjati</w:t>
      </w:r>
      <w:proofErr w:type="spellEnd"/>
      <w:r w:rsidRPr="00BD396D">
        <w:rPr>
          <w:lang w:val="mt-MT"/>
        </w:rPr>
        <w:t xml:space="preserve"> l-manifatturi.</w:t>
      </w:r>
    </w:p>
    <w:p w:rsidR="000F6DCF" w:rsidRPr="00BD396D" w:rsidRDefault="000F6DCF" w:rsidP="00BD396D">
      <w:pPr>
        <w:pStyle w:val="ListParagraph"/>
        <w:widowControl/>
        <w:numPr>
          <w:ilvl w:val="0"/>
          <w:numId w:val="15"/>
        </w:numPr>
        <w:spacing w:before="125" w:line="237" w:lineRule="auto"/>
        <w:ind w:left="540" w:right="106" w:hanging="540"/>
        <w:rPr>
          <w:lang w:val="mt-MT"/>
        </w:rPr>
      </w:pPr>
      <w:r w:rsidRPr="00BD396D">
        <w:rPr>
          <w:lang w:val="mt-MT"/>
        </w:rPr>
        <w:t>Il-valutazzjoni tal-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għandha titwettaq minn korp ta’ valutazzjoni tal-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skont it-tifsira tar-Regolament Nru 765/2008/KE, li għandu joħroġ Ċertifikat tal-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fuq il-bażi tar-rekwiżiti li jinsabu hawnhekk, wara talba mill-manifattur għall-iskop li jkun maħsub għalih. Iċ-Ċertifikat tal-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għandu jirreferi għall-prodotti finali lesti prodotti mill-ipproċessar tal-</w:t>
      </w:r>
      <w:proofErr w:type="spellStart"/>
      <w:r w:rsidR="00296575" w:rsidRPr="00BD396D">
        <w:rPr>
          <w:lang w:val="mt-MT"/>
        </w:rPr>
        <w:t>gomom</w:t>
      </w:r>
      <w:proofErr w:type="spellEnd"/>
      <w:r w:rsidRPr="00BD396D">
        <w:rPr>
          <w:lang w:val="mt-MT"/>
        </w:rPr>
        <w:t>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5"/>
        </w:numPr>
        <w:spacing w:before="125" w:line="237" w:lineRule="auto"/>
        <w:ind w:left="540" w:right="106" w:hanging="540"/>
        <w:rPr>
          <w:lang w:val="mt-MT"/>
        </w:rPr>
      </w:pPr>
      <w:r w:rsidRPr="00BD396D">
        <w:rPr>
          <w:lang w:val="mt-MT"/>
        </w:rPr>
        <w:t>Il-manifattur</w:t>
      </w:r>
      <w:r w:rsidR="000F6DCF" w:rsidRPr="00BD396D">
        <w:rPr>
          <w:lang w:val="mt-MT"/>
        </w:rPr>
        <w:t>,</w:t>
      </w:r>
      <w:r w:rsidRPr="00BD396D">
        <w:rPr>
          <w:lang w:val="mt-MT"/>
        </w:rPr>
        <w:t xml:space="preserve"> l-importatur </w:t>
      </w:r>
      <w:r w:rsidR="000F6DCF" w:rsidRPr="00BD396D">
        <w:rPr>
          <w:lang w:val="mt-MT"/>
        </w:rPr>
        <w:t xml:space="preserve">jew id-distributur </w:t>
      </w:r>
      <w:r w:rsidRPr="00BD396D">
        <w:rPr>
          <w:lang w:val="mt-MT"/>
        </w:rPr>
        <w:t>għandu jipprovdi lill-klijent</w:t>
      </w:r>
      <w:r w:rsidR="000F6DCF" w:rsidRPr="00BD396D">
        <w:rPr>
          <w:lang w:val="mt-MT"/>
        </w:rPr>
        <w:t>i</w:t>
      </w:r>
      <w:r w:rsidRPr="00BD396D">
        <w:rPr>
          <w:lang w:val="mt-MT"/>
        </w:rPr>
        <w:t xml:space="preserve"> r-rakkomandazzjonijiet, l-informazzjoni u s-suġġerimenti meħtieġa</w:t>
      </w:r>
      <w:r w:rsidR="004733C4" w:rsidRPr="00BD396D">
        <w:rPr>
          <w:lang w:val="mt-MT"/>
        </w:rPr>
        <w:t xml:space="preserve">, </w:t>
      </w:r>
      <w:proofErr w:type="spellStart"/>
      <w:r w:rsidR="004733C4" w:rsidRPr="00BD396D">
        <w:rPr>
          <w:lang w:val="mt-MT"/>
        </w:rPr>
        <w:t>jinfurmahom</w:t>
      </w:r>
      <w:proofErr w:type="spellEnd"/>
      <w:r w:rsidR="004733C4" w:rsidRPr="00BD396D">
        <w:rPr>
          <w:lang w:val="mt-MT"/>
        </w:rPr>
        <w:t xml:space="preserve"> dwar l-istandards applikati u jagħti pariri lill-klijenti dwar</w:t>
      </w:r>
      <w:r w:rsidRPr="00BD396D">
        <w:rPr>
          <w:lang w:val="mt-MT"/>
        </w:rPr>
        <w:t xml:space="preserve"> </w:t>
      </w:r>
      <w:r w:rsidR="004733C4" w:rsidRPr="00BD396D">
        <w:rPr>
          <w:lang w:val="mt-MT"/>
        </w:rPr>
        <w:t>i</w:t>
      </w:r>
      <w:r w:rsidRPr="00BD396D">
        <w:rPr>
          <w:lang w:val="mt-MT"/>
        </w:rPr>
        <w:t xml:space="preserve">l-passi xierqa </w:t>
      </w:r>
      <w:r w:rsidR="004733C4" w:rsidRPr="00BD396D">
        <w:rPr>
          <w:lang w:val="mt-MT"/>
        </w:rPr>
        <w:t xml:space="preserve">meħtieġa </w:t>
      </w:r>
      <w:r w:rsidRPr="00BD396D">
        <w:rPr>
          <w:lang w:val="mt-MT"/>
        </w:rPr>
        <w:t>biex jevita riskji potenzjali.</w:t>
      </w:r>
    </w:p>
    <w:p w:rsidR="00816570" w:rsidRPr="00BD396D" w:rsidRDefault="00816570" w:rsidP="00BD396D">
      <w:pPr>
        <w:pStyle w:val="ListParagraph"/>
        <w:widowControl/>
        <w:spacing w:before="125" w:line="237" w:lineRule="auto"/>
        <w:ind w:left="540" w:right="106" w:firstLine="0"/>
        <w:rPr>
          <w:lang w:val="mt-MT"/>
        </w:rPr>
      </w:pPr>
      <w:r w:rsidRPr="00BD396D">
        <w:rPr>
          <w:lang w:val="mt-MT"/>
        </w:rPr>
        <w:t>Ir-rakkomandazzjonijiet, l-informazzjoni u s-suġġerimenti jridu jkunu ċari</w:t>
      </w:r>
      <w:r w:rsidR="00371F3D" w:rsidRPr="00BD396D">
        <w:rPr>
          <w:lang w:val="mt-MT"/>
        </w:rPr>
        <w:t xml:space="preserve"> u </w:t>
      </w:r>
      <w:r w:rsidRPr="00BD396D">
        <w:rPr>
          <w:lang w:val="mt-MT"/>
        </w:rPr>
        <w:t>jinftiehmu</w:t>
      </w:r>
      <w:r w:rsidR="00371F3D" w:rsidRPr="00BD396D">
        <w:rPr>
          <w:lang w:val="mt-MT"/>
        </w:rPr>
        <w:t>,</w:t>
      </w:r>
      <w:r w:rsidRPr="00BD396D">
        <w:rPr>
          <w:lang w:val="mt-MT"/>
        </w:rPr>
        <w:t xml:space="preserve"> </w:t>
      </w:r>
      <w:r w:rsidR="00371F3D" w:rsidRPr="00BD396D">
        <w:rPr>
          <w:lang w:val="mt-MT"/>
        </w:rPr>
        <w:t xml:space="preserve">għandhom </w:t>
      </w:r>
      <w:r w:rsidRPr="00BD396D">
        <w:rPr>
          <w:lang w:val="mt-MT"/>
        </w:rPr>
        <w:t xml:space="preserve">jirrigwardaw </w:t>
      </w:r>
      <w:proofErr w:type="spellStart"/>
      <w:r w:rsidRPr="00BD396D">
        <w:rPr>
          <w:lang w:val="mt-MT"/>
        </w:rPr>
        <w:t>it-tekniki</w:t>
      </w:r>
      <w:proofErr w:type="spellEnd"/>
      <w:r w:rsidRPr="00BD396D">
        <w:rPr>
          <w:lang w:val="mt-MT"/>
        </w:rPr>
        <w:t xml:space="preserve"> segwiti </w:t>
      </w:r>
      <w:r w:rsidR="00F95574" w:rsidRPr="00BD396D">
        <w:rPr>
          <w:lang w:val="mt-MT"/>
        </w:rPr>
        <w:t>fil-manifattura ta</w:t>
      </w:r>
      <w:r w:rsidRPr="00BD396D">
        <w:rPr>
          <w:lang w:val="mt-MT"/>
        </w:rPr>
        <w:t xml:space="preserve">l-prodotti </w:t>
      </w:r>
      <w:r w:rsidR="00F95574" w:rsidRPr="00BD396D">
        <w:rPr>
          <w:lang w:val="mt-MT"/>
        </w:rPr>
        <w:t>, għandhom jindikaw i</w:t>
      </w:r>
      <w:r w:rsidRPr="00BD396D">
        <w:rPr>
          <w:lang w:val="mt-MT"/>
        </w:rPr>
        <w:t>l-ħajja stmata tal-prodott taħt kundizzjonijiet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użu normali</w:t>
      </w:r>
      <w:r w:rsidR="00F95574" w:rsidRPr="00BD396D">
        <w:rPr>
          <w:lang w:val="mt-MT"/>
        </w:rPr>
        <w:t>,</w:t>
      </w:r>
      <w:r w:rsidRPr="00BD396D">
        <w:rPr>
          <w:lang w:val="mt-MT"/>
        </w:rPr>
        <w:t xml:space="preserve"> u </w:t>
      </w:r>
      <w:r w:rsidR="00F95574" w:rsidRPr="00BD396D">
        <w:rPr>
          <w:lang w:val="mt-MT"/>
        </w:rPr>
        <w:t>għandhom jirreferu għal</w:t>
      </w:r>
      <w:r w:rsidRPr="00BD396D">
        <w:rPr>
          <w:lang w:val="mt-MT"/>
        </w:rPr>
        <w:t>l-ispezzjoni</w:t>
      </w:r>
      <w:r w:rsidR="00F95574" w:rsidRPr="00BD396D">
        <w:rPr>
          <w:lang w:val="mt-MT"/>
        </w:rPr>
        <w:t>jiet</w:t>
      </w:r>
      <w:r w:rsidRPr="00BD396D">
        <w:rPr>
          <w:lang w:val="mt-MT"/>
        </w:rPr>
        <w:t xml:space="preserve"> </w:t>
      </w:r>
      <w:r w:rsidR="00F95574" w:rsidRPr="00BD396D">
        <w:rPr>
          <w:lang w:val="mt-MT"/>
        </w:rPr>
        <w:t>regolari neċessarji</w:t>
      </w:r>
      <w:r w:rsidRPr="00BD396D">
        <w:rPr>
          <w:lang w:val="mt-MT"/>
        </w:rPr>
        <w:t>, mal-metodu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 xml:space="preserve">manutenzjoni </w:t>
      </w:r>
      <w:r w:rsidR="00F95574" w:rsidRPr="00BD396D">
        <w:rPr>
          <w:lang w:val="mt-MT"/>
        </w:rPr>
        <w:t>meħtieġa biex jiġu żgurati s-saħħa u s-sigurtà tal-utenti</w:t>
      </w:r>
      <w:r w:rsidRPr="00BD396D">
        <w:rPr>
          <w:lang w:val="mt-MT"/>
        </w:rPr>
        <w:t>.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9" w:after="120"/>
        <w:rPr>
          <w:sz w:val="22"/>
          <w:szCs w:val="22"/>
          <w:lang w:val="mt-MT"/>
        </w:rPr>
      </w:pPr>
    </w:p>
    <w:p w:rsidR="00816570" w:rsidRPr="00BD396D" w:rsidRDefault="00816570" w:rsidP="00BD396D">
      <w:pPr>
        <w:widowControl/>
        <w:tabs>
          <w:tab w:val="left" w:pos="1060"/>
        </w:tabs>
        <w:autoSpaceDE/>
        <w:autoSpaceDN/>
        <w:ind w:right="6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7</w:t>
      </w:r>
    </w:p>
    <w:p w:rsidR="00816570" w:rsidRPr="00BD396D" w:rsidRDefault="00816570" w:rsidP="00BD396D">
      <w:pPr>
        <w:widowControl/>
        <w:autoSpaceDE/>
        <w:autoSpaceDN/>
        <w:ind w:right="6"/>
        <w:jc w:val="center"/>
        <w:rPr>
          <w:lang w:val="mt-MT" w:eastAsia="el-GR" w:bidi="ar-SA"/>
        </w:rPr>
      </w:pPr>
      <w:r w:rsidRPr="00BD396D">
        <w:rPr>
          <w:lang w:val="mt-MT"/>
        </w:rPr>
        <w:t>Sorveljanza tas-suq</w:t>
      </w:r>
    </w:p>
    <w:p w:rsidR="00816570" w:rsidRPr="00BD396D" w:rsidRDefault="00273FC4" w:rsidP="00BD396D">
      <w:pPr>
        <w:widowControl/>
        <w:numPr>
          <w:ilvl w:val="0"/>
          <w:numId w:val="28"/>
        </w:numPr>
        <w:spacing w:before="120" w:after="120"/>
        <w:ind w:left="540" w:right="6" w:hanging="540"/>
        <w:jc w:val="both"/>
        <w:rPr>
          <w:strike/>
          <w:lang w:val="mt-MT"/>
        </w:rPr>
      </w:pPr>
      <w:r w:rsidRPr="00BD396D">
        <w:rPr>
          <w:lang w:val="mt-MT"/>
        </w:rPr>
        <w:t>L</w:t>
      </w:r>
      <w:r w:rsidR="00816570" w:rsidRPr="00BD396D">
        <w:rPr>
          <w:lang w:val="mt-MT"/>
        </w:rPr>
        <w:t xml:space="preserve">-awtorità nazzjonali kompetenti għas-sorveljanza tas-suq </w:t>
      </w:r>
      <w:r w:rsidRPr="00BD396D">
        <w:rPr>
          <w:lang w:val="mt-MT"/>
        </w:rPr>
        <w:t xml:space="preserve">ta’ </w:t>
      </w:r>
      <w:r w:rsidR="00816570" w:rsidRPr="00BD396D">
        <w:rPr>
          <w:lang w:val="mt-MT"/>
        </w:rPr>
        <w:t>prodotti li jaqgħu fil-kamp ta</w:t>
      </w:r>
      <w:r w:rsidR="00816570" w:rsidRPr="00BD396D">
        <w:rPr>
          <w:cs/>
          <w:lang w:val="mt-MT"/>
        </w:rPr>
        <w:t xml:space="preserve">’ </w:t>
      </w:r>
      <w:r w:rsidR="00816570" w:rsidRPr="00BD396D">
        <w:rPr>
          <w:lang w:val="mt-MT"/>
        </w:rPr>
        <w:t>applikazzjoni ta</w:t>
      </w:r>
      <w:r w:rsidR="00816570" w:rsidRPr="00BD396D">
        <w:rPr>
          <w:cs/>
          <w:lang w:val="mt-MT"/>
        </w:rPr>
        <w:t xml:space="preserve">’ </w:t>
      </w:r>
      <w:r w:rsidR="00816570" w:rsidRPr="00BD396D">
        <w:rPr>
          <w:lang w:val="mt-MT"/>
        </w:rPr>
        <w:t xml:space="preserve">din id-deċiżjoni </w:t>
      </w:r>
      <w:r w:rsidR="002779C1" w:rsidRPr="00BD396D">
        <w:rPr>
          <w:lang w:val="mt-MT"/>
        </w:rPr>
        <w:t xml:space="preserve">kif ukoll </w:t>
      </w:r>
      <w:r w:rsidR="00816570" w:rsidRPr="00BD396D">
        <w:rPr>
          <w:lang w:val="mt-MT"/>
        </w:rPr>
        <w:t>għall-implimentazzjoni xierqa tad-dispożizzjonijiet tagħha</w:t>
      </w:r>
      <w:r w:rsidR="002779C1" w:rsidRPr="00BD396D">
        <w:rPr>
          <w:lang w:val="mt-MT"/>
        </w:rPr>
        <w:t xml:space="preserve"> hija s-Segretarjat Ġenerali għall-Industrija, tal-Ministeru tal-Iżvilupp u l-Investimenti</w:t>
      </w:r>
      <w:r w:rsidR="00816570" w:rsidRPr="00BD396D">
        <w:rPr>
          <w:lang w:val="mt-MT"/>
        </w:rPr>
        <w:t xml:space="preserve">. Fil-kuntest tal-obbligi </w:t>
      </w:r>
      <w:proofErr w:type="spellStart"/>
      <w:r w:rsidR="00816570" w:rsidRPr="00BD396D">
        <w:rPr>
          <w:lang w:val="mt-MT"/>
        </w:rPr>
        <w:t>superviżorji</w:t>
      </w:r>
      <w:proofErr w:type="spellEnd"/>
      <w:r w:rsidR="00816570" w:rsidRPr="00BD396D">
        <w:rPr>
          <w:lang w:val="mt-MT"/>
        </w:rPr>
        <w:t xml:space="preserve"> tagħha biex tħejji u twettaq pjan annwali ta</w:t>
      </w:r>
      <w:r w:rsidR="00816570" w:rsidRPr="00BD396D">
        <w:rPr>
          <w:cs/>
          <w:lang w:val="mt-MT"/>
        </w:rPr>
        <w:t xml:space="preserve">’ </w:t>
      </w:r>
      <w:r w:rsidR="00816570" w:rsidRPr="00BD396D">
        <w:rPr>
          <w:lang w:val="mt-MT"/>
        </w:rPr>
        <w:t>sorveljanza tas-suq (</w:t>
      </w:r>
      <w:r w:rsidR="00816570" w:rsidRPr="00BD396D">
        <w:rPr>
          <w:i/>
          <w:lang w:val="mt-MT"/>
        </w:rPr>
        <w:t>ir-Regolament (KE) Nru 765/2008 u l-Liġi 4072/2012, il-Kapitolu V</w:t>
      </w:r>
      <w:r w:rsidR="00816570" w:rsidRPr="00BD396D">
        <w:rPr>
          <w:iCs/>
          <w:lang w:val="mt-MT"/>
        </w:rPr>
        <w:t>)</w:t>
      </w:r>
      <w:r w:rsidR="0056072E" w:rsidRPr="00BD396D">
        <w:rPr>
          <w:iCs/>
          <w:lang w:val="mt-MT"/>
        </w:rPr>
        <w:t>,</w:t>
      </w:r>
      <w:r w:rsidR="00816570" w:rsidRPr="00BD396D">
        <w:rPr>
          <w:lang w:val="mt-MT"/>
        </w:rPr>
        <w:t xml:space="preserve"> </w:t>
      </w:r>
      <w:r w:rsidR="0056072E" w:rsidRPr="00BD396D">
        <w:rPr>
          <w:lang w:val="mt-MT"/>
        </w:rPr>
        <w:t xml:space="preserve">l-awtorità </w:t>
      </w:r>
      <w:r w:rsidR="00816570" w:rsidRPr="00BD396D">
        <w:rPr>
          <w:lang w:val="mt-MT"/>
        </w:rPr>
        <w:t>trid tinkludi wkoll kontrolli fuq il-prodotti koperti minn din id-deċiżjoni.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28"/>
        </w:numPr>
        <w:adjustRightInd w:val="0"/>
        <w:ind w:left="540" w:hanging="540"/>
        <w:rPr>
          <w:lang w:val="mt-MT"/>
        </w:rPr>
      </w:pPr>
      <w:r w:rsidRPr="00BD396D">
        <w:rPr>
          <w:lang w:val="mt-MT"/>
        </w:rPr>
        <w:t xml:space="preserve">Fil-kuntest </w:t>
      </w:r>
      <w:r w:rsidR="00E57FA8" w:rsidRPr="00BD396D">
        <w:rPr>
          <w:lang w:val="mt-MT"/>
        </w:rPr>
        <w:t>tal-preparazzjoni tal-pjanijiet ta’ spezzjoni tal-prodott fir-rigward tal-</w:t>
      </w:r>
      <w:proofErr w:type="spellStart"/>
      <w:r w:rsidR="00E57FA8" w:rsidRPr="00BD396D">
        <w:rPr>
          <w:lang w:val="mt-MT"/>
        </w:rPr>
        <w:t>konformità</w:t>
      </w:r>
      <w:proofErr w:type="spellEnd"/>
      <w:r w:rsidR="00E57FA8" w:rsidRPr="00BD396D">
        <w:rPr>
          <w:lang w:val="mt-MT"/>
        </w:rPr>
        <w:t xml:space="preserve"> tal-prodotti mar-regolamenti REACH u CLP</w:t>
      </w:r>
      <w:r w:rsidRPr="00BD396D">
        <w:rPr>
          <w:lang w:val="mt-MT"/>
        </w:rPr>
        <w:t>, il-Laboratorju Ġenerali tal-Istat għandu, skont id-Deċiżjoni Ministerjali Nru 450/2008 (Gazzetta tal-Gvern 2553/B/2008) u d-Deċiżjoni Ministerjali Konġunta Nru 3015811/2663 (Gazzetta tal-Gvern 1410/B/2010), iħejji</w:t>
      </w:r>
      <w:r w:rsidR="00E57FA8" w:rsidRPr="00BD396D">
        <w:rPr>
          <w:lang w:val="mt-MT"/>
        </w:rPr>
        <w:t>, kif applikabbli,</w:t>
      </w:r>
      <w:r w:rsidRPr="00BD396D">
        <w:rPr>
          <w:lang w:val="mt-MT"/>
        </w:rPr>
        <w:t xml:space="preserve"> pjan</w:t>
      </w:r>
      <w:r w:rsidR="00E57FA8" w:rsidRPr="00BD396D">
        <w:rPr>
          <w:lang w:val="mt-MT"/>
        </w:rPr>
        <w:t>ijiet</w:t>
      </w:r>
      <w:r w:rsidRPr="00BD396D">
        <w:rPr>
          <w:lang w:val="mt-MT"/>
        </w:rPr>
        <w:t xml:space="preserve">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 xml:space="preserve">spezzjoni biex jivvaluta jekk il-prodotti taħt din id-deċiżjoni </w:t>
      </w:r>
      <w:proofErr w:type="spellStart"/>
      <w:r w:rsidRPr="00BD396D">
        <w:rPr>
          <w:lang w:val="mt-MT"/>
        </w:rPr>
        <w:t>jikkonformawx</w:t>
      </w:r>
      <w:proofErr w:type="spellEnd"/>
      <w:r w:rsidRPr="00BD396D">
        <w:rPr>
          <w:lang w:val="mt-MT"/>
        </w:rPr>
        <w:t xml:space="preserve"> mar-Regolamenti REACH u CLP.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28"/>
        </w:numPr>
        <w:adjustRightInd w:val="0"/>
        <w:ind w:left="540" w:hanging="540"/>
        <w:rPr>
          <w:lang w:val="mt-MT"/>
        </w:rPr>
      </w:pPr>
      <w:r w:rsidRPr="00BD396D">
        <w:rPr>
          <w:lang w:val="mt-MT"/>
        </w:rPr>
        <w:t>Il-kontrolli għandhom jitwettqu fil-postijiet tal-manifattura, tal-</w:t>
      </w:r>
      <w:proofErr w:type="spellStart"/>
      <w:r w:rsidRPr="00BD396D">
        <w:rPr>
          <w:lang w:val="mt-MT"/>
        </w:rPr>
        <w:t>imballaġġ</w:t>
      </w:r>
      <w:proofErr w:type="spellEnd"/>
      <w:r w:rsidRPr="00BD396D">
        <w:rPr>
          <w:lang w:val="mt-MT"/>
        </w:rPr>
        <w:t>, tal-</w:t>
      </w:r>
      <w:proofErr w:type="spellStart"/>
      <w:r w:rsidRPr="00BD396D">
        <w:rPr>
          <w:lang w:val="mt-MT"/>
        </w:rPr>
        <w:t>ħżin</w:t>
      </w:r>
      <w:proofErr w:type="spellEnd"/>
      <w:r w:rsidRPr="00BD396D">
        <w:rPr>
          <w:lang w:val="mt-MT"/>
        </w:rPr>
        <w:t xml:space="preserve"> u tad-distribuzzjoni u fuq merkanzija maħsuba biex </w:t>
      </w:r>
      <w:proofErr w:type="spellStart"/>
      <w:r w:rsidRPr="00BD396D">
        <w:rPr>
          <w:lang w:val="mt-MT"/>
        </w:rPr>
        <w:t>tinħażen</w:t>
      </w:r>
      <w:proofErr w:type="spellEnd"/>
      <w:r w:rsidRPr="00BD396D">
        <w:rPr>
          <w:lang w:val="mt-MT"/>
        </w:rPr>
        <w:t xml:space="preserve"> jew </w:t>
      </w:r>
      <w:proofErr w:type="spellStart"/>
      <w:r w:rsidRPr="00BD396D">
        <w:rPr>
          <w:lang w:val="mt-MT"/>
        </w:rPr>
        <w:t>ikkonsenjata</w:t>
      </w:r>
      <w:proofErr w:type="spellEnd"/>
      <w:r w:rsidRPr="00BD396D">
        <w:rPr>
          <w:lang w:val="mt-MT"/>
        </w:rPr>
        <w:t xml:space="preserve"> għall-installazzjoni fi skejjel, żoni tal-logħob ġewwa u barra, grawnds sportivi, faċilitajiet sportivi, pixxini tal-għawm, </w:t>
      </w:r>
      <w:proofErr w:type="spellStart"/>
      <w:r w:rsidRPr="00BD396D">
        <w:rPr>
          <w:lang w:val="mt-MT"/>
        </w:rPr>
        <w:t>ġinnasji</w:t>
      </w:r>
      <w:proofErr w:type="spellEnd"/>
      <w:r w:rsidRPr="00BD396D">
        <w:rPr>
          <w:lang w:val="mt-MT"/>
        </w:rPr>
        <w:t xml:space="preserve"> pubbliċi u privati, eċċ.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28"/>
        </w:numPr>
        <w:adjustRightInd w:val="0"/>
        <w:ind w:left="540" w:hanging="540"/>
        <w:rPr>
          <w:lang w:val="mt-MT"/>
        </w:rPr>
      </w:pPr>
      <w:r w:rsidRPr="00BD396D">
        <w:rPr>
          <w:lang w:val="mt-MT"/>
        </w:rPr>
        <w:t xml:space="preserve">It-testijiet tal-laboratorju mwettqa biex tiġi </w:t>
      </w:r>
      <w:proofErr w:type="spellStart"/>
      <w:r w:rsidRPr="00BD396D">
        <w:rPr>
          <w:lang w:val="mt-MT"/>
        </w:rPr>
        <w:t>kkontrollata</w:t>
      </w:r>
      <w:proofErr w:type="spellEnd"/>
      <w:r w:rsidRPr="00BD396D">
        <w:rPr>
          <w:lang w:val="mt-MT"/>
        </w:rPr>
        <w:t xml:space="preserve"> u </w:t>
      </w:r>
      <w:proofErr w:type="spellStart"/>
      <w:r w:rsidRPr="00BD396D">
        <w:rPr>
          <w:lang w:val="mt-MT"/>
        </w:rPr>
        <w:t>ddokumentata</w:t>
      </w:r>
      <w:proofErr w:type="spellEnd"/>
      <w:r w:rsidRPr="00BD396D">
        <w:rPr>
          <w:lang w:val="mt-MT"/>
        </w:rPr>
        <w:t xml:space="preserve"> 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tal-prodotti finali għandhom isiru biss minn laboratorji akkreditati f</w:t>
      </w:r>
      <w:r w:rsidRPr="00BD396D">
        <w:rPr>
          <w:cs/>
          <w:lang w:val="mt-MT"/>
        </w:rPr>
        <w:t>’</w:t>
      </w:r>
      <w:r w:rsidRPr="00BD396D">
        <w:rPr>
          <w:lang w:val="mt-MT"/>
        </w:rPr>
        <w:t>kull qasam.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28"/>
        </w:numPr>
        <w:adjustRightInd w:val="0"/>
        <w:ind w:left="540" w:hanging="540"/>
        <w:rPr>
          <w:lang w:val="mt-MT"/>
        </w:rPr>
      </w:pPr>
      <w:r w:rsidRPr="00BD396D">
        <w:rPr>
          <w:lang w:val="mt-MT"/>
        </w:rPr>
        <w:t xml:space="preserve">Il-kampjuni </w:t>
      </w:r>
      <w:r w:rsidR="00E57FA8" w:rsidRPr="00BD396D">
        <w:rPr>
          <w:lang w:val="mt-MT"/>
        </w:rPr>
        <w:t>meħuda fil-qafas tal-operazzjonijiet ta’ sorveljanza tas-suq sa</w:t>
      </w:r>
      <w:r w:rsidRPr="00BD396D">
        <w:rPr>
          <w:lang w:val="mt-MT"/>
        </w:rPr>
        <w:t xml:space="preserve">biex tiġi </w:t>
      </w:r>
      <w:r w:rsidR="00296575" w:rsidRPr="00BD396D">
        <w:rPr>
          <w:lang w:val="mt-MT"/>
        </w:rPr>
        <w:t>vvalutata</w:t>
      </w:r>
      <w:r w:rsidRPr="00BD396D">
        <w:rPr>
          <w:lang w:val="mt-MT"/>
        </w:rPr>
        <w:t xml:space="preserve"> 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mar-Regolamenti REACH u CLP għandhom jiġu eżaminati biss mil-laboratorji tal-Laboratorju Ġenerali tal-Istat.</w:t>
      </w:r>
    </w:p>
    <w:p w:rsidR="00816570" w:rsidRPr="00BD396D" w:rsidRDefault="00816570" w:rsidP="00BD396D">
      <w:pPr>
        <w:widowControl/>
        <w:tabs>
          <w:tab w:val="left" w:pos="1156"/>
        </w:tabs>
        <w:autoSpaceDE/>
        <w:autoSpaceDN/>
        <w:spacing w:line="274" w:lineRule="exact"/>
        <w:ind w:right="6"/>
        <w:jc w:val="center"/>
        <w:rPr>
          <w:lang w:val="mt-MT"/>
        </w:rPr>
      </w:pPr>
    </w:p>
    <w:p w:rsidR="00816570" w:rsidRPr="00BD396D" w:rsidRDefault="00816570" w:rsidP="00BD396D">
      <w:pPr>
        <w:widowControl/>
        <w:tabs>
          <w:tab w:val="left" w:pos="1156"/>
        </w:tabs>
        <w:autoSpaceDE/>
        <w:autoSpaceDN/>
        <w:spacing w:line="274" w:lineRule="exact"/>
        <w:ind w:right="6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8</w:t>
      </w:r>
    </w:p>
    <w:p w:rsidR="00816570" w:rsidRPr="00BD396D" w:rsidRDefault="00816570" w:rsidP="00BD396D">
      <w:pPr>
        <w:widowControl/>
        <w:autoSpaceDE/>
        <w:autoSpaceDN/>
        <w:spacing w:line="274" w:lineRule="exact"/>
        <w:ind w:left="3061"/>
        <w:rPr>
          <w:lang w:val="mt-MT" w:eastAsia="el-GR" w:bidi="ar-SA"/>
        </w:rPr>
      </w:pPr>
      <w:r w:rsidRPr="00BD396D">
        <w:rPr>
          <w:lang w:val="mt-MT"/>
        </w:rPr>
        <w:t>L-obbligi fuq operaturi ekonomiċi</w:t>
      </w:r>
    </w:p>
    <w:p w:rsidR="00816570" w:rsidRPr="00BD396D" w:rsidRDefault="00816570" w:rsidP="00BD396D">
      <w:pPr>
        <w:widowControl/>
        <w:autoSpaceDE/>
        <w:autoSpaceDN/>
        <w:spacing w:before="122"/>
        <w:ind w:left="102"/>
        <w:rPr>
          <w:lang w:val="mt-MT"/>
        </w:rPr>
      </w:pPr>
      <w:r w:rsidRPr="00BD396D">
        <w:rPr>
          <w:lang w:val="mt-MT"/>
        </w:rPr>
        <w:t>L-obbligi fuq operaturi ekonomiċi li jkunu soġġetti għad-dispożizzjonijiet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din id-deċiżjoni huma stabbiliti fil-</w:t>
      </w:r>
      <w:proofErr w:type="spellStart"/>
      <w:r w:rsidRPr="00BD396D">
        <w:rPr>
          <w:lang w:val="mt-MT"/>
        </w:rPr>
        <w:t>paragrafi</w:t>
      </w:r>
      <w:proofErr w:type="spellEnd"/>
      <w:r w:rsidRPr="00BD396D">
        <w:rPr>
          <w:lang w:val="mt-MT"/>
        </w:rPr>
        <w:t xml:space="preserve"> hawn taħt.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3"/>
        </w:numPr>
        <w:ind w:left="540" w:hanging="540"/>
        <w:jc w:val="left"/>
        <w:rPr>
          <w:lang w:val="mt-MT"/>
        </w:rPr>
      </w:pPr>
      <w:r w:rsidRPr="00BD396D">
        <w:rPr>
          <w:lang w:val="mt-MT"/>
        </w:rPr>
        <w:t>Il-</w:t>
      </w:r>
      <w:r w:rsidRPr="00BD396D">
        <w:rPr>
          <w:b/>
          <w:bCs/>
          <w:lang w:val="mt-MT"/>
        </w:rPr>
        <w:t>manifatturi</w:t>
      </w:r>
      <w:r w:rsidR="00EE6FC5" w:rsidRPr="00BD396D">
        <w:rPr>
          <w:lang w:val="mt-MT"/>
        </w:rPr>
        <w:t>,</w:t>
      </w:r>
      <w:r w:rsidRPr="00BD396D">
        <w:rPr>
          <w:lang w:val="mt-MT"/>
        </w:rPr>
        <w:t xml:space="preserve"> l-importaturi </w:t>
      </w:r>
      <w:r w:rsidR="00EE6FC5" w:rsidRPr="00BD396D">
        <w:rPr>
          <w:lang w:val="mt-MT"/>
        </w:rPr>
        <w:t xml:space="preserve">u d-distributuri </w:t>
      </w:r>
      <w:r w:rsidRPr="00BD396D">
        <w:rPr>
          <w:lang w:val="mt-MT"/>
        </w:rPr>
        <w:t>għandhom l-obbligu li:</w:t>
      </w:r>
    </w:p>
    <w:p w:rsidR="00090F68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>jfornu lis-suq bi prodotti f</w:t>
      </w:r>
      <w:r w:rsidRPr="00BD396D">
        <w:rPr>
          <w:cs/>
          <w:lang w:val="mt-MT" w:eastAsia="el-GR"/>
        </w:rPr>
        <w:t>’</w:t>
      </w:r>
      <w:proofErr w:type="spellStart"/>
      <w:r w:rsidRPr="00BD396D">
        <w:rPr>
          <w:lang w:val="mt-MT" w:eastAsia="el-GR"/>
        </w:rPr>
        <w:t>konformità</w:t>
      </w:r>
      <w:proofErr w:type="spellEnd"/>
      <w:r w:rsidRPr="00BD396D">
        <w:rPr>
          <w:lang w:val="mt-MT" w:eastAsia="el-GR"/>
        </w:rPr>
        <w:t xml:space="preserve"> mad-dispożizzjonijiet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>din id-deċiżjoni</w:t>
      </w:r>
      <w:r w:rsidR="00090F68" w:rsidRPr="00BD396D">
        <w:rPr>
          <w:lang w:val="mt-MT" w:eastAsia="el-GR"/>
        </w:rPr>
        <w:t>;</w:t>
      </w:r>
      <w:r w:rsidRPr="00BD396D">
        <w:rPr>
          <w:lang w:val="mt-MT" w:eastAsia="el-GR"/>
        </w:rPr>
        <w:t xml:space="preserve"> 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 xml:space="preserve">jħejju </w:t>
      </w:r>
      <w:r w:rsidR="00CF3754" w:rsidRPr="00BD396D">
        <w:rPr>
          <w:lang w:val="mt-MT" w:eastAsia="el-GR"/>
        </w:rPr>
        <w:t xml:space="preserve">jew jitolbu lill-manifattur iħejji </w:t>
      </w:r>
      <w:r w:rsidRPr="00BD396D">
        <w:rPr>
          <w:lang w:val="mt-MT" w:eastAsia="el-GR"/>
        </w:rPr>
        <w:t xml:space="preserve">d-Dikjarazzjoni </w:t>
      </w:r>
      <w:r w:rsidR="00CF3754" w:rsidRPr="00BD396D">
        <w:rPr>
          <w:lang w:val="mt-MT" w:eastAsia="el-GR"/>
        </w:rPr>
        <w:t>fuq l-unur</w:t>
      </w:r>
      <w:r w:rsidRPr="00BD396D">
        <w:rPr>
          <w:lang w:val="mt-MT" w:eastAsia="el-GR"/>
        </w:rPr>
        <w:t xml:space="preserve"> </w:t>
      </w:r>
      <w:r w:rsidR="00BA2563" w:rsidRPr="00BD396D">
        <w:rPr>
          <w:lang w:val="mt-MT" w:eastAsia="el-GR"/>
        </w:rPr>
        <w:t xml:space="preserve">imsemmija </w:t>
      </w:r>
      <w:r w:rsidRPr="00BD396D">
        <w:rPr>
          <w:lang w:val="mt-MT" w:eastAsia="el-GR"/>
        </w:rPr>
        <w:t>fl-</w:t>
      </w:r>
      <w:r w:rsidR="00BA2563" w:rsidRPr="00BD396D">
        <w:rPr>
          <w:lang w:val="mt-MT" w:eastAsia="el-GR"/>
        </w:rPr>
        <w:t>Artikolu 4</w:t>
      </w:r>
      <w:r w:rsidRPr="00BD396D">
        <w:rPr>
          <w:lang w:val="mt-MT" w:eastAsia="el-GR"/>
        </w:rPr>
        <w:t>, li għandha tingħata lill-klijent flimkien ma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>fajl tekniku rilevanti, rakkomandazzjonijiet u informazzjoni xierqa;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 xml:space="preserve">jipprovdu lill-awtoritajiet </w:t>
      </w:r>
      <w:r w:rsidR="00BA2563" w:rsidRPr="00BD396D">
        <w:rPr>
          <w:lang w:val="mt-MT" w:eastAsia="el-GR"/>
        </w:rPr>
        <w:t xml:space="preserve">tas-sorveljanza tas-suq </w:t>
      </w:r>
      <w:r w:rsidRPr="00BD396D">
        <w:rPr>
          <w:lang w:val="mt-MT" w:eastAsia="el-GR"/>
        </w:rPr>
        <w:t>kompetenti, fuq talba, b</w:t>
      </w:r>
      <w:r w:rsidRPr="00BD396D">
        <w:rPr>
          <w:cs/>
          <w:lang w:val="mt-MT" w:eastAsia="el-GR"/>
        </w:rPr>
        <w:t>’</w:t>
      </w:r>
      <w:r w:rsidRPr="00BD396D">
        <w:rPr>
          <w:lang w:val="mt-MT" w:eastAsia="el-GR"/>
        </w:rPr>
        <w:t>aċċess għas-</w:t>
      </w:r>
      <w:r w:rsidR="00BA2563" w:rsidRPr="00BD396D">
        <w:rPr>
          <w:lang w:val="mt-MT" w:eastAsia="el-GR"/>
        </w:rPr>
        <w:t xml:space="preserve">Sistema </w:t>
      </w:r>
      <w:r w:rsidRPr="00BD396D">
        <w:rPr>
          <w:lang w:val="mt-MT" w:eastAsia="el-GR"/>
        </w:rPr>
        <w:t>tal-</w:t>
      </w:r>
      <w:r w:rsidR="00BA2563" w:rsidRPr="00BD396D">
        <w:rPr>
          <w:lang w:val="mt-MT" w:eastAsia="el-GR"/>
        </w:rPr>
        <w:t>Immaniġġjar tal-Kwalità użata</w:t>
      </w:r>
      <w:r w:rsidRPr="00BD396D">
        <w:rPr>
          <w:lang w:val="mt-MT" w:eastAsia="el-GR"/>
        </w:rPr>
        <w:t>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>jipprovdu aċċess għall-bini, il-faċilitajiet u d-dokumenti kollha relatati mal-ipproċessar, il-</w:t>
      </w:r>
      <w:proofErr w:type="spellStart"/>
      <w:r w:rsidRPr="00BD396D">
        <w:rPr>
          <w:lang w:val="mt-MT" w:eastAsia="el-GR"/>
        </w:rPr>
        <w:t>ħżin</w:t>
      </w:r>
      <w:proofErr w:type="spellEnd"/>
      <w:r w:rsidRPr="00BD396D">
        <w:rPr>
          <w:lang w:val="mt-MT" w:eastAsia="el-GR"/>
        </w:rPr>
        <w:t xml:space="preserve"> u l-installazzjoni tal-prodotti, fuq talba tal-awtoritajiet </w:t>
      </w:r>
      <w:r w:rsidR="00952BD5" w:rsidRPr="00BD396D">
        <w:rPr>
          <w:lang w:val="mt-MT" w:eastAsia="el-GR"/>
        </w:rPr>
        <w:t xml:space="preserve">tas-sorveljanza tas-suq </w:t>
      </w:r>
      <w:r w:rsidRPr="00BD396D">
        <w:rPr>
          <w:lang w:val="mt-MT" w:eastAsia="el-GR"/>
        </w:rPr>
        <w:t>kompetenti, sabiex tiġi eżaminata l-</w:t>
      </w:r>
      <w:proofErr w:type="spellStart"/>
      <w:r w:rsidRPr="00BD396D">
        <w:rPr>
          <w:lang w:val="mt-MT" w:eastAsia="el-GR"/>
        </w:rPr>
        <w:t>konformità</w:t>
      </w:r>
      <w:proofErr w:type="spellEnd"/>
      <w:r w:rsidRPr="00BD396D">
        <w:rPr>
          <w:lang w:val="mt-MT" w:eastAsia="el-GR"/>
        </w:rPr>
        <w:t xml:space="preserve"> mad-dispożizzjonijiet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>din id-deċiżjoni;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lastRenderedPageBreak/>
        <w:t>jimplimentaw sistema ta</w:t>
      </w:r>
      <w:r w:rsidRPr="00BD396D">
        <w:rPr>
          <w:cs/>
          <w:lang w:val="mt-MT" w:eastAsia="el-GR"/>
        </w:rPr>
        <w:t xml:space="preserve">’ </w:t>
      </w:r>
      <w:proofErr w:type="spellStart"/>
      <w:r w:rsidRPr="00BD396D">
        <w:rPr>
          <w:lang w:val="mt-MT" w:eastAsia="el-GR"/>
        </w:rPr>
        <w:t>traċċabbiltà</w:t>
      </w:r>
      <w:proofErr w:type="spellEnd"/>
      <w:r w:rsidRPr="00BD396D">
        <w:rPr>
          <w:lang w:val="mt-MT" w:eastAsia="el-GR"/>
        </w:rPr>
        <w:t>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 xml:space="preserve">jinformaw lill-awtoritajiet </w:t>
      </w:r>
      <w:r w:rsidR="00952BD5" w:rsidRPr="00BD396D">
        <w:rPr>
          <w:lang w:val="mt-MT" w:eastAsia="el-GR"/>
        </w:rPr>
        <w:t xml:space="preserve">tas-sorveljanza tas-suq </w:t>
      </w:r>
      <w:r w:rsidRPr="00BD396D">
        <w:rPr>
          <w:lang w:val="mt-MT" w:eastAsia="el-GR"/>
        </w:rPr>
        <w:t xml:space="preserve">kompetenti bir-riskji potenzjali u </w:t>
      </w:r>
      <w:proofErr w:type="spellStart"/>
      <w:r w:rsidRPr="00BD396D">
        <w:rPr>
          <w:lang w:val="mt-MT" w:eastAsia="el-GR"/>
        </w:rPr>
        <w:t>jikkollaboraw</w:t>
      </w:r>
      <w:proofErr w:type="spellEnd"/>
      <w:r w:rsidRPr="00BD396D">
        <w:rPr>
          <w:lang w:val="mt-MT" w:eastAsia="el-GR"/>
        </w:rPr>
        <w:t xml:space="preserve"> magħhom biex jiġu evitati tali riskji</w:t>
      </w:r>
      <w:r w:rsidR="00876609" w:rsidRPr="00BD396D">
        <w:rPr>
          <w:lang w:val="mt-MT" w:eastAsia="el-GR"/>
        </w:rPr>
        <w:t>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3"/>
        </w:numPr>
        <w:tabs>
          <w:tab w:val="left" w:pos="530"/>
        </w:tabs>
        <w:spacing w:before="119"/>
        <w:ind w:left="450" w:right="108" w:hanging="540"/>
        <w:jc w:val="both"/>
        <w:rPr>
          <w:lang w:val="mt-MT"/>
        </w:rPr>
      </w:pPr>
      <w:r w:rsidRPr="00BD396D">
        <w:rPr>
          <w:lang w:val="mt-MT"/>
        </w:rPr>
        <w:t>Il-</w:t>
      </w:r>
      <w:r w:rsidRPr="00BD396D">
        <w:rPr>
          <w:b/>
          <w:bCs/>
          <w:lang w:val="mt-MT"/>
        </w:rPr>
        <w:t>klijenti</w:t>
      </w:r>
      <w:r w:rsidRPr="00BD396D">
        <w:rPr>
          <w:lang w:val="mt-MT"/>
        </w:rPr>
        <w:t xml:space="preserve"> responsabbli għall-applikazzjonijiet tal-prodott u għall-użu </w:t>
      </w:r>
      <w:r w:rsidR="000B08F4" w:rsidRPr="00BD396D">
        <w:rPr>
          <w:lang w:val="mt-MT"/>
        </w:rPr>
        <w:t>mil</w:t>
      </w:r>
      <w:r w:rsidRPr="00BD396D">
        <w:rPr>
          <w:lang w:val="mt-MT"/>
        </w:rPr>
        <w:t>l-pubbliku ġenerali għandhom l-obbligu, mingħajr preġudizzju għal dispożizzjonijiet aktar speċifiċi (</w:t>
      </w:r>
      <w:r w:rsidRPr="00BD396D">
        <w:rPr>
          <w:i/>
          <w:lang w:val="mt-MT"/>
        </w:rPr>
        <w:t xml:space="preserve">bħal-liġi </w:t>
      </w:r>
      <w:r w:rsidR="00620563" w:rsidRPr="00BD396D">
        <w:rPr>
          <w:i/>
          <w:lang w:val="mt-MT"/>
        </w:rPr>
        <w:t>dwar il</w:t>
      </w:r>
      <w:r w:rsidRPr="00BD396D">
        <w:rPr>
          <w:i/>
          <w:lang w:val="mt-MT"/>
        </w:rPr>
        <w:t>-kuntratti ekoloġiċi</w:t>
      </w:r>
      <w:r w:rsidRPr="00BD396D">
        <w:rPr>
          <w:lang w:val="mt-MT"/>
        </w:rPr>
        <w:t>) li: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>jinkludu r-rekwiżiti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 xml:space="preserve">din id-deċiżjoni fost l-ispeċifikazzjonijiet tekniċi </w:t>
      </w:r>
      <w:r w:rsidR="00620563" w:rsidRPr="00BD396D">
        <w:rPr>
          <w:lang w:val="mt-MT" w:eastAsia="el-GR"/>
        </w:rPr>
        <w:t>tal</w:t>
      </w:r>
      <w:r w:rsidRPr="00BD396D">
        <w:rPr>
          <w:lang w:val="mt-MT" w:eastAsia="el-GR"/>
        </w:rPr>
        <w:t>-proċeduri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 xml:space="preserve">sejħa għall-offerti li </w:t>
      </w:r>
      <w:proofErr w:type="spellStart"/>
      <w:r w:rsidRPr="00BD396D">
        <w:rPr>
          <w:lang w:val="mt-MT" w:eastAsia="el-GR"/>
        </w:rPr>
        <w:t>jniedu</w:t>
      </w:r>
      <w:proofErr w:type="spellEnd"/>
      <w:r w:rsidRPr="00BD396D">
        <w:rPr>
          <w:lang w:val="mt-MT" w:eastAsia="el-GR"/>
        </w:rPr>
        <w:t xml:space="preserve"> biex jakkwistaw il-prodotti msemmija, u li jitolbu s-sottomissjoni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 xml:space="preserve">evidenza </w:t>
      </w:r>
      <w:r w:rsidR="00F42C5A" w:rsidRPr="00BD396D">
        <w:rPr>
          <w:lang w:val="mt-MT" w:eastAsia="el-GR"/>
        </w:rPr>
        <w:t>tal-</w:t>
      </w:r>
      <w:proofErr w:type="spellStart"/>
      <w:r w:rsidR="00F42C5A" w:rsidRPr="00BD396D">
        <w:rPr>
          <w:lang w:val="mt-MT" w:eastAsia="el-GR"/>
        </w:rPr>
        <w:t>konformità</w:t>
      </w:r>
      <w:proofErr w:type="spellEnd"/>
      <w:r w:rsidR="00F42C5A" w:rsidRPr="00BD396D">
        <w:rPr>
          <w:lang w:val="mt-MT" w:eastAsia="el-GR"/>
        </w:rPr>
        <w:t xml:space="preserve"> </w:t>
      </w:r>
      <w:r w:rsidRPr="00BD396D">
        <w:rPr>
          <w:lang w:val="mt-MT" w:eastAsia="el-GR"/>
        </w:rPr>
        <w:t>xierqa</w:t>
      </w:r>
      <w:r w:rsidR="00F42C5A" w:rsidRPr="00BD396D">
        <w:rPr>
          <w:lang w:val="mt-MT" w:eastAsia="el-GR"/>
        </w:rPr>
        <w:t>,</w:t>
      </w:r>
      <w:r w:rsidRPr="00BD396D">
        <w:rPr>
          <w:cs/>
          <w:lang w:val="mt-MT" w:eastAsia="el-GR"/>
        </w:rPr>
        <w:t xml:space="preserve"> </w:t>
      </w:r>
      <w:r w:rsidRPr="00BD396D">
        <w:rPr>
          <w:lang w:val="mt-MT" w:eastAsia="el-GR"/>
        </w:rPr>
        <w:t>fil-forma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>dokumentarju u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>ċertifikati;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>jżommu għal kull lott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 xml:space="preserve">prodotti fornuti, id-Dikjarazzjoni </w:t>
      </w:r>
      <w:r w:rsidR="00AA157E" w:rsidRPr="00BD396D">
        <w:rPr>
          <w:lang w:val="mt-MT" w:eastAsia="el-GR"/>
        </w:rPr>
        <w:t>fuq l-unur</w:t>
      </w:r>
      <w:r w:rsidRPr="00BD396D">
        <w:rPr>
          <w:lang w:val="mt-MT" w:eastAsia="el-GR"/>
        </w:rPr>
        <w:t xml:space="preserve"> u l-fajl tekniku li ġie pprovdut lilhom mill-manifattur jew l-importatur;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>jikkonformaw mar-rakkomandazzjonijiet u s-suġġerimenti magħmula mill-manifattur jew l-importatur tal-prodott;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>jipprovdu aċċess għall-bini, il-faċilitajiet u d-dokumenti kollha relatati mal-ipproċessar, il-</w:t>
      </w:r>
      <w:proofErr w:type="spellStart"/>
      <w:r w:rsidRPr="00BD396D">
        <w:rPr>
          <w:lang w:val="mt-MT" w:eastAsia="el-GR"/>
        </w:rPr>
        <w:t>ħżin</w:t>
      </w:r>
      <w:proofErr w:type="spellEnd"/>
      <w:r w:rsidRPr="00BD396D">
        <w:rPr>
          <w:lang w:val="mt-MT" w:eastAsia="el-GR"/>
        </w:rPr>
        <w:t xml:space="preserve"> u l-installazzjoni tal-prodotti, fuq talba tal-awtoritajiet tas-sorveljanza tas-suq kompetenti, sabiex tiġi eżaminata l-</w:t>
      </w:r>
      <w:proofErr w:type="spellStart"/>
      <w:r w:rsidRPr="00BD396D">
        <w:rPr>
          <w:lang w:val="mt-MT" w:eastAsia="el-GR"/>
        </w:rPr>
        <w:t>konformità</w:t>
      </w:r>
      <w:proofErr w:type="spellEnd"/>
      <w:r w:rsidRPr="00BD396D">
        <w:rPr>
          <w:lang w:val="mt-MT" w:eastAsia="el-GR"/>
        </w:rPr>
        <w:t xml:space="preserve"> mad-dispożizzjonijiet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>din id-deċiżjoni;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 xml:space="preserve">jinformaw lill-awtoritajiet tas-sorveljanza tas-suq kompetenti bir-riskji potenzjali u </w:t>
      </w:r>
      <w:proofErr w:type="spellStart"/>
      <w:r w:rsidRPr="00BD396D">
        <w:rPr>
          <w:lang w:val="mt-MT" w:eastAsia="el-GR"/>
        </w:rPr>
        <w:t>jikkollaboraw</w:t>
      </w:r>
      <w:proofErr w:type="spellEnd"/>
      <w:r w:rsidRPr="00BD396D">
        <w:rPr>
          <w:lang w:val="mt-MT" w:eastAsia="el-GR"/>
        </w:rPr>
        <w:t xml:space="preserve"> magħhom biex jiġu evitati tali riskji.</w:t>
      </w:r>
    </w:p>
    <w:p w:rsidR="00816570" w:rsidRPr="00BD396D" w:rsidRDefault="00816570" w:rsidP="00BD396D">
      <w:pPr>
        <w:pStyle w:val="Heading3"/>
        <w:widowControl/>
        <w:numPr>
          <w:ilvl w:val="0"/>
          <w:numId w:val="13"/>
        </w:numPr>
        <w:tabs>
          <w:tab w:val="left" w:pos="529"/>
          <w:tab w:val="left" w:pos="530"/>
        </w:tabs>
        <w:spacing w:before="121"/>
        <w:ind w:hanging="540"/>
        <w:jc w:val="left"/>
        <w:rPr>
          <w:b/>
          <w:lang w:val="mt-MT" w:eastAsia="el-GR" w:bidi="ar-SA"/>
        </w:rPr>
      </w:pPr>
      <w:r w:rsidRPr="00BD396D">
        <w:rPr>
          <w:lang w:val="mt-MT"/>
        </w:rPr>
        <w:t>Il-</w:t>
      </w:r>
      <w:r w:rsidRPr="00BD396D">
        <w:rPr>
          <w:b/>
          <w:bCs/>
          <w:lang w:val="mt-MT"/>
        </w:rPr>
        <w:t>korpi</w:t>
      </w:r>
      <w:r w:rsidRPr="00BD396D">
        <w:rPr>
          <w:lang w:val="mt-MT"/>
        </w:rPr>
        <w:t xml:space="preserve">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valutazzjoni tal-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għandhom l-obbligu li: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>jissodisfaw bis-sħiħ ir-rekwiżiti tal-leġiżlazzjoni teknika relatati magħhom u jikkonformaw mingħajr ebda eċċezzjoni mal-kondizzjonijiet operattivi imposti fuqhom;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>jeżerċitaw is-setgħat tagħhom b</w:t>
      </w:r>
      <w:r w:rsidRPr="00BD396D">
        <w:rPr>
          <w:cs/>
          <w:lang w:val="mt-MT" w:eastAsia="el-GR"/>
        </w:rPr>
        <w:t>’</w:t>
      </w:r>
      <w:r w:rsidRPr="00BD396D">
        <w:rPr>
          <w:lang w:val="mt-MT" w:eastAsia="el-GR"/>
        </w:rPr>
        <w:t>mod indipendenti u imparzjali;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 xml:space="preserve">joħorġu ċertifikati </w:t>
      </w:r>
      <w:r w:rsidR="001C4D7E" w:rsidRPr="00BD396D">
        <w:rPr>
          <w:lang w:val="mt-MT" w:eastAsia="el-GR"/>
        </w:rPr>
        <w:t xml:space="preserve">xierqa </w:t>
      </w:r>
      <w:r w:rsidRPr="00BD396D">
        <w:rPr>
          <w:lang w:val="mt-MT" w:eastAsia="el-GR"/>
        </w:rPr>
        <w:t>skont il-leġiżlazzjoni u r-regolamenti tekniċi;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13"/>
        </w:numPr>
        <w:tabs>
          <w:tab w:val="left" w:pos="810"/>
        </w:tabs>
        <w:spacing w:after="120"/>
        <w:ind w:left="811" w:right="109" w:hanging="284"/>
        <w:rPr>
          <w:lang w:val="mt-MT" w:eastAsia="el-GR"/>
        </w:rPr>
      </w:pPr>
      <w:r w:rsidRPr="00BD396D">
        <w:rPr>
          <w:lang w:val="mt-MT" w:eastAsia="el-GR"/>
        </w:rPr>
        <w:t xml:space="preserve">jinformaw lill-awtoritajiet kompetenti bir-riskji potenzjali u </w:t>
      </w:r>
      <w:proofErr w:type="spellStart"/>
      <w:r w:rsidRPr="00BD396D">
        <w:rPr>
          <w:lang w:val="mt-MT" w:eastAsia="el-GR"/>
        </w:rPr>
        <w:t>jikkollaboraw</w:t>
      </w:r>
      <w:proofErr w:type="spellEnd"/>
      <w:r w:rsidRPr="00BD396D">
        <w:rPr>
          <w:lang w:val="mt-MT" w:eastAsia="el-GR"/>
        </w:rPr>
        <w:t xml:space="preserve"> magħhom biex jiġu evitati tali riskji.</w:t>
      </w:r>
    </w:p>
    <w:p w:rsidR="00816570" w:rsidRPr="00BD396D" w:rsidRDefault="00816570" w:rsidP="00BD396D">
      <w:pPr>
        <w:widowControl/>
        <w:tabs>
          <w:tab w:val="left" w:pos="1060"/>
        </w:tabs>
        <w:autoSpaceDE/>
        <w:autoSpaceDN/>
        <w:spacing w:line="250" w:lineRule="exact"/>
        <w:ind w:right="6"/>
        <w:jc w:val="center"/>
        <w:rPr>
          <w:b/>
          <w:lang w:val="mt-MT" w:eastAsia="el-GR" w:bidi="ar-SA"/>
        </w:rPr>
      </w:pPr>
    </w:p>
    <w:p w:rsidR="00816570" w:rsidRPr="00BD396D" w:rsidRDefault="00816570" w:rsidP="00BD396D">
      <w:pPr>
        <w:widowControl/>
        <w:tabs>
          <w:tab w:val="left" w:pos="1060"/>
        </w:tabs>
        <w:autoSpaceDE/>
        <w:autoSpaceDN/>
        <w:spacing w:line="250" w:lineRule="exact"/>
        <w:ind w:right="6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9</w:t>
      </w:r>
    </w:p>
    <w:p w:rsidR="00287443" w:rsidRPr="00BD396D" w:rsidRDefault="00287443" w:rsidP="00BD396D">
      <w:pPr>
        <w:widowControl/>
        <w:tabs>
          <w:tab w:val="left" w:pos="1060"/>
        </w:tabs>
        <w:autoSpaceDE/>
        <w:autoSpaceDN/>
        <w:spacing w:line="250" w:lineRule="exact"/>
        <w:ind w:right="6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>Klawżola ta’ rikonoxximent reċiproku</w:t>
      </w:r>
    </w:p>
    <w:p w:rsidR="00287443" w:rsidRPr="00BD396D" w:rsidRDefault="001C4D7E" w:rsidP="00BD396D">
      <w:pPr>
        <w:widowControl/>
        <w:numPr>
          <w:ilvl w:val="0"/>
          <w:numId w:val="37"/>
        </w:numPr>
        <w:spacing w:before="120" w:after="120"/>
        <w:ind w:left="540" w:right="6" w:hanging="540"/>
        <w:jc w:val="both"/>
        <w:rPr>
          <w:b/>
          <w:lang w:val="mt-MT" w:eastAsia="el-GR" w:bidi="ar-SA"/>
        </w:rPr>
      </w:pPr>
      <w:r w:rsidRPr="00BD396D">
        <w:rPr>
          <w:lang w:val="mt-MT" w:eastAsia="el-GR" w:bidi="ar-SA"/>
        </w:rPr>
        <w:t>Il-p</w:t>
      </w:r>
      <w:r w:rsidR="006A438C" w:rsidRPr="00BD396D">
        <w:rPr>
          <w:lang w:val="mt-MT" w:eastAsia="el-GR" w:bidi="ar-SA"/>
        </w:rPr>
        <w:t>rodotti tal-gomma pproċessat</w:t>
      </w:r>
      <w:r w:rsidR="00655524" w:rsidRPr="00BD396D">
        <w:rPr>
          <w:lang w:val="mt-MT" w:eastAsia="el-GR" w:bidi="ar-SA"/>
        </w:rPr>
        <w:t>a</w:t>
      </w:r>
      <w:r w:rsidR="006A438C" w:rsidRPr="00BD396D">
        <w:rPr>
          <w:lang w:val="mt-MT" w:eastAsia="el-GR" w:bidi="ar-SA"/>
        </w:rPr>
        <w:t xml:space="preserve"> b’mod industrijali ma</w:t>
      </w:r>
      <w:r w:rsidR="00D76E9F" w:rsidRPr="00BD396D">
        <w:rPr>
          <w:lang w:val="mt-MT" w:eastAsia="el-GR" w:bidi="ar-SA"/>
        </w:rPr>
        <w:t>ħ</w:t>
      </w:r>
      <w:r w:rsidR="006A438C" w:rsidRPr="00BD396D">
        <w:rPr>
          <w:lang w:val="mt-MT" w:eastAsia="el-GR" w:bidi="ar-SA"/>
        </w:rPr>
        <w:t>suba għall-</w:t>
      </w:r>
      <w:r w:rsidR="00A202B5" w:rsidRPr="00BD396D">
        <w:rPr>
          <w:lang w:val="mt-MT" w:eastAsia="el-GR" w:bidi="ar-SA"/>
        </w:rPr>
        <w:t>finijiet</w:t>
      </w:r>
      <w:r w:rsidR="006A438C" w:rsidRPr="00BD396D">
        <w:rPr>
          <w:lang w:val="mt-MT" w:eastAsia="el-GR" w:bidi="ar-SA"/>
        </w:rPr>
        <w:t xml:space="preserve"> speċifikati fl-Anness </w:t>
      </w:r>
      <w:r w:rsidR="00287443" w:rsidRPr="00BD396D">
        <w:rPr>
          <w:lang w:val="mt-MT" w:eastAsia="el-GR" w:bidi="ar-SA"/>
        </w:rPr>
        <w:t xml:space="preserve">I </w:t>
      </w:r>
      <w:r w:rsidR="006A438C" w:rsidRPr="00BD396D">
        <w:rPr>
          <w:lang w:val="mt-MT" w:eastAsia="el-GR" w:bidi="ar-SA"/>
        </w:rPr>
        <w:t xml:space="preserve">li huma </w:t>
      </w:r>
      <w:proofErr w:type="spellStart"/>
      <w:r w:rsidR="006A438C" w:rsidRPr="00BD396D">
        <w:rPr>
          <w:lang w:val="mt-MT" w:eastAsia="el-GR" w:bidi="ar-SA"/>
        </w:rPr>
        <w:t>kkummerċjalizzati</w:t>
      </w:r>
      <w:proofErr w:type="spellEnd"/>
      <w:r w:rsidR="006A438C" w:rsidRPr="00BD396D">
        <w:rPr>
          <w:lang w:val="mt-MT" w:eastAsia="el-GR" w:bidi="ar-SA"/>
        </w:rPr>
        <w:t xml:space="preserve"> legalment fi Stat Membru ieħor tal-Unjoni Ewropea jew fit-Turkija jew li ġejjin minn u huma </w:t>
      </w:r>
      <w:proofErr w:type="spellStart"/>
      <w:r w:rsidR="006A438C" w:rsidRPr="00BD396D">
        <w:rPr>
          <w:lang w:val="mt-MT" w:eastAsia="el-GR" w:bidi="ar-SA"/>
        </w:rPr>
        <w:t>kkummerċjalizzati</w:t>
      </w:r>
      <w:proofErr w:type="spellEnd"/>
      <w:r w:rsidR="006A438C" w:rsidRPr="00BD396D">
        <w:rPr>
          <w:lang w:val="mt-MT" w:eastAsia="el-GR" w:bidi="ar-SA"/>
        </w:rPr>
        <w:t xml:space="preserve"> legalment fi Stat tal-EFTA</w:t>
      </w:r>
      <w:r w:rsidR="00287443" w:rsidRPr="00BD396D">
        <w:rPr>
          <w:lang w:val="mt-MT" w:eastAsia="el-GR" w:bidi="ar-SA"/>
        </w:rPr>
        <w:t xml:space="preserve">, </w:t>
      </w:r>
      <w:r w:rsidR="006A438C" w:rsidRPr="00BD396D">
        <w:rPr>
          <w:lang w:val="mt-MT" w:eastAsia="el-GR" w:bidi="ar-SA"/>
        </w:rPr>
        <w:t xml:space="preserve">li huwa parti mill-Ftehim </w:t>
      </w:r>
      <w:proofErr w:type="spellStart"/>
      <w:r w:rsidR="006A438C" w:rsidRPr="00BD396D">
        <w:rPr>
          <w:lang w:val="mt-MT" w:eastAsia="el-GR" w:bidi="ar-SA"/>
        </w:rPr>
        <w:t>taż</w:t>
      </w:r>
      <w:proofErr w:type="spellEnd"/>
      <w:r w:rsidR="006A438C" w:rsidRPr="00BD396D">
        <w:rPr>
          <w:lang w:val="mt-MT" w:eastAsia="el-GR" w:bidi="ar-SA"/>
        </w:rPr>
        <w:t xml:space="preserve">-ŻEE, </w:t>
      </w:r>
      <w:r w:rsidR="001E7B8F" w:rsidRPr="00BD396D">
        <w:rPr>
          <w:lang w:val="mt-MT" w:eastAsia="el-GR" w:bidi="ar-SA"/>
        </w:rPr>
        <w:t>għandhom ikunu preżunti li jikkonformaw mad-dispożizzjonijiet ta’ din id-deċiżjoni</w:t>
      </w:r>
      <w:r w:rsidR="00287443" w:rsidRPr="00BD396D">
        <w:rPr>
          <w:lang w:val="mt-MT" w:eastAsia="el-GR" w:bidi="ar-SA"/>
        </w:rPr>
        <w:t>.</w:t>
      </w:r>
    </w:p>
    <w:p w:rsidR="00287443" w:rsidRPr="00BD396D" w:rsidRDefault="001E7B8F" w:rsidP="00BD396D">
      <w:pPr>
        <w:widowControl/>
        <w:autoSpaceDE/>
        <w:autoSpaceDN/>
        <w:spacing w:before="120" w:after="120"/>
        <w:ind w:left="540" w:right="6"/>
        <w:jc w:val="both"/>
        <w:rPr>
          <w:b/>
          <w:lang w:val="mt-MT" w:eastAsia="el-GR" w:bidi="ar-SA"/>
        </w:rPr>
      </w:pPr>
      <w:r w:rsidRPr="00BD396D">
        <w:rPr>
          <w:lang w:val="mt-MT" w:eastAsia="el-GR" w:bidi="ar-SA"/>
        </w:rPr>
        <w:t>L-applikazzjoni ta’ dawn id-dispożizzjonijiet hija soġġetta għar-Regolament </w:t>
      </w:r>
      <w:r w:rsidR="00287443" w:rsidRPr="00BD396D">
        <w:rPr>
          <w:lang w:val="mt-MT" w:eastAsia="el-GR" w:bidi="ar-SA"/>
        </w:rPr>
        <w:t>(</w:t>
      </w:r>
      <w:r w:rsidRPr="00BD396D">
        <w:rPr>
          <w:lang w:val="mt-MT" w:eastAsia="el-GR" w:bidi="ar-SA"/>
        </w:rPr>
        <w:t>K</w:t>
      </w:r>
      <w:r w:rsidR="00287443" w:rsidRPr="00BD396D">
        <w:rPr>
          <w:lang w:val="mt-MT" w:eastAsia="el-GR" w:bidi="ar-SA"/>
        </w:rPr>
        <w:t>E) N</w:t>
      </w:r>
      <w:r w:rsidRPr="00BD396D">
        <w:rPr>
          <w:lang w:val="mt-MT" w:eastAsia="el-GR" w:bidi="ar-SA"/>
        </w:rPr>
        <w:t>ru</w:t>
      </w:r>
      <w:r w:rsidR="00287443" w:rsidRPr="00BD396D">
        <w:rPr>
          <w:lang w:val="mt-MT" w:eastAsia="el-GR" w:bidi="ar-SA"/>
        </w:rPr>
        <w:t xml:space="preserve"> 764/2008 </w:t>
      </w:r>
      <w:r w:rsidRPr="00BD396D">
        <w:rPr>
          <w:lang w:val="mt-MT" w:eastAsia="el-GR" w:bidi="ar-SA"/>
        </w:rPr>
        <w:t xml:space="preserve">tal-Parlament Ewropew u tal-Kunsill </w:t>
      </w:r>
      <w:proofErr w:type="spellStart"/>
      <w:r w:rsidRPr="00BD396D">
        <w:rPr>
          <w:lang w:val="mt-MT" w:eastAsia="el-GR" w:bidi="ar-SA"/>
        </w:rPr>
        <w:t>tad</w:t>
      </w:r>
      <w:proofErr w:type="spellEnd"/>
      <w:r w:rsidRPr="00BD396D">
        <w:rPr>
          <w:lang w:val="mt-MT" w:eastAsia="el-GR" w:bidi="ar-SA"/>
        </w:rPr>
        <w:t xml:space="preserve">- 9 ta’ Lulju 2008 li jistabbilixxi l-proċeduri relatati mal-applikazzjoni ta’ ċerti regoli tekniċi nazzjonali għal prodotti legalment </w:t>
      </w:r>
      <w:proofErr w:type="spellStart"/>
      <w:r w:rsidRPr="00BD396D">
        <w:rPr>
          <w:lang w:val="mt-MT" w:eastAsia="el-GR" w:bidi="ar-SA"/>
        </w:rPr>
        <w:t>kummerċjalizzati</w:t>
      </w:r>
      <w:proofErr w:type="spellEnd"/>
      <w:r w:rsidRPr="00BD396D">
        <w:rPr>
          <w:lang w:val="mt-MT" w:eastAsia="el-GR" w:bidi="ar-SA"/>
        </w:rPr>
        <w:t xml:space="preserve"> fi Stat Membru ieħor u li jħassar id-Deċiżjoni Nru 3052/95/KE</w:t>
      </w:r>
      <w:r w:rsidR="00287443" w:rsidRPr="00BD396D">
        <w:rPr>
          <w:lang w:val="mt-MT" w:eastAsia="el-GR" w:bidi="ar-SA"/>
        </w:rPr>
        <w:t xml:space="preserve"> (</w:t>
      </w:r>
      <w:r w:rsidRPr="00BD396D">
        <w:rPr>
          <w:lang w:val="mt-MT" w:eastAsia="el-GR" w:bidi="ar-SA"/>
        </w:rPr>
        <w:t xml:space="preserve">ĠU </w:t>
      </w:r>
      <w:r w:rsidR="00287443" w:rsidRPr="00BD396D">
        <w:rPr>
          <w:lang w:val="mt-MT" w:eastAsia="el-GR" w:bidi="ar-SA"/>
        </w:rPr>
        <w:t xml:space="preserve">L 218, 13.8.2008, p. 21) </w:t>
      </w:r>
      <w:r w:rsidRPr="00BD396D">
        <w:rPr>
          <w:lang w:val="mt-MT" w:eastAsia="el-GR" w:bidi="ar-SA"/>
        </w:rPr>
        <w:t>sat-</w:t>
      </w:r>
      <w:r w:rsidR="00287443" w:rsidRPr="00BD396D">
        <w:rPr>
          <w:lang w:val="mt-MT" w:eastAsia="el-GR" w:bidi="ar-SA"/>
        </w:rPr>
        <w:t>18 </w:t>
      </w:r>
      <w:r w:rsidRPr="00BD396D">
        <w:rPr>
          <w:lang w:val="mt-MT" w:eastAsia="el-GR" w:bidi="ar-SA"/>
        </w:rPr>
        <w:t>ta’ </w:t>
      </w:r>
      <w:r w:rsidR="00287443" w:rsidRPr="00BD396D">
        <w:rPr>
          <w:lang w:val="mt-MT" w:eastAsia="el-GR" w:bidi="ar-SA"/>
        </w:rPr>
        <w:t>April</w:t>
      </w:r>
      <w:r w:rsidRPr="00BD396D">
        <w:rPr>
          <w:lang w:val="mt-MT" w:eastAsia="el-GR" w:bidi="ar-SA"/>
        </w:rPr>
        <w:t> </w:t>
      </w:r>
      <w:r w:rsidR="00287443" w:rsidRPr="00BD396D">
        <w:rPr>
          <w:lang w:val="mt-MT" w:eastAsia="el-GR" w:bidi="ar-SA"/>
        </w:rPr>
        <w:t xml:space="preserve">2020, </w:t>
      </w:r>
      <w:r w:rsidRPr="00BD396D">
        <w:rPr>
          <w:lang w:val="mt-MT" w:eastAsia="el-GR" w:bidi="ar-SA"/>
        </w:rPr>
        <w:t xml:space="preserve">u għandha tkun soġġetta għar-Regolament </w:t>
      </w:r>
      <w:r w:rsidR="00287443" w:rsidRPr="00BD396D">
        <w:rPr>
          <w:lang w:val="mt-MT" w:eastAsia="el-GR" w:bidi="ar-SA"/>
        </w:rPr>
        <w:t>(</w:t>
      </w:r>
      <w:r w:rsidRPr="00BD396D">
        <w:rPr>
          <w:lang w:val="mt-MT" w:eastAsia="el-GR" w:bidi="ar-SA"/>
        </w:rPr>
        <w:t>U</w:t>
      </w:r>
      <w:r w:rsidR="00287443" w:rsidRPr="00BD396D">
        <w:rPr>
          <w:lang w:val="mt-MT" w:eastAsia="el-GR" w:bidi="ar-SA"/>
        </w:rPr>
        <w:t>E)</w:t>
      </w:r>
      <w:r w:rsidRPr="00BD396D">
        <w:rPr>
          <w:lang w:val="mt-MT" w:eastAsia="el-GR" w:bidi="ar-SA"/>
        </w:rPr>
        <w:t> </w:t>
      </w:r>
      <w:r w:rsidR="00287443" w:rsidRPr="00BD396D">
        <w:rPr>
          <w:lang w:val="mt-MT" w:eastAsia="el-GR" w:bidi="ar-SA"/>
        </w:rPr>
        <w:t xml:space="preserve">2019/515 </w:t>
      </w:r>
      <w:r w:rsidRPr="00BD396D">
        <w:rPr>
          <w:lang w:val="mt-MT" w:eastAsia="el-GR" w:bidi="ar-SA"/>
        </w:rPr>
        <w:t xml:space="preserve">tal-Parlament Ewropew u tal-Kunsill tad-19 ta’ Marzu 2019 dwar ir-rikonoxximent reċiproku ta’ merkanzija </w:t>
      </w:r>
      <w:proofErr w:type="spellStart"/>
      <w:r w:rsidRPr="00BD396D">
        <w:rPr>
          <w:lang w:val="mt-MT" w:eastAsia="el-GR" w:bidi="ar-SA"/>
        </w:rPr>
        <w:t>kummerċjalizzati</w:t>
      </w:r>
      <w:proofErr w:type="spellEnd"/>
      <w:r w:rsidRPr="00BD396D">
        <w:rPr>
          <w:lang w:val="mt-MT" w:eastAsia="el-GR" w:bidi="ar-SA"/>
        </w:rPr>
        <w:t xml:space="preserve"> legalment fi Stat Membru ieħor mid-19 ta’ April 2020</w:t>
      </w:r>
      <w:r w:rsidR="00287443" w:rsidRPr="00BD396D">
        <w:rPr>
          <w:lang w:val="mt-MT" w:eastAsia="el-GR" w:bidi="ar-SA"/>
        </w:rPr>
        <w:t>.</w:t>
      </w:r>
    </w:p>
    <w:p w:rsidR="00287443" w:rsidRPr="00BD396D" w:rsidRDefault="001E7B8F" w:rsidP="00BD396D">
      <w:pPr>
        <w:widowControl/>
        <w:numPr>
          <w:ilvl w:val="0"/>
          <w:numId w:val="37"/>
        </w:numPr>
        <w:spacing w:line="250" w:lineRule="exact"/>
        <w:ind w:left="540" w:right="6" w:hanging="540"/>
        <w:jc w:val="both"/>
        <w:rPr>
          <w:b/>
          <w:lang w:val="mt-MT" w:eastAsia="el-GR" w:bidi="ar-SA"/>
        </w:rPr>
      </w:pPr>
      <w:r w:rsidRPr="00BD396D">
        <w:rPr>
          <w:lang w:val="mt-MT" w:eastAsia="el-GR" w:bidi="ar-SA"/>
        </w:rPr>
        <w:t>Mingħajr preġudizzju għall-paragrafu </w:t>
      </w:r>
      <w:r w:rsidR="00287443" w:rsidRPr="00BD396D">
        <w:rPr>
          <w:lang w:val="mt-MT" w:eastAsia="el-GR" w:bidi="ar-SA"/>
        </w:rPr>
        <w:t xml:space="preserve">1, </w:t>
      </w:r>
      <w:r w:rsidRPr="00BD396D">
        <w:rPr>
          <w:lang w:val="mt-MT" w:eastAsia="el-GR" w:bidi="ar-SA"/>
        </w:rPr>
        <w:t>il-prodotti tal-gomma pproċessat</w:t>
      </w:r>
      <w:r w:rsidR="00655524" w:rsidRPr="00BD396D">
        <w:rPr>
          <w:lang w:val="mt-MT" w:eastAsia="el-GR" w:bidi="ar-SA"/>
        </w:rPr>
        <w:t>a</w:t>
      </w:r>
      <w:r w:rsidRPr="00BD396D">
        <w:rPr>
          <w:lang w:val="mt-MT" w:eastAsia="el-GR" w:bidi="ar-SA"/>
        </w:rPr>
        <w:t xml:space="preserve"> għandhom jitqiegħdu fis-suq Grieg mingħajr ostakolu</w:t>
      </w:r>
      <w:r w:rsidR="00287443" w:rsidRPr="00BD396D">
        <w:rPr>
          <w:lang w:val="mt-MT" w:eastAsia="el-GR" w:bidi="ar-SA"/>
        </w:rPr>
        <w:t xml:space="preserve">, </w:t>
      </w:r>
      <w:r w:rsidR="00CB7318" w:rsidRPr="00BD396D">
        <w:rPr>
          <w:lang w:val="mt-MT" w:eastAsia="el-GR" w:bidi="ar-SA"/>
        </w:rPr>
        <w:t xml:space="preserve">jekk </w:t>
      </w:r>
      <w:r w:rsidR="00B1771F" w:rsidRPr="00BD396D">
        <w:rPr>
          <w:lang w:val="mt-MT" w:eastAsia="el-GR" w:bidi="ar-SA"/>
        </w:rPr>
        <w:t>tingħata prova li joffru livelli ta’ prestazzjoni ekwivalenti għal dawk ipprovduti f’din id-deċiżjoni u li jikkonformaw mad-dispożizzjonijiet ta</w:t>
      </w:r>
      <w:r w:rsidR="00D76E9F" w:rsidRPr="00BD396D">
        <w:rPr>
          <w:lang w:val="mt-MT" w:eastAsia="el-GR" w:bidi="ar-SA"/>
        </w:rPr>
        <w:t>d</w:t>
      </w:r>
      <w:r w:rsidR="00B1771F" w:rsidRPr="00BD396D">
        <w:rPr>
          <w:lang w:val="mt-MT" w:eastAsia="el-GR" w:bidi="ar-SA"/>
        </w:rPr>
        <w:t>-</w:t>
      </w:r>
      <w:r w:rsidR="00D76E9F" w:rsidRPr="00BD396D">
        <w:rPr>
          <w:lang w:val="mt-MT" w:eastAsia="el-GR" w:bidi="ar-SA"/>
        </w:rPr>
        <w:t>dritt</w:t>
      </w:r>
      <w:r w:rsidR="00B1771F" w:rsidRPr="00BD396D">
        <w:rPr>
          <w:lang w:val="mt-MT" w:eastAsia="el-GR" w:bidi="ar-SA"/>
        </w:rPr>
        <w:t xml:space="preserve"> tal-UE</w:t>
      </w:r>
      <w:r w:rsidR="00287443" w:rsidRPr="00BD396D">
        <w:rPr>
          <w:lang w:val="mt-MT" w:eastAsia="el-GR" w:bidi="ar-SA"/>
        </w:rPr>
        <w:t>.</w:t>
      </w:r>
    </w:p>
    <w:p w:rsidR="00287443" w:rsidRPr="00BD396D" w:rsidRDefault="00287443" w:rsidP="00BD396D">
      <w:pPr>
        <w:widowControl/>
        <w:tabs>
          <w:tab w:val="left" w:pos="1060"/>
        </w:tabs>
        <w:autoSpaceDE/>
        <w:autoSpaceDN/>
        <w:spacing w:line="250" w:lineRule="exact"/>
        <w:ind w:right="6"/>
        <w:jc w:val="center"/>
        <w:rPr>
          <w:b/>
          <w:lang w:val="mt-MT" w:eastAsia="el-GR" w:bidi="ar-SA"/>
        </w:rPr>
      </w:pPr>
    </w:p>
    <w:p w:rsidR="00287443" w:rsidRPr="00BD396D" w:rsidRDefault="00287443" w:rsidP="00BD396D">
      <w:pPr>
        <w:widowControl/>
        <w:tabs>
          <w:tab w:val="left" w:pos="1060"/>
        </w:tabs>
        <w:autoSpaceDE/>
        <w:autoSpaceDN/>
        <w:spacing w:line="250" w:lineRule="exact"/>
        <w:ind w:right="6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10</w:t>
      </w:r>
    </w:p>
    <w:p w:rsidR="00816570" w:rsidRPr="00BD396D" w:rsidRDefault="00D76E9F" w:rsidP="00BD396D">
      <w:pPr>
        <w:pStyle w:val="Heading3"/>
        <w:keepNext/>
        <w:widowControl/>
        <w:autoSpaceDE/>
        <w:autoSpaceDN/>
        <w:spacing w:line="250" w:lineRule="exact"/>
        <w:ind w:left="0" w:right="6" w:firstLine="0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Sanzjonijiet</w:t>
      </w:r>
    </w:p>
    <w:p w:rsidR="00816570" w:rsidRPr="00BD396D" w:rsidRDefault="00B1771F" w:rsidP="00BD396D">
      <w:pPr>
        <w:pStyle w:val="Default"/>
        <w:numPr>
          <w:ilvl w:val="0"/>
          <w:numId w:val="32"/>
        </w:numPr>
        <w:spacing w:before="120" w:after="120"/>
        <w:ind w:left="540" w:hanging="385"/>
        <w:jc w:val="both"/>
        <w:rPr>
          <w:sz w:val="22"/>
          <w:szCs w:val="22"/>
          <w:lang w:val="mt-MT"/>
        </w:rPr>
      </w:pPr>
      <w:r w:rsidRPr="00BD396D">
        <w:rPr>
          <w:sz w:val="22"/>
          <w:lang w:val="mt-MT"/>
        </w:rPr>
        <w:t>Fi żmien sitt (6) xhur mid</w:t>
      </w:r>
      <w:r w:rsidR="00816570" w:rsidRPr="00BD396D">
        <w:rPr>
          <w:sz w:val="22"/>
          <w:lang w:val="mt-MT"/>
        </w:rPr>
        <w:t>-dħul fis-seħħ ta</w:t>
      </w:r>
      <w:r w:rsidR="00182548" w:rsidRPr="00BD396D">
        <w:rPr>
          <w:sz w:val="22"/>
          <w:lang w:val="mt-MT"/>
        </w:rPr>
        <w:t>’ din i</w:t>
      </w:r>
      <w:r w:rsidR="00816570" w:rsidRPr="00BD396D">
        <w:rPr>
          <w:sz w:val="22"/>
          <w:lang w:val="mt-MT"/>
        </w:rPr>
        <w:t xml:space="preserve">d-deċiżjoni, prodotti tal-gomma pproċessata li ma </w:t>
      </w:r>
      <w:proofErr w:type="spellStart"/>
      <w:r w:rsidR="00816570" w:rsidRPr="00BD396D">
        <w:rPr>
          <w:sz w:val="22"/>
          <w:lang w:val="mt-MT"/>
        </w:rPr>
        <w:t>jikkonformawx</w:t>
      </w:r>
      <w:proofErr w:type="spellEnd"/>
      <w:r w:rsidR="00816570" w:rsidRPr="00BD396D">
        <w:rPr>
          <w:sz w:val="22"/>
          <w:lang w:val="mt-MT"/>
        </w:rPr>
        <w:t xml:space="preserve"> mad-dispożizzjonijiet tagħha ma jistgħux jitqiegħdu fis-suq Grieg għall-finijiet tal-Anness I.</w:t>
      </w:r>
    </w:p>
    <w:p w:rsidR="00816570" w:rsidRPr="00BD396D" w:rsidRDefault="00816570" w:rsidP="00BD396D">
      <w:pPr>
        <w:pStyle w:val="Default"/>
        <w:numPr>
          <w:ilvl w:val="0"/>
          <w:numId w:val="32"/>
        </w:numPr>
        <w:spacing w:before="120" w:after="120"/>
        <w:ind w:left="540" w:hanging="385"/>
        <w:jc w:val="both"/>
        <w:rPr>
          <w:sz w:val="22"/>
          <w:szCs w:val="22"/>
          <w:lang w:val="mt-MT"/>
        </w:rPr>
      </w:pPr>
      <w:r w:rsidRPr="00BD396D">
        <w:rPr>
          <w:sz w:val="22"/>
          <w:lang w:val="mt-MT"/>
        </w:rPr>
        <w:lastRenderedPageBreak/>
        <w:t>L-awtorità responsabbli għat-teħid ta</w:t>
      </w:r>
      <w:r w:rsidRPr="00BD396D">
        <w:rPr>
          <w:sz w:val="22"/>
          <w:rtl/>
          <w:cs/>
          <w:lang w:val="mt-MT"/>
        </w:rPr>
        <w:t xml:space="preserve">’ </w:t>
      </w:r>
      <w:r w:rsidRPr="00BD396D">
        <w:rPr>
          <w:sz w:val="22"/>
          <w:lang w:val="mt-MT"/>
        </w:rPr>
        <w:t>miżuri u l-impożizzjoni ta</w:t>
      </w:r>
      <w:r w:rsidRPr="00BD396D">
        <w:rPr>
          <w:sz w:val="22"/>
          <w:rtl/>
          <w:cs/>
          <w:lang w:val="mt-MT"/>
        </w:rPr>
        <w:t xml:space="preserve">’ </w:t>
      </w:r>
      <w:r w:rsidR="00182548" w:rsidRPr="00BD396D">
        <w:rPr>
          <w:sz w:val="22"/>
          <w:lang w:val="mt-MT"/>
        </w:rPr>
        <w:t xml:space="preserve">sanzjonijiet </w:t>
      </w:r>
      <w:r w:rsidRPr="00BD396D">
        <w:rPr>
          <w:sz w:val="22"/>
          <w:lang w:val="mt-MT"/>
        </w:rPr>
        <w:t>amministrattivi f</w:t>
      </w:r>
      <w:r w:rsidRPr="00BD396D">
        <w:rPr>
          <w:sz w:val="22"/>
          <w:rtl/>
          <w:cs/>
          <w:lang w:val="mt-MT"/>
        </w:rPr>
        <w:t>’</w:t>
      </w:r>
      <w:r w:rsidRPr="00BD396D">
        <w:rPr>
          <w:sz w:val="22"/>
          <w:lang w:val="mt-MT"/>
        </w:rPr>
        <w:t>każijiet relatati ma</w:t>
      </w:r>
      <w:r w:rsidRPr="00BD396D">
        <w:rPr>
          <w:sz w:val="22"/>
          <w:rtl/>
          <w:cs/>
          <w:lang w:val="mt-MT"/>
        </w:rPr>
        <w:t xml:space="preserve">’ </w:t>
      </w:r>
      <w:r w:rsidRPr="00BD396D">
        <w:rPr>
          <w:sz w:val="22"/>
          <w:lang w:val="mt-MT"/>
        </w:rPr>
        <w:t>ksur tar-Regolamenti REACH u CLP, li għalihom japplikaw dispożizzjonijiet speċjali, hija l-Laboratorju Ġenerali tal-Istat.</w:t>
      </w:r>
    </w:p>
    <w:p w:rsidR="00816570" w:rsidRPr="00BD396D" w:rsidRDefault="00816570" w:rsidP="00BD396D">
      <w:pPr>
        <w:pStyle w:val="Default"/>
        <w:numPr>
          <w:ilvl w:val="0"/>
          <w:numId w:val="32"/>
        </w:numPr>
        <w:spacing w:before="120" w:after="120"/>
        <w:ind w:left="540" w:hanging="385"/>
        <w:jc w:val="both"/>
        <w:rPr>
          <w:sz w:val="22"/>
          <w:szCs w:val="22"/>
          <w:lang w:val="mt-MT"/>
        </w:rPr>
      </w:pPr>
      <w:r w:rsidRPr="00BD396D">
        <w:rPr>
          <w:sz w:val="22"/>
          <w:lang w:val="mt-MT"/>
        </w:rPr>
        <w:t xml:space="preserve">Meta ma jkunx hemm </w:t>
      </w:r>
      <w:proofErr w:type="spellStart"/>
      <w:r w:rsidRPr="00BD396D">
        <w:rPr>
          <w:sz w:val="22"/>
          <w:lang w:val="mt-MT"/>
        </w:rPr>
        <w:t>konformità</w:t>
      </w:r>
      <w:proofErr w:type="spellEnd"/>
      <w:r w:rsidRPr="00BD396D">
        <w:rPr>
          <w:sz w:val="22"/>
          <w:lang w:val="mt-MT"/>
        </w:rPr>
        <w:t xml:space="preserve"> mal-obbligi tal-operatur ekonomiku, is-Segretarjat Ġenerali għall-Industrija għandu jimponi l-penalitajiet.</w:t>
      </w:r>
    </w:p>
    <w:p w:rsidR="00816570" w:rsidRPr="00BD396D" w:rsidRDefault="00816570" w:rsidP="00BD396D">
      <w:pPr>
        <w:pStyle w:val="Default"/>
        <w:numPr>
          <w:ilvl w:val="0"/>
          <w:numId w:val="32"/>
        </w:numPr>
        <w:spacing w:before="120" w:after="120"/>
        <w:ind w:left="540" w:hanging="385"/>
        <w:jc w:val="both"/>
        <w:rPr>
          <w:color w:val="auto"/>
          <w:sz w:val="22"/>
          <w:szCs w:val="22"/>
          <w:lang w:val="mt-MT" w:eastAsia="en-US"/>
        </w:rPr>
      </w:pPr>
      <w:r w:rsidRPr="00BD396D">
        <w:rPr>
          <w:color w:val="auto"/>
          <w:sz w:val="22"/>
          <w:szCs w:val="22"/>
          <w:lang w:val="mt-MT" w:eastAsia="en-US"/>
        </w:rPr>
        <w:t xml:space="preserve">Kwalunkwe miżura meħuda mil-Laboratorju Ġenerali tal-Istat għall-ksur tar-Regolamenti REACH u CLP ma għandhiex </w:t>
      </w:r>
      <w:proofErr w:type="spellStart"/>
      <w:r w:rsidRPr="00BD396D">
        <w:rPr>
          <w:color w:val="auto"/>
          <w:sz w:val="22"/>
          <w:szCs w:val="22"/>
          <w:lang w:val="mt-MT" w:eastAsia="en-US"/>
        </w:rPr>
        <w:t>tinnega</w:t>
      </w:r>
      <w:proofErr w:type="spellEnd"/>
      <w:r w:rsidRPr="00BD396D">
        <w:rPr>
          <w:color w:val="auto"/>
          <w:sz w:val="22"/>
          <w:szCs w:val="22"/>
          <w:lang w:val="mt-MT" w:eastAsia="en-US"/>
        </w:rPr>
        <w:t xml:space="preserve"> miżuri addizzjonali jew penalitajiet amministrattivi jew finanzjarji li jiġu imposti mis-Segretarjat Ġenerali għall-Industrija għan-nuqqas ta</w:t>
      </w:r>
      <w:r w:rsidRPr="00BD396D">
        <w:rPr>
          <w:color w:val="auto"/>
          <w:sz w:val="22"/>
          <w:szCs w:val="22"/>
          <w:rtl/>
          <w:cs/>
          <w:lang w:val="mt-MT" w:eastAsia="en-US"/>
        </w:rPr>
        <w:t xml:space="preserve">’ </w:t>
      </w:r>
      <w:proofErr w:type="spellStart"/>
      <w:r w:rsidRPr="00BD396D">
        <w:rPr>
          <w:color w:val="auto"/>
          <w:sz w:val="22"/>
          <w:szCs w:val="22"/>
          <w:lang w:val="mt-MT" w:eastAsia="en-US"/>
        </w:rPr>
        <w:t>konformità</w:t>
      </w:r>
      <w:proofErr w:type="spellEnd"/>
      <w:r w:rsidRPr="00BD396D">
        <w:rPr>
          <w:color w:val="auto"/>
          <w:sz w:val="22"/>
          <w:szCs w:val="22"/>
          <w:lang w:val="mt-MT" w:eastAsia="en-US"/>
        </w:rPr>
        <w:t xml:space="preserve"> mad-dispożizzjonijiet li jaqgħu fil-kompetenza tiegħu.</w:t>
      </w:r>
    </w:p>
    <w:p w:rsidR="00816570" w:rsidRPr="00BD396D" w:rsidRDefault="00D76E9F" w:rsidP="00BD396D">
      <w:pPr>
        <w:pStyle w:val="Default"/>
        <w:numPr>
          <w:ilvl w:val="0"/>
          <w:numId w:val="33"/>
        </w:numPr>
        <w:spacing w:before="120" w:after="120"/>
        <w:ind w:left="540" w:hanging="385"/>
        <w:jc w:val="both"/>
        <w:rPr>
          <w:color w:val="auto"/>
          <w:sz w:val="22"/>
          <w:szCs w:val="22"/>
          <w:lang w:val="mt-MT" w:eastAsia="en-US"/>
        </w:rPr>
      </w:pPr>
      <w:r w:rsidRPr="00BD396D">
        <w:rPr>
          <w:color w:val="auto"/>
          <w:sz w:val="22"/>
          <w:szCs w:val="22"/>
          <w:lang w:val="mt-MT" w:eastAsia="en-US"/>
        </w:rPr>
        <w:t>Kwalunkwe n</w:t>
      </w:r>
      <w:r w:rsidR="00816570" w:rsidRPr="00BD396D">
        <w:rPr>
          <w:color w:val="auto"/>
          <w:sz w:val="22"/>
          <w:szCs w:val="22"/>
          <w:lang w:val="mt-MT" w:eastAsia="en-US"/>
        </w:rPr>
        <w:t>uqqas ta</w:t>
      </w:r>
      <w:r w:rsidR="00816570" w:rsidRPr="00BD396D">
        <w:rPr>
          <w:color w:val="auto"/>
          <w:sz w:val="22"/>
          <w:szCs w:val="22"/>
          <w:rtl/>
          <w:cs/>
          <w:lang w:val="mt-MT" w:eastAsia="en-US"/>
        </w:rPr>
        <w:t xml:space="preserve">’ </w:t>
      </w:r>
      <w:r w:rsidR="00816570" w:rsidRPr="00BD396D">
        <w:rPr>
          <w:color w:val="auto"/>
          <w:sz w:val="22"/>
          <w:szCs w:val="22"/>
          <w:lang w:val="mt-MT" w:eastAsia="en-US"/>
        </w:rPr>
        <w:t xml:space="preserve">kooperazzjoni mal-awtoritajiet </w:t>
      </w:r>
      <w:r w:rsidR="0093440A" w:rsidRPr="00BD396D">
        <w:rPr>
          <w:color w:val="auto"/>
          <w:sz w:val="22"/>
          <w:szCs w:val="22"/>
          <w:lang w:val="mt-MT" w:eastAsia="en-US"/>
        </w:rPr>
        <w:t xml:space="preserve">tas-sorveljanza tas-suq </w:t>
      </w:r>
      <w:r w:rsidR="00816570" w:rsidRPr="00BD396D">
        <w:rPr>
          <w:color w:val="auto"/>
          <w:sz w:val="22"/>
          <w:szCs w:val="22"/>
          <w:lang w:val="mt-MT" w:eastAsia="en-US"/>
        </w:rPr>
        <w:t xml:space="preserve">kompetenti fit-teħid tal-miżuri korrettivi għandhom </w:t>
      </w:r>
      <w:r w:rsidR="0093440A" w:rsidRPr="00BD396D">
        <w:rPr>
          <w:color w:val="auto"/>
          <w:sz w:val="22"/>
          <w:szCs w:val="22"/>
          <w:lang w:val="mt-MT" w:eastAsia="en-US"/>
        </w:rPr>
        <w:t>jiġu riferuti</w:t>
      </w:r>
      <w:r w:rsidR="00816570" w:rsidRPr="00BD396D">
        <w:rPr>
          <w:color w:val="auto"/>
          <w:sz w:val="22"/>
          <w:szCs w:val="22"/>
          <w:lang w:val="mt-MT" w:eastAsia="en-US"/>
        </w:rPr>
        <w:t xml:space="preserve"> lill-awtoritajiet ġudizzjarji </w:t>
      </w:r>
      <w:r w:rsidR="0093440A" w:rsidRPr="00BD396D">
        <w:rPr>
          <w:color w:val="auto"/>
          <w:sz w:val="22"/>
          <w:szCs w:val="22"/>
          <w:lang w:val="mt-MT" w:eastAsia="en-US"/>
        </w:rPr>
        <w:t xml:space="preserve">kompetenti </w:t>
      </w:r>
      <w:r w:rsidR="00816570" w:rsidRPr="00BD396D">
        <w:rPr>
          <w:color w:val="auto"/>
          <w:sz w:val="22"/>
          <w:szCs w:val="22"/>
          <w:lang w:val="mt-MT" w:eastAsia="en-US"/>
        </w:rPr>
        <w:t xml:space="preserve">sabiex </w:t>
      </w:r>
      <w:r w:rsidR="0093440A" w:rsidRPr="00BD396D">
        <w:rPr>
          <w:color w:val="auto"/>
          <w:sz w:val="22"/>
          <w:szCs w:val="22"/>
          <w:lang w:val="mt-MT" w:eastAsia="en-US"/>
        </w:rPr>
        <w:t>jiġu investigati</w:t>
      </w:r>
      <w:r w:rsidR="00816570" w:rsidRPr="00BD396D">
        <w:rPr>
          <w:color w:val="auto"/>
          <w:sz w:val="22"/>
          <w:szCs w:val="22"/>
          <w:lang w:val="mt-MT" w:eastAsia="en-US"/>
        </w:rPr>
        <w:t xml:space="preserve"> r-</w:t>
      </w:r>
      <w:r w:rsidR="0093440A" w:rsidRPr="00BD396D">
        <w:rPr>
          <w:color w:val="auto"/>
          <w:sz w:val="22"/>
          <w:szCs w:val="22"/>
          <w:lang w:val="mt-MT" w:eastAsia="en-US"/>
        </w:rPr>
        <w:t xml:space="preserve">responsabbiltajiet </w:t>
      </w:r>
      <w:r w:rsidR="00816570" w:rsidRPr="00BD396D">
        <w:rPr>
          <w:color w:val="auto"/>
          <w:sz w:val="22"/>
          <w:szCs w:val="22"/>
          <w:lang w:val="mt-MT" w:eastAsia="en-US"/>
        </w:rPr>
        <w:t>penali tal-</w:t>
      </w:r>
      <w:r w:rsidR="0093440A" w:rsidRPr="00BD396D">
        <w:rPr>
          <w:color w:val="auto"/>
          <w:sz w:val="22"/>
          <w:szCs w:val="22"/>
          <w:lang w:val="mt-MT" w:eastAsia="en-US"/>
        </w:rPr>
        <w:t>operaturi ekonomiċi involuti</w:t>
      </w:r>
      <w:r w:rsidR="00816570" w:rsidRPr="00BD396D">
        <w:rPr>
          <w:color w:val="auto"/>
          <w:sz w:val="22"/>
          <w:szCs w:val="22"/>
          <w:lang w:val="mt-MT" w:eastAsia="en-US"/>
        </w:rPr>
        <w:t>.</w:t>
      </w:r>
    </w:p>
    <w:p w:rsidR="00816570" w:rsidRPr="00BD396D" w:rsidRDefault="00816570" w:rsidP="00BD396D">
      <w:pPr>
        <w:widowControl/>
        <w:tabs>
          <w:tab w:val="left" w:pos="1156"/>
        </w:tabs>
        <w:autoSpaceDE/>
        <w:autoSpaceDN/>
        <w:ind w:right="6"/>
        <w:jc w:val="center"/>
        <w:rPr>
          <w:b/>
          <w:lang w:val="mt-MT" w:eastAsia="el-GR" w:bidi="ar-SA"/>
        </w:rPr>
      </w:pPr>
    </w:p>
    <w:p w:rsidR="00816570" w:rsidRPr="00BD396D" w:rsidRDefault="00816570" w:rsidP="00BD396D">
      <w:pPr>
        <w:widowControl/>
        <w:tabs>
          <w:tab w:val="left" w:pos="1156"/>
        </w:tabs>
        <w:autoSpaceDE/>
        <w:autoSpaceDN/>
        <w:ind w:right="6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</w:t>
      </w:r>
      <w:r w:rsidR="00052D2F" w:rsidRPr="00BD396D">
        <w:rPr>
          <w:b/>
          <w:lang w:val="mt-MT" w:eastAsia="el-GR" w:bidi="ar-SA"/>
        </w:rPr>
        <w:t>11</w:t>
      </w:r>
    </w:p>
    <w:p w:rsidR="00816570" w:rsidRPr="00BD396D" w:rsidRDefault="00816570" w:rsidP="00BD396D">
      <w:pPr>
        <w:widowControl/>
        <w:autoSpaceDE/>
        <w:autoSpaceDN/>
        <w:spacing w:line="251" w:lineRule="exact"/>
        <w:ind w:right="6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Studji </w:t>
      </w:r>
      <w:r w:rsidRPr="00BD396D">
        <w:rPr>
          <w:cs/>
          <w:lang w:val="mt-MT" w:eastAsia="el-GR"/>
        </w:rPr>
        <w:t xml:space="preserve">– </w:t>
      </w:r>
      <w:r w:rsidRPr="00BD396D">
        <w:rPr>
          <w:lang w:val="mt-MT" w:eastAsia="el-GR" w:bidi="ar-SA"/>
        </w:rPr>
        <w:t>progress tekniku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1"/>
        </w:numPr>
        <w:spacing w:before="122"/>
        <w:ind w:left="540" w:right="106" w:hanging="385"/>
        <w:rPr>
          <w:lang w:val="mt-MT"/>
        </w:rPr>
      </w:pPr>
      <w:r w:rsidRPr="00BD396D">
        <w:rPr>
          <w:lang w:val="mt-MT"/>
        </w:rPr>
        <w:t>Mid-dħul fis-seħħ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 xml:space="preserve">din id-deċiżjoni, is-Segretarjat Ġenerali għall-Industrija </w:t>
      </w:r>
      <w:proofErr w:type="spellStart"/>
      <w:r w:rsidRPr="00BD396D">
        <w:rPr>
          <w:lang w:val="mt-MT"/>
        </w:rPr>
        <w:t>jista</w:t>
      </w:r>
      <w:proofErr w:type="spellEnd"/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jassenja t-twettiq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studji xjentifiċi biex jiġu evalwati l-</w:t>
      </w:r>
      <w:proofErr w:type="spellStart"/>
      <w:r w:rsidRPr="00BD396D">
        <w:rPr>
          <w:lang w:val="mt-MT"/>
        </w:rPr>
        <w:t>impatti</w:t>
      </w:r>
      <w:proofErr w:type="spellEnd"/>
      <w:r w:rsidRPr="00BD396D">
        <w:rPr>
          <w:lang w:val="mt-MT"/>
        </w:rPr>
        <w:t xml:space="preserve"> u r-riskji tal-użu tal-prodotti msemmija fl-Artikolu 1, wara li jkunu </w:t>
      </w:r>
      <w:proofErr w:type="spellStart"/>
      <w:r w:rsidRPr="00BD396D">
        <w:rPr>
          <w:lang w:val="mt-MT"/>
        </w:rPr>
        <w:t>kkunsidrati</w:t>
      </w:r>
      <w:proofErr w:type="spellEnd"/>
      <w:r w:rsidRPr="00BD396D">
        <w:rPr>
          <w:lang w:val="mt-MT"/>
        </w:rPr>
        <w:t xml:space="preserve"> l-kondizzjonijiet speċifiċi tal-użu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dawn il-prodotti (</w:t>
      </w:r>
      <w:proofErr w:type="spellStart"/>
      <w:r w:rsidRPr="00BD396D">
        <w:rPr>
          <w:i/>
          <w:lang w:val="mt-MT"/>
        </w:rPr>
        <w:t>it-tiqdim</w:t>
      </w:r>
      <w:proofErr w:type="spellEnd"/>
      <w:r w:rsidRPr="00BD396D">
        <w:rPr>
          <w:i/>
          <w:lang w:val="mt-MT"/>
        </w:rPr>
        <w:t xml:space="preserve"> tal-materjali, il-metodu ta</w:t>
      </w:r>
      <w:r w:rsidRPr="00BD396D">
        <w:rPr>
          <w:i/>
          <w:cs/>
          <w:lang w:val="mt-MT"/>
        </w:rPr>
        <w:t xml:space="preserve">’ </w:t>
      </w:r>
      <w:r w:rsidRPr="00BD396D">
        <w:rPr>
          <w:i/>
          <w:lang w:val="mt-MT"/>
        </w:rPr>
        <w:t>manutenzjoni, il-kondizzjonijiet tat-temp b</w:t>
      </w:r>
      <w:r w:rsidRPr="00BD396D">
        <w:rPr>
          <w:i/>
          <w:cs/>
          <w:lang w:val="mt-MT"/>
        </w:rPr>
        <w:t>’</w:t>
      </w:r>
      <w:r w:rsidRPr="00BD396D">
        <w:rPr>
          <w:i/>
          <w:lang w:val="mt-MT"/>
        </w:rPr>
        <w:t>mod speċjali waqt perjodi ta</w:t>
      </w:r>
      <w:r w:rsidRPr="00BD396D">
        <w:rPr>
          <w:i/>
          <w:cs/>
          <w:lang w:val="mt-MT"/>
        </w:rPr>
        <w:t xml:space="preserve">’ </w:t>
      </w:r>
      <w:r w:rsidRPr="00BD396D">
        <w:rPr>
          <w:i/>
          <w:lang w:val="mt-MT"/>
        </w:rPr>
        <w:t>temperaturi għoljin u ta</w:t>
      </w:r>
      <w:r w:rsidRPr="00BD396D">
        <w:rPr>
          <w:i/>
          <w:cs/>
          <w:lang w:val="mt-MT"/>
        </w:rPr>
        <w:t xml:space="preserve">’ </w:t>
      </w:r>
      <w:r w:rsidRPr="00BD396D">
        <w:rPr>
          <w:i/>
          <w:lang w:val="mt-MT"/>
        </w:rPr>
        <w:t>umdità, eċċ.</w:t>
      </w:r>
      <w:r w:rsidRPr="00BD396D">
        <w:rPr>
          <w:lang w:val="mt-MT"/>
        </w:rPr>
        <w:t>).</w:t>
      </w:r>
    </w:p>
    <w:p w:rsidR="00816570" w:rsidRPr="00BD396D" w:rsidRDefault="00816570" w:rsidP="00BD396D">
      <w:pPr>
        <w:pStyle w:val="Heading3"/>
        <w:keepNext/>
        <w:widowControl/>
        <w:tabs>
          <w:tab w:val="left" w:pos="527"/>
        </w:tabs>
        <w:autoSpaceDE/>
        <w:autoSpaceDN/>
        <w:spacing w:before="119"/>
        <w:ind w:left="526" w:right="108" w:firstLine="0"/>
        <w:rPr>
          <w:lang w:val="mt-MT" w:eastAsia="el-GR" w:bidi="ar-SA"/>
        </w:rPr>
      </w:pPr>
      <w:r w:rsidRPr="00BD396D">
        <w:rPr>
          <w:lang w:val="mt-MT"/>
        </w:rPr>
        <w:t>Studji simili jistgħu jitwettqu wkoll fir-rigward tat-tqegħid fis-suq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 xml:space="preserve">prodotti </w:t>
      </w:r>
      <w:proofErr w:type="spellStart"/>
      <w:r w:rsidRPr="00BD396D">
        <w:rPr>
          <w:lang w:val="mt-MT"/>
        </w:rPr>
        <w:t>innovattivi</w:t>
      </w:r>
      <w:proofErr w:type="spellEnd"/>
      <w:r w:rsidRPr="00BD396D">
        <w:rPr>
          <w:lang w:val="mt-MT"/>
        </w:rPr>
        <w:t xml:space="preserve"> u/jew dwar l-adattament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prodotti mal-progress tekniku kontinwu.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1"/>
        </w:numPr>
        <w:spacing w:before="121"/>
        <w:ind w:left="540" w:right="108" w:hanging="385"/>
        <w:rPr>
          <w:lang w:val="mt-MT"/>
        </w:rPr>
      </w:pPr>
      <w:r w:rsidRPr="00BD396D">
        <w:rPr>
          <w:lang w:val="mt-MT"/>
        </w:rPr>
        <w:t>Ir-riżultati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tali studji għandhom jiġu evalwati u jiffurmaw il-bażi tal-miżuri meħuda biex jiġu evitati riskji potenzjali</w:t>
      </w:r>
      <w:r w:rsidR="00052D2F" w:rsidRPr="00BD396D">
        <w:rPr>
          <w:lang w:val="mt-MT"/>
        </w:rPr>
        <w:t>,</w:t>
      </w:r>
      <w:r w:rsidRPr="00BD396D">
        <w:rPr>
          <w:lang w:val="mt-MT"/>
        </w:rPr>
        <w:t xml:space="preserve"> fejn ma jmorrux kontra l-</w:t>
      </w:r>
      <w:r w:rsidR="00052D2F" w:rsidRPr="00BD396D">
        <w:rPr>
          <w:lang w:val="mt-MT"/>
        </w:rPr>
        <w:t xml:space="preserve">leġiżlazzjoni </w:t>
      </w:r>
      <w:r w:rsidRPr="00BD396D">
        <w:rPr>
          <w:lang w:val="mt-MT"/>
        </w:rPr>
        <w:t>tal-UE applikabbli.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9" w:after="120"/>
        <w:rPr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widowControl/>
        <w:tabs>
          <w:tab w:val="left" w:pos="1060"/>
        </w:tabs>
        <w:autoSpaceDE/>
        <w:autoSpaceDN/>
        <w:spacing w:before="1" w:line="251" w:lineRule="exact"/>
        <w:ind w:right="6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</w:t>
      </w:r>
      <w:r w:rsidR="000F40CC" w:rsidRPr="00BD396D">
        <w:rPr>
          <w:b/>
          <w:lang w:val="mt-MT" w:eastAsia="el-GR" w:bidi="ar-SA"/>
        </w:rPr>
        <w:t>12</w:t>
      </w:r>
    </w:p>
    <w:p w:rsidR="00816570" w:rsidRPr="00BD396D" w:rsidRDefault="00816570" w:rsidP="00BD396D">
      <w:pPr>
        <w:widowControl/>
        <w:autoSpaceDE/>
        <w:autoSpaceDN/>
        <w:spacing w:line="251" w:lineRule="exact"/>
        <w:ind w:right="6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 xml:space="preserve">Dispożizzjonijiet </w:t>
      </w:r>
      <w:proofErr w:type="spellStart"/>
      <w:r w:rsidRPr="00BD396D">
        <w:rPr>
          <w:lang w:val="mt-MT" w:eastAsia="el-GR" w:bidi="ar-SA"/>
        </w:rPr>
        <w:t>tranżitorji</w:t>
      </w:r>
      <w:proofErr w:type="spellEnd"/>
    </w:p>
    <w:p w:rsidR="00E36BA6" w:rsidRPr="00BD396D" w:rsidRDefault="000F40CC" w:rsidP="00BD396D">
      <w:pPr>
        <w:pStyle w:val="ListParagraph"/>
        <w:widowControl/>
        <w:numPr>
          <w:ilvl w:val="0"/>
          <w:numId w:val="10"/>
        </w:numPr>
        <w:ind w:left="540" w:right="105" w:hanging="385"/>
        <w:rPr>
          <w:lang w:val="mt-MT"/>
        </w:rPr>
      </w:pPr>
      <w:r w:rsidRPr="00BD396D">
        <w:rPr>
          <w:lang w:val="mt-MT"/>
        </w:rPr>
        <w:t>Il-manifatturi u l-importaturi tal-prodotti tal-gomma pproċessat</w:t>
      </w:r>
      <w:r w:rsidR="00655524" w:rsidRPr="00BD396D">
        <w:rPr>
          <w:lang w:val="mt-MT"/>
        </w:rPr>
        <w:t>a</w:t>
      </w:r>
      <w:r w:rsidRPr="00BD396D">
        <w:rPr>
          <w:lang w:val="mt-MT"/>
        </w:rPr>
        <w:t xml:space="preserve"> għall-</w:t>
      </w:r>
      <w:r w:rsidR="00A202B5" w:rsidRPr="00BD396D">
        <w:rPr>
          <w:lang w:val="mt-MT"/>
        </w:rPr>
        <w:t>finijiet</w:t>
      </w:r>
      <w:r w:rsidRPr="00BD396D">
        <w:rPr>
          <w:lang w:val="mt-MT"/>
        </w:rPr>
        <w:t xml:space="preserve"> speċifikati fl-Anness I huma obbligati, fi żmien sitt (</w:t>
      </w:r>
      <w:r w:rsidRPr="00BD396D">
        <w:rPr>
          <w:b/>
          <w:bCs/>
          <w:lang w:val="mt-MT"/>
        </w:rPr>
        <w:t>6</w:t>
      </w:r>
      <w:r w:rsidRPr="00BD396D">
        <w:rPr>
          <w:lang w:val="mt-MT"/>
        </w:rPr>
        <w:t>) xhur mid-</w:t>
      </w:r>
      <w:r w:rsidR="00E36BA6" w:rsidRPr="00BD396D">
        <w:rPr>
          <w:lang w:val="mt-MT"/>
        </w:rPr>
        <w:t>dħul fis-seħħ tad-</w:t>
      </w:r>
      <w:r w:rsidRPr="00BD396D">
        <w:rPr>
          <w:lang w:val="mt-MT"/>
        </w:rPr>
        <w:t>dispożizzjonijiet</w:t>
      </w:r>
      <w:r w:rsidR="00E36BA6" w:rsidRPr="00BD396D">
        <w:rPr>
          <w:lang w:val="mt-MT"/>
        </w:rPr>
        <w:t xml:space="preserve"> tiegħu, </w:t>
      </w:r>
      <w:r w:rsidR="00D76E9F" w:rsidRPr="00BD396D">
        <w:rPr>
          <w:lang w:val="mt-MT"/>
        </w:rPr>
        <w:t>li</w:t>
      </w:r>
      <w:r w:rsidR="00E36BA6" w:rsidRPr="00BD396D">
        <w:rPr>
          <w:lang w:val="mt-MT"/>
        </w:rPr>
        <w:t xml:space="preserve"> jiksbu ċertifikati tal-</w:t>
      </w:r>
      <w:proofErr w:type="spellStart"/>
      <w:r w:rsidR="00E36BA6" w:rsidRPr="00BD396D">
        <w:rPr>
          <w:lang w:val="mt-MT"/>
        </w:rPr>
        <w:t>konformità</w:t>
      </w:r>
      <w:proofErr w:type="spellEnd"/>
      <w:r w:rsidR="00E36BA6" w:rsidRPr="00BD396D">
        <w:rPr>
          <w:lang w:val="mt-MT"/>
        </w:rPr>
        <w:t xml:space="preserve"> xierqa applikabbli għalihom. Iċ-ċertifikati għandhom jiġu mehmuża mad-Dikjarazzjoni fuq l-unur imsemmija fl-Artikolu 4.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0"/>
        </w:numPr>
        <w:ind w:left="540" w:right="105" w:hanging="385"/>
        <w:rPr>
          <w:lang w:val="mt-MT"/>
        </w:rPr>
      </w:pPr>
      <w:r w:rsidRPr="00BD396D">
        <w:rPr>
          <w:lang w:val="mt-MT"/>
        </w:rPr>
        <w:t xml:space="preserve">Fi żmien sitt </w:t>
      </w:r>
      <w:r w:rsidR="00E36BA6" w:rsidRPr="00BD396D">
        <w:rPr>
          <w:lang w:val="mt-MT"/>
        </w:rPr>
        <w:t>(</w:t>
      </w:r>
      <w:r w:rsidR="00E36BA6" w:rsidRPr="00BD396D">
        <w:rPr>
          <w:b/>
          <w:bCs/>
          <w:lang w:val="mt-MT"/>
        </w:rPr>
        <w:t>6</w:t>
      </w:r>
      <w:r w:rsidR="00E36BA6" w:rsidRPr="00BD396D">
        <w:rPr>
          <w:lang w:val="mt-MT"/>
        </w:rPr>
        <w:t xml:space="preserve">) </w:t>
      </w:r>
      <w:r w:rsidRPr="00BD396D">
        <w:rPr>
          <w:lang w:val="mt-MT"/>
        </w:rPr>
        <w:t xml:space="preserve">xhur mis-seħħ tad-dispożizzjonijiet ikkonċernati, il-manifatturi u l-importaturi tal-prodotti tal-gomma pproċessata għall-finijiet </w:t>
      </w:r>
      <w:r w:rsidR="00A202B5" w:rsidRPr="00BD396D">
        <w:rPr>
          <w:lang w:val="mt-MT"/>
        </w:rPr>
        <w:t xml:space="preserve">speċifikati </w:t>
      </w:r>
      <w:r w:rsidRPr="00BD396D">
        <w:rPr>
          <w:lang w:val="mt-MT"/>
        </w:rPr>
        <w:t>fl-Anness I għandhom l-obbligu li jissottomettu</w:t>
      </w:r>
      <w:r w:rsidR="00FE3286" w:rsidRPr="00BD396D">
        <w:rPr>
          <w:lang w:val="mt-MT"/>
        </w:rPr>
        <w:t xml:space="preserve"> lill-awtoritajiet tas-sorveljanza tas-suq</w:t>
      </w:r>
      <w:r w:rsidRPr="00BD396D">
        <w:rPr>
          <w:lang w:val="mt-MT"/>
        </w:rPr>
        <w:t xml:space="preserve"> </w:t>
      </w:r>
      <w:r w:rsidR="00FE3286" w:rsidRPr="00BD396D">
        <w:rPr>
          <w:lang w:val="mt-MT"/>
        </w:rPr>
        <w:t>i</w:t>
      </w:r>
      <w:r w:rsidRPr="00BD396D">
        <w:rPr>
          <w:lang w:val="mt-MT"/>
        </w:rPr>
        <w:t>l-prova tal-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tagħhom mar-rekwiżiti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din id-deċiżjoni.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0"/>
        </w:numPr>
        <w:ind w:left="540" w:right="105" w:hanging="385"/>
        <w:rPr>
          <w:lang w:val="mt-MT"/>
        </w:rPr>
      </w:pPr>
      <w:r w:rsidRPr="00BD396D">
        <w:rPr>
          <w:lang w:val="mt-MT"/>
        </w:rPr>
        <w:t xml:space="preserve">Ma għandhomx japplikaw </w:t>
      </w:r>
      <w:r w:rsidR="00FE3BE5" w:rsidRPr="00BD396D">
        <w:rPr>
          <w:lang w:val="mt-MT"/>
        </w:rPr>
        <w:t>ċertifikati ta</w:t>
      </w:r>
      <w:r w:rsidRPr="00BD396D">
        <w:rPr>
          <w:lang w:val="mt-MT"/>
        </w:rPr>
        <w:t xml:space="preserve">l-immaniġġjar ambjentali jew l-immaniġġjar tal-kwalità jew ċertifikati u </w:t>
      </w:r>
      <w:proofErr w:type="spellStart"/>
      <w:r w:rsidR="00FE3BE5" w:rsidRPr="00BD396D">
        <w:rPr>
          <w:lang w:val="mt-MT"/>
        </w:rPr>
        <w:t>attestazzjonijiet</w:t>
      </w:r>
      <w:proofErr w:type="spellEnd"/>
      <w:r w:rsidR="00FE3BE5" w:rsidRPr="00BD396D">
        <w:rPr>
          <w:lang w:val="mt-MT"/>
        </w:rPr>
        <w:t xml:space="preserve"> </w:t>
      </w:r>
      <w:r w:rsidRPr="00BD396D">
        <w:rPr>
          <w:lang w:val="mt-MT"/>
        </w:rPr>
        <w:t>oħra maħruġa qabel il-ħruġ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din id-deċiżjoni</w:t>
      </w:r>
      <w:r w:rsidR="00FE3BE5" w:rsidRPr="00BD396D">
        <w:rPr>
          <w:lang w:val="mt-MT"/>
        </w:rPr>
        <w:t>,</w:t>
      </w:r>
      <w:r w:rsidRPr="00BD396D">
        <w:rPr>
          <w:lang w:val="mt-MT"/>
        </w:rPr>
        <w:t xml:space="preserve"> </w:t>
      </w:r>
      <w:r w:rsidR="00FE3BE5" w:rsidRPr="00BD396D">
        <w:rPr>
          <w:lang w:val="mt-MT"/>
        </w:rPr>
        <w:t>rilevanti għall</w:t>
      </w:r>
      <w:r w:rsidRPr="00BD396D">
        <w:rPr>
          <w:lang w:val="mt-MT"/>
        </w:rPr>
        <w:t>-proċessi tal-ipproċessar u l-</w:t>
      </w:r>
      <w:proofErr w:type="spellStart"/>
      <w:r w:rsidRPr="00BD396D">
        <w:rPr>
          <w:lang w:val="mt-MT"/>
        </w:rPr>
        <w:t>konformità</w:t>
      </w:r>
      <w:proofErr w:type="spellEnd"/>
      <w:r w:rsidRPr="00BD396D">
        <w:rPr>
          <w:lang w:val="mt-MT"/>
        </w:rPr>
        <w:t xml:space="preserve"> tal-prodotti tal-Artikolu 1.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10"/>
        </w:numPr>
        <w:ind w:left="540" w:right="105" w:hanging="385"/>
        <w:rPr>
          <w:lang w:val="mt-MT"/>
        </w:rPr>
      </w:pPr>
      <w:r w:rsidRPr="00BD396D">
        <w:rPr>
          <w:lang w:val="mt-MT"/>
        </w:rPr>
        <w:t>Il-prodotti tal-gomma pproċessata li jaqgħu fil-kamp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applikazzjoni tal-Anness I iżda li diġà ġew installati jew li qed jintużaw u jitħaddmu minn qabel id-dħul fis-seħħ ta</w:t>
      </w:r>
      <w:r w:rsidRPr="00BD396D">
        <w:rPr>
          <w:cs/>
          <w:lang w:val="mt-MT"/>
        </w:rPr>
        <w:t xml:space="preserve">’ </w:t>
      </w:r>
      <w:r w:rsidRPr="00BD396D">
        <w:rPr>
          <w:lang w:val="mt-MT"/>
        </w:rPr>
        <w:t>din id-deċiżjoni jiġu esklużi minn dawn l-obbligi.</w:t>
      </w:r>
    </w:p>
    <w:p w:rsidR="00816570" w:rsidRPr="00BD396D" w:rsidRDefault="00816570" w:rsidP="00BD396D">
      <w:pPr>
        <w:widowControl/>
        <w:tabs>
          <w:tab w:val="left" w:pos="1060"/>
        </w:tabs>
        <w:autoSpaceDE/>
        <w:autoSpaceDN/>
        <w:spacing w:line="250" w:lineRule="exact"/>
        <w:ind w:right="6"/>
        <w:jc w:val="center"/>
        <w:rPr>
          <w:b/>
          <w:lang w:val="mt-MT" w:eastAsia="el-GR" w:bidi="ar-SA"/>
        </w:rPr>
      </w:pPr>
    </w:p>
    <w:p w:rsidR="00816570" w:rsidRPr="00BD396D" w:rsidRDefault="00816570" w:rsidP="00BD396D">
      <w:pPr>
        <w:widowControl/>
        <w:tabs>
          <w:tab w:val="left" w:pos="1060"/>
        </w:tabs>
        <w:autoSpaceDE/>
        <w:autoSpaceDN/>
        <w:spacing w:line="250" w:lineRule="exact"/>
        <w:ind w:right="6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Artikolu </w:t>
      </w:r>
      <w:r w:rsidR="00F01D55" w:rsidRPr="00BD396D">
        <w:rPr>
          <w:b/>
          <w:lang w:val="mt-MT" w:eastAsia="el-GR" w:bidi="ar-SA"/>
        </w:rPr>
        <w:t>13</w:t>
      </w:r>
    </w:p>
    <w:p w:rsidR="00816570" w:rsidRPr="00BD396D" w:rsidRDefault="00816570" w:rsidP="00BD396D">
      <w:pPr>
        <w:widowControl/>
        <w:autoSpaceDE/>
        <w:autoSpaceDN/>
        <w:spacing w:line="250" w:lineRule="exact"/>
        <w:ind w:right="5"/>
        <w:jc w:val="center"/>
        <w:rPr>
          <w:lang w:val="mt-MT" w:eastAsia="el-GR" w:bidi="ar-SA"/>
        </w:rPr>
      </w:pPr>
      <w:r w:rsidRPr="00BD396D">
        <w:rPr>
          <w:lang w:val="mt-MT" w:eastAsia="el-GR" w:bidi="ar-SA"/>
        </w:rPr>
        <w:t>Dħul fis-seħħ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9"/>
        </w:numPr>
        <w:ind w:left="547" w:hanging="547"/>
        <w:rPr>
          <w:lang w:val="mt-MT"/>
        </w:rPr>
      </w:pPr>
      <w:r w:rsidRPr="00BD396D">
        <w:rPr>
          <w:lang w:val="mt-MT"/>
        </w:rPr>
        <w:t>Din id-deċiżjoni għandha tidħol fis-seħħ fil-jum li tiġi ppubblikata fil-Gazzetta tal-Gvern.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9"/>
        </w:numPr>
        <w:ind w:left="547" w:hanging="547"/>
        <w:rPr>
          <w:lang w:val="mt-MT"/>
        </w:rPr>
      </w:pPr>
      <w:r w:rsidRPr="00BD396D">
        <w:rPr>
          <w:lang w:val="mt-MT"/>
        </w:rPr>
        <w:t>L-</w:t>
      </w:r>
      <w:proofErr w:type="spellStart"/>
      <w:r w:rsidRPr="00BD396D">
        <w:rPr>
          <w:lang w:val="mt-MT"/>
        </w:rPr>
        <w:t>annessi</w:t>
      </w:r>
      <w:proofErr w:type="spellEnd"/>
      <w:r w:rsidRPr="00BD396D">
        <w:rPr>
          <w:lang w:val="mt-MT"/>
        </w:rPr>
        <w:t xml:space="preserve"> mehmuża hawnhekk jikkostitwixxu parti minn din id-deċiżjoni.</w:t>
      </w:r>
    </w:p>
    <w:p w:rsidR="00816570" w:rsidRPr="00BD396D" w:rsidRDefault="00816570" w:rsidP="00BD396D">
      <w:pPr>
        <w:pStyle w:val="ListParagraph"/>
        <w:widowControl/>
        <w:numPr>
          <w:ilvl w:val="0"/>
          <w:numId w:val="9"/>
        </w:numPr>
        <w:ind w:left="547" w:hanging="547"/>
        <w:rPr>
          <w:lang w:val="mt-MT"/>
        </w:rPr>
      </w:pPr>
      <w:r w:rsidRPr="00BD396D">
        <w:rPr>
          <w:lang w:val="mt-MT"/>
        </w:rPr>
        <w:t>Din id-deċiżjoni għandha tiġi ppubblikata fil-Gazzetta tal-Gvern.</w:t>
      </w:r>
    </w:p>
    <w:p w:rsidR="00816570" w:rsidRPr="00BD396D" w:rsidRDefault="00816570" w:rsidP="00BD396D">
      <w:pPr>
        <w:pStyle w:val="BodyText"/>
        <w:widowControl/>
        <w:spacing w:before="1"/>
        <w:jc w:val="center"/>
        <w:rPr>
          <w:lang w:val="mt-MT"/>
        </w:rPr>
      </w:pPr>
    </w:p>
    <w:p w:rsidR="00816570" w:rsidRPr="00BD396D" w:rsidRDefault="00816570" w:rsidP="00BD396D">
      <w:pPr>
        <w:pStyle w:val="BodyText"/>
        <w:widowControl/>
        <w:autoSpaceDE/>
        <w:autoSpaceDN/>
        <w:spacing w:before="1" w:after="120"/>
        <w:ind w:right="352" w:firstLine="102"/>
        <w:jc w:val="center"/>
        <w:rPr>
          <w:sz w:val="22"/>
          <w:szCs w:val="22"/>
          <w:lang w:val="mt-MT" w:eastAsia="el-GR" w:bidi="ar-SA"/>
        </w:rPr>
      </w:pPr>
      <w:r w:rsidRPr="00BD396D">
        <w:rPr>
          <w:sz w:val="22"/>
          <w:szCs w:val="22"/>
          <w:lang w:val="mt-MT" w:eastAsia="el-GR" w:bidi="ar-SA"/>
        </w:rPr>
        <w:t>Ateni</w:t>
      </w:r>
      <w:r w:rsidR="00655524" w:rsidRPr="00BD396D">
        <w:rPr>
          <w:sz w:val="22"/>
          <w:szCs w:val="22"/>
          <w:lang w:val="mt-MT" w:eastAsia="el-GR" w:bidi="ar-SA"/>
        </w:rPr>
        <w:t xml:space="preserve">   </w:t>
      </w:r>
      <w:r w:rsidR="0020514C" w:rsidRPr="00BD396D">
        <w:rPr>
          <w:sz w:val="22"/>
          <w:szCs w:val="22"/>
          <w:lang w:val="mt-MT" w:eastAsia="el-GR" w:bidi="ar-SA"/>
        </w:rPr>
        <w:t>3 ta’ Settembru 2020</w:t>
      </w:r>
    </w:p>
    <w:p w:rsidR="00177973" w:rsidRPr="00BD396D" w:rsidRDefault="00177973" w:rsidP="00BD396D">
      <w:pPr>
        <w:widowControl/>
        <w:tabs>
          <w:tab w:val="left" w:pos="4320"/>
        </w:tabs>
        <w:spacing w:before="187"/>
        <w:jc w:val="center"/>
        <w:rPr>
          <w:b/>
          <w:sz w:val="18"/>
          <w:lang w:val="mt-M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798"/>
      </w:tblGrid>
      <w:tr w:rsidR="00816570" w:rsidRPr="00BD396D" w:rsidTr="00816570">
        <w:tc>
          <w:tcPr>
            <w:tcW w:w="4873" w:type="dxa"/>
            <w:shd w:val="clear" w:color="auto" w:fill="auto"/>
          </w:tcPr>
          <w:p w:rsidR="0020514C" w:rsidRPr="00BD396D" w:rsidRDefault="00816570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  <w:r w:rsidRPr="00BD396D">
              <w:rPr>
                <w:sz w:val="22"/>
                <w:szCs w:val="22"/>
                <w:lang w:val="mt-MT" w:eastAsia="el-GR" w:bidi="ar-SA"/>
              </w:rPr>
              <w:lastRenderedPageBreak/>
              <w:t xml:space="preserve">IL-MINISTRU </w:t>
            </w:r>
            <w:r w:rsidR="0020514C" w:rsidRPr="00BD396D">
              <w:rPr>
                <w:sz w:val="22"/>
                <w:szCs w:val="22"/>
                <w:lang w:val="mt-MT" w:eastAsia="el-GR" w:bidi="ar-SA"/>
              </w:rPr>
              <w:t>TAL-IŻVILUPP</w:t>
            </w:r>
          </w:p>
          <w:p w:rsidR="00816570" w:rsidRPr="00BD396D" w:rsidRDefault="0020514C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  <w:r w:rsidRPr="00BD396D">
              <w:rPr>
                <w:sz w:val="22"/>
                <w:szCs w:val="22"/>
                <w:lang w:val="mt-MT" w:eastAsia="el-GR" w:bidi="ar-SA"/>
              </w:rPr>
              <w:t>U L-INVESTIMENTI</w:t>
            </w:r>
          </w:p>
          <w:p w:rsidR="00816570" w:rsidRPr="00BD396D" w:rsidRDefault="00816570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</w:p>
          <w:p w:rsidR="00816570" w:rsidRPr="00BD396D" w:rsidRDefault="0020514C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  <w:r w:rsidRPr="00BD396D">
              <w:rPr>
                <w:sz w:val="22"/>
                <w:szCs w:val="22"/>
                <w:lang w:val="mt-MT" w:eastAsia="el-GR" w:bidi="ar-SA"/>
              </w:rPr>
              <w:t>SPIRIDON-ADONIS GEORGIADIS</w:t>
            </w:r>
          </w:p>
        </w:tc>
        <w:tc>
          <w:tcPr>
            <w:tcW w:w="4873" w:type="dxa"/>
            <w:shd w:val="clear" w:color="auto" w:fill="auto"/>
          </w:tcPr>
          <w:p w:rsidR="00816570" w:rsidRPr="00BD396D" w:rsidRDefault="0020514C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  <w:r w:rsidRPr="00BD396D">
              <w:rPr>
                <w:sz w:val="22"/>
                <w:szCs w:val="22"/>
                <w:lang w:val="mt-MT" w:eastAsia="el-GR" w:bidi="ar-SA"/>
              </w:rPr>
              <w:t>IL-</w:t>
            </w:r>
            <w:r w:rsidR="00816570" w:rsidRPr="00BD396D">
              <w:rPr>
                <w:sz w:val="22"/>
                <w:szCs w:val="22"/>
                <w:lang w:val="mt-MT" w:eastAsia="el-GR" w:bidi="ar-SA"/>
              </w:rPr>
              <w:t>MINISTRU TAL-</w:t>
            </w:r>
            <w:r w:rsidR="00BE527F" w:rsidRPr="00BD396D">
              <w:rPr>
                <w:sz w:val="22"/>
                <w:szCs w:val="22"/>
                <w:lang w:val="mt-MT" w:eastAsia="el-GR" w:bidi="ar-SA"/>
              </w:rPr>
              <w:t>AMBJENT</w:t>
            </w:r>
          </w:p>
          <w:p w:rsidR="00816570" w:rsidRPr="00BD396D" w:rsidRDefault="00BE527F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  <w:r w:rsidRPr="00BD396D">
              <w:rPr>
                <w:sz w:val="22"/>
                <w:szCs w:val="22"/>
                <w:lang w:val="mt-MT" w:eastAsia="el-GR" w:bidi="ar-SA"/>
              </w:rPr>
              <w:t>U L-ENERĠIJA</w:t>
            </w:r>
          </w:p>
          <w:p w:rsidR="00BE527F" w:rsidRPr="00BD396D" w:rsidRDefault="00BE527F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</w:p>
          <w:p w:rsidR="00816570" w:rsidRPr="00BD396D" w:rsidRDefault="00BE527F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  <w:r w:rsidRPr="00BD396D">
              <w:rPr>
                <w:sz w:val="22"/>
                <w:szCs w:val="22"/>
                <w:lang w:val="mt-MT" w:eastAsia="el-GR" w:bidi="ar-SA"/>
              </w:rPr>
              <w:t>KOSTIS HATZIDAKIS</w:t>
            </w:r>
          </w:p>
        </w:tc>
      </w:tr>
      <w:tr w:rsidR="00BE527F" w:rsidRPr="00BD396D" w:rsidTr="00C1199C">
        <w:tc>
          <w:tcPr>
            <w:tcW w:w="9746" w:type="dxa"/>
            <w:gridSpan w:val="2"/>
            <w:shd w:val="clear" w:color="auto" w:fill="auto"/>
          </w:tcPr>
          <w:p w:rsidR="00AA73BB" w:rsidRPr="00BD396D" w:rsidRDefault="00AA73BB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</w:p>
          <w:p w:rsidR="00BE527F" w:rsidRPr="00BD396D" w:rsidRDefault="00BE527F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  <w:r w:rsidRPr="00BD396D">
              <w:rPr>
                <w:sz w:val="22"/>
                <w:szCs w:val="22"/>
                <w:lang w:val="mt-MT" w:eastAsia="el-GR" w:bidi="ar-SA"/>
              </w:rPr>
              <w:t>ID-DEPUTAT MINISTRU TAL-FINANZI</w:t>
            </w:r>
          </w:p>
          <w:p w:rsidR="00BE527F" w:rsidRPr="00BD396D" w:rsidRDefault="00BE527F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</w:p>
          <w:p w:rsidR="00BE527F" w:rsidRPr="00BD396D" w:rsidDel="0020514C" w:rsidRDefault="00BE527F" w:rsidP="00BD396D">
            <w:pPr>
              <w:pStyle w:val="BodyText"/>
              <w:widowControl/>
              <w:autoSpaceDE/>
              <w:autoSpaceDN/>
              <w:spacing w:before="1" w:after="120"/>
              <w:ind w:right="352"/>
              <w:jc w:val="center"/>
              <w:rPr>
                <w:sz w:val="22"/>
                <w:szCs w:val="22"/>
                <w:lang w:val="mt-MT" w:eastAsia="el-GR" w:bidi="ar-SA"/>
              </w:rPr>
            </w:pPr>
            <w:r w:rsidRPr="00BD396D">
              <w:rPr>
                <w:sz w:val="22"/>
                <w:szCs w:val="22"/>
                <w:lang w:val="mt-MT" w:eastAsia="el-GR" w:bidi="ar-SA"/>
              </w:rPr>
              <w:t>APOSTOLOS VESYROPOULOS</w:t>
            </w:r>
          </w:p>
        </w:tc>
      </w:tr>
    </w:tbl>
    <w:p w:rsidR="00BE527F" w:rsidRPr="00BD396D" w:rsidRDefault="00BE527F" w:rsidP="00BD396D">
      <w:pPr>
        <w:pStyle w:val="BodyText"/>
        <w:widowControl/>
        <w:autoSpaceDE/>
        <w:autoSpaceDN/>
        <w:spacing w:before="1" w:after="120"/>
        <w:ind w:right="352"/>
        <w:jc w:val="both"/>
        <w:rPr>
          <w:sz w:val="22"/>
          <w:szCs w:val="22"/>
          <w:lang w:val="mt-MT"/>
        </w:rPr>
      </w:pPr>
    </w:p>
    <w:p w:rsidR="00BE527F" w:rsidRPr="00BD396D" w:rsidRDefault="00BE527F" w:rsidP="00BD396D">
      <w:pPr>
        <w:pStyle w:val="BodyText"/>
        <w:widowControl/>
        <w:autoSpaceDE/>
        <w:autoSpaceDN/>
        <w:spacing w:before="1" w:after="120"/>
        <w:ind w:right="352"/>
        <w:jc w:val="both"/>
        <w:rPr>
          <w:sz w:val="22"/>
          <w:szCs w:val="22"/>
          <w:lang w:val="mt-MT"/>
        </w:rPr>
      </w:pPr>
    </w:p>
    <w:p w:rsidR="00BE527F" w:rsidRPr="00BD396D" w:rsidRDefault="005E7605" w:rsidP="00BD396D">
      <w:pPr>
        <w:widowControl/>
        <w:autoSpaceDE/>
        <w:autoSpaceDN/>
        <w:ind w:right="42"/>
        <w:jc w:val="both"/>
        <w:rPr>
          <w:b/>
          <w:sz w:val="24"/>
          <w:szCs w:val="24"/>
          <w:lang w:val="mt-MT"/>
        </w:rPr>
      </w:pPr>
      <w:r w:rsidRPr="00BD396D">
        <w:rPr>
          <w:noProof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137160</wp:posOffset>
                </wp:positionV>
                <wp:extent cx="3145155" cy="1358265"/>
                <wp:effectExtent l="0" t="0" r="17145" b="133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99C" w:rsidRDefault="00C1199C" w:rsidP="00BE52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[</w:t>
                            </w:r>
                            <w:r w:rsidR="00655524">
                              <w:rPr>
                                <w:rFonts w:ascii="Arial" w:hAnsi="Arial"/>
                                <w:b/>
                                <w:szCs w:val="18"/>
                                <w:lang w:val="mt-MT"/>
                              </w:rPr>
                              <w:t>KOPJA VERA</w:t>
                            </w: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4.35pt;margin-top:10.8pt;width:247.65pt;height:10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">
                <v:textbox>
                  <w:txbxContent>
                    <w:p w:rsidR="00C1199C" w:rsidRDefault="00C1199C" w:rsidP="00BE527F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Cs w:val="18"/>
                        </w:rPr>
                        <w:t>[</w:t>
                      </w:r>
                      <w:r w:rsidR="00655524">
                        <w:rPr>
                          <w:rFonts w:ascii="Arial" w:hAnsi="Arial"/>
                          <w:b/>
                          <w:szCs w:val="18"/>
                          <w:lang w:val="mt-MT"/>
                        </w:rPr>
                        <w:t>KOPJA VERA</w:t>
                      </w:r>
                      <w:r>
                        <w:rPr>
                          <w:rFonts w:ascii="Arial" w:hAnsi="Arial"/>
                          <w:b/>
                          <w:szCs w:val="18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BE527F" w:rsidRPr="00BD396D" w:rsidRDefault="00BE527F" w:rsidP="00BD396D">
      <w:pPr>
        <w:widowControl/>
        <w:ind w:right="42"/>
        <w:rPr>
          <w:sz w:val="24"/>
          <w:szCs w:val="24"/>
          <w:lang w:val="mt-MT"/>
        </w:rPr>
      </w:pP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679"/>
        <w:gridCol w:w="5244"/>
        <w:gridCol w:w="9"/>
      </w:tblGrid>
      <w:tr w:rsidR="00BE527F" w:rsidRPr="00BD396D" w:rsidTr="00C1199C">
        <w:tc>
          <w:tcPr>
            <w:tcW w:w="4679" w:type="dxa"/>
          </w:tcPr>
          <w:p w:rsidR="00BE527F" w:rsidRPr="00BD396D" w:rsidRDefault="00BE527F" w:rsidP="00BD396D">
            <w:pPr>
              <w:widowControl/>
              <w:ind w:left="-851" w:right="-99"/>
              <w:jc w:val="both"/>
              <w:rPr>
                <w:sz w:val="24"/>
                <w:szCs w:val="24"/>
                <w:lang w:val="mt-MT"/>
              </w:rPr>
            </w:pPr>
            <w:r w:rsidRPr="00BD396D">
              <w:rPr>
                <w:sz w:val="24"/>
                <w:szCs w:val="24"/>
                <w:lang w:val="mt-MT"/>
              </w:rPr>
              <w:tab/>
            </w:r>
            <w:r w:rsidRPr="00BD396D">
              <w:rPr>
                <w:sz w:val="24"/>
                <w:szCs w:val="24"/>
                <w:lang w:val="mt-MT"/>
              </w:rPr>
              <w:tab/>
            </w:r>
            <w:r w:rsidRPr="00BD396D">
              <w:rPr>
                <w:sz w:val="24"/>
                <w:szCs w:val="24"/>
                <w:lang w:val="mt-MT"/>
              </w:rPr>
              <w:tab/>
            </w:r>
            <w:r w:rsidRPr="00BD396D">
              <w:rPr>
                <w:sz w:val="24"/>
                <w:szCs w:val="24"/>
                <w:lang w:val="mt-MT"/>
              </w:rPr>
              <w:tab/>
            </w:r>
          </w:p>
          <w:p w:rsidR="00BE527F" w:rsidRPr="00BD396D" w:rsidRDefault="00BE527F" w:rsidP="00BD396D">
            <w:pPr>
              <w:widowControl/>
              <w:ind w:left="-851" w:right="-99"/>
              <w:jc w:val="both"/>
              <w:rPr>
                <w:sz w:val="24"/>
                <w:szCs w:val="24"/>
                <w:lang w:val="mt-MT"/>
              </w:rPr>
            </w:pPr>
            <w:r w:rsidRPr="00BD396D">
              <w:rPr>
                <w:sz w:val="24"/>
                <w:szCs w:val="24"/>
                <w:lang w:val="mt-MT"/>
              </w:rPr>
              <w:t xml:space="preserve">  </w:t>
            </w:r>
          </w:p>
          <w:p w:rsidR="00BE527F" w:rsidRPr="00BD396D" w:rsidRDefault="00BE527F" w:rsidP="00BD396D">
            <w:pPr>
              <w:widowControl/>
              <w:ind w:left="-851" w:right="-99"/>
              <w:jc w:val="both"/>
              <w:rPr>
                <w:sz w:val="24"/>
                <w:szCs w:val="24"/>
                <w:lang w:val="mt-MT"/>
              </w:rPr>
            </w:pPr>
          </w:p>
        </w:tc>
        <w:tc>
          <w:tcPr>
            <w:tcW w:w="5253" w:type="dxa"/>
            <w:gridSpan w:val="2"/>
          </w:tcPr>
          <w:p w:rsidR="00BE527F" w:rsidRPr="00BD396D" w:rsidRDefault="00BE527F" w:rsidP="00BD396D">
            <w:pPr>
              <w:widowControl/>
              <w:spacing w:line="360" w:lineRule="auto"/>
              <w:ind w:left="33" w:right="42"/>
              <w:jc w:val="center"/>
              <w:rPr>
                <w:bCs/>
                <w:iCs/>
                <w:sz w:val="24"/>
                <w:szCs w:val="24"/>
                <w:lang w:val="mt-MT"/>
              </w:rPr>
            </w:pPr>
          </w:p>
        </w:tc>
      </w:tr>
      <w:tr w:rsidR="00BE527F" w:rsidRPr="00BD396D" w:rsidTr="00C1199C">
        <w:trPr>
          <w:gridAfter w:val="1"/>
          <w:wAfter w:w="9" w:type="dxa"/>
        </w:trPr>
        <w:tc>
          <w:tcPr>
            <w:tcW w:w="9923" w:type="dxa"/>
            <w:gridSpan w:val="2"/>
          </w:tcPr>
          <w:p w:rsidR="00BE527F" w:rsidRPr="00BD396D" w:rsidRDefault="00BE527F" w:rsidP="00BD396D">
            <w:pPr>
              <w:widowControl/>
              <w:ind w:right="-99"/>
              <w:jc w:val="both"/>
              <w:rPr>
                <w:b/>
                <w:sz w:val="24"/>
                <w:szCs w:val="24"/>
                <w:lang w:val="mt-MT"/>
              </w:rPr>
            </w:pPr>
          </w:p>
          <w:p w:rsidR="00BE527F" w:rsidRPr="00BD396D" w:rsidRDefault="00BE527F" w:rsidP="00BD396D">
            <w:pPr>
              <w:widowControl/>
              <w:ind w:right="-99"/>
              <w:jc w:val="both"/>
              <w:rPr>
                <w:b/>
                <w:sz w:val="24"/>
                <w:szCs w:val="24"/>
                <w:lang w:val="mt-MT"/>
              </w:rPr>
            </w:pPr>
            <w:r w:rsidRPr="00BD396D">
              <w:rPr>
                <w:b/>
                <w:sz w:val="24"/>
                <w:szCs w:val="24"/>
                <w:lang w:val="mt-MT"/>
              </w:rPr>
              <w:t xml:space="preserve"> </w:t>
            </w:r>
          </w:p>
        </w:tc>
      </w:tr>
      <w:tr w:rsidR="00BE527F" w:rsidRPr="00BD396D" w:rsidTr="00C1199C">
        <w:trPr>
          <w:gridAfter w:val="1"/>
          <w:wAfter w:w="9" w:type="dxa"/>
        </w:trPr>
        <w:tc>
          <w:tcPr>
            <w:tcW w:w="9923" w:type="dxa"/>
            <w:gridSpan w:val="2"/>
          </w:tcPr>
          <w:p w:rsidR="00BE527F" w:rsidRPr="00BD396D" w:rsidRDefault="00BE527F" w:rsidP="00BD396D">
            <w:pPr>
              <w:widowControl/>
              <w:ind w:right="-99"/>
              <w:jc w:val="center"/>
              <w:rPr>
                <w:b/>
                <w:sz w:val="24"/>
                <w:szCs w:val="24"/>
                <w:lang w:val="mt-MT"/>
              </w:rPr>
            </w:pPr>
          </w:p>
        </w:tc>
      </w:tr>
    </w:tbl>
    <w:p w:rsidR="00BE527F" w:rsidRPr="00BD396D" w:rsidRDefault="00BE527F" w:rsidP="00BD396D">
      <w:pPr>
        <w:widowControl/>
        <w:ind w:left="-851" w:right="-99"/>
        <w:jc w:val="both"/>
        <w:rPr>
          <w:b/>
          <w:sz w:val="24"/>
          <w:szCs w:val="24"/>
          <w:lang w:val="mt-MT"/>
        </w:rPr>
      </w:pPr>
    </w:p>
    <w:p w:rsidR="00BE527F" w:rsidRPr="00BD396D" w:rsidRDefault="00BE527F" w:rsidP="00BD396D">
      <w:pPr>
        <w:widowControl/>
        <w:ind w:left="-851" w:right="-99"/>
        <w:jc w:val="both"/>
        <w:rPr>
          <w:b/>
          <w:sz w:val="24"/>
          <w:lang w:val="mt-MT"/>
        </w:rPr>
      </w:pPr>
    </w:p>
    <w:p w:rsidR="00816570" w:rsidRPr="00BD396D" w:rsidRDefault="00816570" w:rsidP="00BD396D">
      <w:pPr>
        <w:pageBreakBefore/>
        <w:widowControl/>
        <w:tabs>
          <w:tab w:val="left" w:pos="2064"/>
        </w:tabs>
        <w:autoSpaceDE/>
        <w:autoSpaceDN/>
        <w:spacing w:before="76"/>
        <w:jc w:val="center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lastRenderedPageBreak/>
        <w:t>ANNESS I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/>
        <w:rPr>
          <w:b/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/>
        <w:rPr>
          <w:b/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widowControl/>
        <w:autoSpaceDE/>
        <w:autoSpaceDN/>
        <w:ind w:left="1383"/>
        <w:rPr>
          <w:b/>
          <w:lang w:val="mt-MT" w:eastAsia="el-GR" w:bidi="ar-SA"/>
        </w:rPr>
      </w:pPr>
      <w:r w:rsidRPr="00BD396D">
        <w:rPr>
          <w:b/>
          <w:lang w:val="mt-MT" w:eastAsia="el-GR" w:bidi="ar-SA"/>
        </w:rPr>
        <w:t>Prodotti fil-kamp ta</w:t>
      </w:r>
      <w:r w:rsidRPr="00BD396D">
        <w:rPr>
          <w:b/>
          <w:cs/>
          <w:lang w:val="mt-MT" w:eastAsia="el-GR"/>
        </w:rPr>
        <w:t xml:space="preserve">’ </w:t>
      </w:r>
      <w:r w:rsidRPr="00BD396D">
        <w:rPr>
          <w:b/>
          <w:lang w:val="mt-MT" w:eastAsia="el-GR" w:bidi="ar-SA"/>
        </w:rPr>
        <w:t>applikazzjoni ta</w:t>
      </w:r>
      <w:r w:rsidRPr="00BD396D">
        <w:rPr>
          <w:b/>
          <w:cs/>
          <w:lang w:val="mt-MT" w:eastAsia="el-GR"/>
        </w:rPr>
        <w:t xml:space="preserve">’ </w:t>
      </w:r>
      <w:r w:rsidRPr="00BD396D">
        <w:rPr>
          <w:b/>
          <w:lang w:val="mt-MT" w:eastAsia="el-GR" w:bidi="ar-SA"/>
        </w:rPr>
        <w:t>din id-deċiżjoni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10" w:after="120"/>
        <w:rPr>
          <w:b/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BodyText"/>
        <w:widowControl/>
        <w:autoSpaceDE/>
        <w:autoSpaceDN/>
        <w:spacing w:before="5" w:after="120"/>
        <w:rPr>
          <w:strike/>
          <w:sz w:val="22"/>
          <w:szCs w:val="22"/>
          <w:lang w:val="mt-MT" w:eastAsia="el-GR" w:bidi="ar-SA"/>
        </w:rPr>
      </w:pPr>
    </w:p>
    <w:p w:rsidR="00816570" w:rsidRPr="00BD396D" w:rsidRDefault="00F967BB" w:rsidP="00BD396D">
      <w:pPr>
        <w:pStyle w:val="ListParagraph"/>
        <w:widowControl/>
        <w:numPr>
          <w:ilvl w:val="0"/>
          <w:numId w:val="8"/>
        </w:numPr>
        <w:spacing w:before="1" w:line="240" w:lineRule="atLeast"/>
        <w:ind w:left="360" w:right="108" w:hanging="360"/>
        <w:rPr>
          <w:lang w:val="mt-MT"/>
        </w:rPr>
      </w:pPr>
      <w:proofErr w:type="spellStart"/>
      <w:r w:rsidRPr="00BD396D">
        <w:rPr>
          <w:lang w:val="mt-MT"/>
        </w:rPr>
        <w:t>M</w:t>
      </w:r>
      <w:r w:rsidR="00816570" w:rsidRPr="00BD396D">
        <w:rPr>
          <w:lang w:val="mt-MT"/>
        </w:rPr>
        <w:t>adumiet</w:t>
      </w:r>
      <w:proofErr w:type="spellEnd"/>
      <w:r w:rsidR="00816570" w:rsidRPr="00BD396D">
        <w:rPr>
          <w:lang w:val="mt-MT"/>
        </w:rPr>
        <w:t xml:space="preserve"> tal-art</w:t>
      </w:r>
      <w:r w:rsidRPr="00BD396D">
        <w:rPr>
          <w:lang w:val="mt-MT"/>
        </w:rPr>
        <w:t xml:space="preserve"> tal-gomma pproċessata għal: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 w:line="240" w:lineRule="atLeast"/>
        <w:rPr>
          <w:lang w:val="mt-MT"/>
        </w:rPr>
      </w:pPr>
    </w:p>
    <w:p w:rsidR="00816570" w:rsidRPr="00BD396D" w:rsidRDefault="00F967BB" w:rsidP="00BD396D">
      <w:pPr>
        <w:pStyle w:val="ListParagraph"/>
        <w:widowControl/>
        <w:numPr>
          <w:ilvl w:val="1"/>
          <w:numId w:val="8"/>
        </w:numPr>
        <w:tabs>
          <w:tab w:val="left" w:pos="745"/>
          <w:tab w:val="left" w:pos="746"/>
        </w:tabs>
        <w:spacing w:before="1" w:line="240" w:lineRule="atLeast"/>
        <w:jc w:val="left"/>
        <w:rPr>
          <w:i/>
          <w:lang w:val="mt-MT"/>
        </w:rPr>
      </w:pPr>
      <w:r w:rsidRPr="00BD396D">
        <w:rPr>
          <w:i/>
          <w:lang w:val="mt-MT"/>
        </w:rPr>
        <w:t>Ż</w:t>
      </w:r>
      <w:r w:rsidR="00816570" w:rsidRPr="00BD396D">
        <w:rPr>
          <w:i/>
          <w:lang w:val="mt-MT"/>
        </w:rPr>
        <w:t>oni tal-logħob ġewwa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 w:line="240" w:lineRule="atLeast"/>
        <w:rPr>
          <w:i/>
          <w:lang w:val="mt-MT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tabs>
          <w:tab w:val="left" w:pos="745"/>
          <w:tab w:val="left" w:pos="746"/>
        </w:tabs>
        <w:spacing w:before="1" w:line="240" w:lineRule="atLeast"/>
        <w:jc w:val="left"/>
        <w:rPr>
          <w:i/>
          <w:lang w:val="mt-MT"/>
        </w:rPr>
      </w:pPr>
      <w:r w:rsidRPr="00BD396D">
        <w:rPr>
          <w:i/>
          <w:lang w:val="mt-MT"/>
        </w:rPr>
        <w:t>Żoni tal-logħob barra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 w:line="240" w:lineRule="atLeast"/>
        <w:rPr>
          <w:i/>
          <w:lang w:val="mt-MT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tabs>
          <w:tab w:val="left" w:pos="745"/>
          <w:tab w:val="left" w:pos="746"/>
        </w:tabs>
        <w:spacing w:before="1" w:line="240" w:lineRule="atLeast"/>
        <w:jc w:val="left"/>
        <w:rPr>
          <w:i/>
          <w:lang w:val="mt-MT"/>
        </w:rPr>
      </w:pPr>
      <w:r w:rsidRPr="00BD396D">
        <w:rPr>
          <w:i/>
          <w:lang w:val="mt-MT"/>
        </w:rPr>
        <w:t>Skejjel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 w:line="240" w:lineRule="atLeast"/>
        <w:rPr>
          <w:i/>
          <w:lang w:val="mt-MT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tabs>
          <w:tab w:val="left" w:pos="745"/>
          <w:tab w:val="left" w:pos="746"/>
        </w:tabs>
        <w:spacing w:before="1" w:line="240" w:lineRule="atLeast"/>
        <w:jc w:val="left"/>
        <w:rPr>
          <w:i/>
          <w:lang w:val="mt-MT"/>
        </w:rPr>
      </w:pPr>
      <w:proofErr w:type="spellStart"/>
      <w:r w:rsidRPr="00BD396D">
        <w:rPr>
          <w:i/>
          <w:lang w:val="mt-MT"/>
        </w:rPr>
        <w:t>Ġinnasji</w:t>
      </w:r>
      <w:proofErr w:type="spellEnd"/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 w:line="240" w:lineRule="atLeast"/>
        <w:rPr>
          <w:i/>
          <w:lang w:val="mt-MT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tabs>
          <w:tab w:val="left" w:pos="745"/>
          <w:tab w:val="left" w:pos="746"/>
        </w:tabs>
        <w:spacing w:before="1" w:line="240" w:lineRule="atLeast"/>
        <w:jc w:val="left"/>
        <w:rPr>
          <w:i/>
          <w:lang w:val="mt-MT"/>
        </w:rPr>
      </w:pPr>
      <w:r w:rsidRPr="00BD396D">
        <w:rPr>
          <w:i/>
          <w:lang w:val="mt-MT"/>
        </w:rPr>
        <w:t>Postijiet sportivi, eċċ.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 w:line="240" w:lineRule="atLeast"/>
        <w:rPr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 w:line="240" w:lineRule="atLeast"/>
        <w:rPr>
          <w:sz w:val="22"/>
          <w:szCs w:val="22"/>
          <w:lang w:val="mt-MT" w:eastAsia="el-GR" w:bidi="ar-SA"/>
        </w:rPr>
      </w:pPr>
    </w:p>
    <w:p w:rsidR="00816570" w:rsidRPr="00BD396D" w:rsidRDefault="00B7371C" w:rsidP="00BD396D">
      <w:pPr>
        <w:pStyle w:val="ListParagraph"/>
        <w:widowControl/>
        <w:numPr>
          <w:ilvl w:val="0"/>
          <w:numId w:val="8"/>
        </w:numPr>
        <w:spacing w:before="0" w:line="240" w:lineRule="atLeast"/>
        <w:ind w:left="360" w:hanging="360"/>
        <w:rPr>
          <w:lang w:val="mt-MT" w:eastAsia="el-GR"/>
        </w:rPr>
      </w:pPr>
      <w:proofErr w:type="spellStart"/>
      <w:r w:rsidRPr="00BD396D">
        <w:rPr>
          <w:lang w:val="mt-MT"/>
        </w:rPr>
        <w:t>S</w:t>
      </w:r>
      <w:r w:rsidR="00816570" w:rsidRPr="00BD396D">
        <w:rPr>
          <w:lang w:val="mt-MT"/>
        </w:rPr>
        <w:t>uperfiċj</w:t>
      </w:r>
      <w:r w:rsidR="00A24978" w:rsidRPr="00BD396D">
        <w:rPr>
          <w:lang w:val="mt-MT"/>
        </w:rPr>
        <w:t>e</w:t>
      </w:r>
      <w:proofErr w:type="spellEnd"/>
      <w:r w:rsidR="00816570" w:rsidRPr="00BD396D">
        <w:rPr>
          <w:lang w:val="mt-MT"/>
        </w:rPr>
        <w:t xml:space="preserve"> </w:t>
      </w:r>
      <w:proofErr w:type="spellStart"/>
      <w:r w:rsidR="00816570" w:rsidRPr="00BD396D">
        <w:rPr>
          <w:lang w:val="mt-MT"/>
        </w:rPr>
        <w:t>sinteti</w:t>
      </w:r>
      <w:r w:rsidR="00A24978" w:rsidRPr="00BD396D">
        <w:rPr>
          <w:lang w:val="mt-MT"/>
        </w:rPr>
        <w:t>ku</w:t>
      </w:r>
      <w:proofErr w:type="spellEnd"/>
      <w:r w:rsidR="00816570" w:rsidRPr="00BD396D">
        <w:rPr>
          <w:lang w:val="mt-MT"/>
        </w:rPr>
        <w:t xml:space="preserve"> tal-gomma għall-użu f</w:t>
      </w:r>
      <w:r w:rsidR="00816570" w:rsidRPr="00BD396D">
        <w:rPr>
          <w:cs/>
          <w:lang w:val="mt-MT"/>
        </w:rPr>
        <w:t>’</w:t>
      </w:r>
      <w:r w:rsidR="00816570" w:rsidRPr="00BD396D">
        <w:rPr>
          <w:lang w:val="mt-MT"/>
        </w:rPr>
        <w:t>postijiet sportivi</w:t>
      </w:r>
      <w:r w:rsidR="00A24978" w:rsidRPr="00BD396D">
        <w:rPr>
          <w:lang w:val="mt-MT"/>
        </w:rPr>
        <w:t>: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7" w:after="120" w:line="240" w:lineRule="atLeast"/>
        <w:rPr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tabs>
          <w:tab w:val="left" w:pos="809"/>
          <w:tab w:val="left" w:pos="810"/>
        </w:tabs>
        <w:spacing w:before="0" w:line="240" w:lineRule="atLeast"/>
        <w:ind w:left="810" w:hanging="462"/>
        <w:jc w:val="left"/>
        <w:rPr>
          <w:i/>
          <w:lang w:val="mt-MT"/>
        </w:rPr>
      </w:pPr>
      <w:r w:rsidRPr="00BD396D">
        <w:rPr>
          <w:i/>
          <w:lang w:val="mt-MT"/>
        </w:rPr>
        <w:t>Mili tal-korsijiet sportivi u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9" w:after="120" w:line="240" w:lineRule="atLeast"/>
        <w:ind w:hanging="462"/>
        <w:rPr>
          <w:i/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tabs>
          <w:tab w:val="left" w:pos="809"/>
          <w:tab w:val="left" w:pos="810"/>
        </w:tabs>
        <w:spacing w:before="0" w:line="240" w:lineRule="atLeast"/>
        <w:ind w:left="810" w:hanging="462"/>
        <w:jc w:val="left"/>
        <w:rPr>
          <w:i/>
          <w:lang w:val="mt-MT"/>
        </w:rPr>
      </w:pPr>
      <w:proofErr w:type="spellStart"/>
      <w:r w:rsidRPr="00BD396D">
        <w:rPr>
          <w:i/>
          <w:lang w:val="mt-MT"/>
        </w:rPr>
        <w:t>sottostrat</w:t>
      </w:r>
      <w:proofErr w:type="spellEnd"/>
      <w:r w:rsidRPr="00BD396D">
        <w:rPr>
          <w:i/>
          <w:lang w:val="mt-MT"/>
        </w:rPr>
        <w:t xml:space="preserve"> tal-gomma f</w:t>
      </w:r>
      <w:r w:rsidRPr="00BD396D">
        <w:rPr>
          <w:i/>
          <w:cs/>
          <w:lang w:val="mt-MT"/>
        </w:rPr>
        <w:t>’</w:t>
      </w:r>
      <w:proofErr w:type="spellStart"/>
      <w:r w:rsidRPr="00BD396D">
        <w:rPr>
          <w:i/>
          <w:lang w:val="mt-MT"/>
        </w:rPr>
        <w:t>terfs</w:t>
      </w:r>
      <w:proofErr w:type="spellEnd"/>
      <w:r w:rsidRPr="00BD396D">
        <w:rPr>
          <w:i/>
          <w:lang w:val="mt-MT"/>
        </w:rPr>
        <w:t xml:space="preserve"> artifiċjali</w:t>
      </w:r>
    </w:p>
    <w:p w:rsidR="00816570" w:rsidRPr="00BD396D" w:rsidRDefault="00816570" w:rsidP="00BD396D">
      <w:pPr>
        <w:pStyle w:val="BodyText"/>
        <w:widowControl/>
        <w:autoSpaceDE/>
        <w:autoSpaceDN/>
        <w:spacing w:after="120" w:line="240" w:lineRule="atLeast"/>
        <w:rPr>
          <w:i/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BodyText"/>
        <w:widowControl/>
        <w:autoSpaceDE/>
        <w:autoSpaceDN/>
        <w:spacing w:after="120" w:line="240" w:lineRule="atLeast"/>
        <w:rPr>
          <w:i/>
          <w:sz w:val="22"/>
          <w:szCs w:val="22"/>
          <w:lang w:val="mt-MT" w:eastAsia="el-GR" w:bidi="ar-SA"/>
        </w:rPr>
      </w:pPr>
    </w:p>
    <w:p w:rsidR="00816570" w:rsidRPr="00BD396D" w:rsidRDefault="00B7371C" w:rsidP="00BD396D">
      <w:pPr>
        <w:pStyle w:val="ListParagraph"/>
        <w:widowControl/>
        <w:numPr>
          <w:ilvl w:val="0"/>
          <w:numId w:val="8"/>
        </w:numPr>
        <w:tabs>
          <w:tab w:val="left" w:pos="360"/>
        </w:tabs>
        <w:spacing w:before="1" w:line="240" w:lineRule="atLeast"/>
        <w:ind w:left="360" w:hanging="360"/>
        <w:rPr>
          <w:lang w:val="mt-MT" w:eastAsia="el-GR"/>
        </w:rPr>
      </w:pPr>
      <w:r w:rsidRPr="00BD396D">
        <w:rPr>
          <w:lang w:val="mt-MT"/>
        </w:rPr>
        <w:t>P</w:t>
      </w:r>
      <w:r w:rsidR="00816570" w:rsidRPr="00BD396D">
        <w:rPr>
          <w:lang w:val="mt-MT"/>
        </w:rPr>
        <w:t xml:space="preserve">rodotti </w:t>
      </w:r>
      <w:r w:rsidR="00A24978" w:rsidRPr="00BD396D">
        <w:rPr>
          <w:lang w:val="mt-MT"/>
        </w:rPr>
        <w:t xml:space="preserve">tal-gomma pproċessata </w:t>
      </w:r>
      <w:r w:rsidR="00816570" w:rsidRPr="00BD396D">
        <w:rPr>
          <w:lang w:val="mt-MT"/>
        </w:rPr>
        <w:t>li tqiegħdu fis-suq</w:t>
      </w:r>
      <w:r w:rsidR="00A24978" w:rsidRPr="00BD396D">
        <w:rPr>
          <w:lang w:val="mt-MT"/>
        </w:rPr>
        <w:t>,</w:t>
      </w:r>
      <w:r w:rsidR="00816570" w:rsidRPr="00BD396D">
        <w:rPr>
          <w:lang w:val="mt-MT"/>
        </w:rPr>
        <w:t xml:space="preserve"> bħal: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7" w:after="120" w:line="240" w:lineRule="atLeast"/>
        <w:rPr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spacing w:before="1" w:line="240" w:lineRule="atLeast"/>
        <w:ind w:left="720"/>
        <w:jc w:val="left"/>
        <w:rPr>
          <w:i/>
          <w:lang w:val="mt-MT"/>
        </w:rPr>
      </w:pPr>
      <w:r w:rsidRPr="00BD396D">
        <w:rPr>
          <w:i/>
          <w:lang w:val="mt-MT"/>
        </w:rPr>
        <w:t>ġugarelli u prodotti għall-kura tat-tfal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7" w:after="120" w:line="240" w:lineRule="atLeast"/>
        <w:rPr>
          <w:i/>
          <w:lang w:val="mt-MT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spacing w:before="1" w:line="240" w:lineRule="atLeast"/>
        <w:ind w:left="720"/>
        <w:jc w:val="left"/>
        <w:rPr>
          <w:i/>
          <w:lang w:val="mt-MT"/>
        </w:rPr>
      </w:pPr>
      <w:r w:rsidRPr="00BD396D">
        <w:rPr>
          <w:i/>
          <w:lang w:val="mt-MT"/>
        </w:rPr>
        <w:t xml:space="preserve">tagħmir tal-isports, bħal </w:t>
      </w:r>
      <w:proofErr w:type="spellStart"/>
      <w:r w:rsidRPr="00BD396D">
        <w:rPr>
          <w:i/>
          <w:lang w:val="mt-MT"/>
        </w:rPr>
        <w:t>mankijiet</w:t>
      </w:r>
      <w:proofErr w:type="spellEnd"/>
      <w:r w:rsidRPr="00BD396D">
        <w:rPr>
          <w:i/>
          <w:lang w:val="mt-MT"/>
        </w:rPr>
        <w:t xml:space="preserve"> tar-roti, stikek tal-golf, </w:t>
      </w:r>
      <w:proofErr w:type="spellStart"/>
      <w:r w:rsidRPr="00BD396D">
        <w:rPr>
          <w:i/>
          <w:lang w:val="mt-MT"/>
        </w:rPr>
        <w:t>rakketti</w:t>
      </w:r>
      <w:proofErr w:type="spellEnd"/>
    </w:p>
    <w:p w:rsidR="00816570" w:rsidRPr="00BD396D" w:rsidRDefault="00816570" w:rsidP="00BD396D">
      <w:pPr>
        <w:pStyle w:val="BodyText"/>
        <w:widowControl/>
        <w:autoSpaceDE/>
        <w:autoSpaceDN/>
        <w:spacing w:before="7" w:after="120" w:line="240" w:lineRule="atLeast"/>
        <w:rPr>
          <w:i/>
          <w:lang w:val="mt-MT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spacing w:before="1" w:line="240" w:lineRule="atLeast"/>
        <w:ind w:left="720"/>
        <w:jc w:val="left"/>
        <w:rPr>
          <w:i/>
          <w:lang w:val="mt-MT"/>
        </w:rPr>
      </w:pPr>
      <w:r w:rsidRPr="00BD396D">
        <w:rPr>
          <w:i/>
          <w:lang w:val="mt-MT"/>
        </w:rPr>
        <w:t xml:space="preserve">apparat tad-dar, </w:t>
      </w:r>
      <w:proofErr w:type="spellStart"/>
      <w:r w:rsidRPr="00BD396D">
        <w:rPr>
          <w:i/>
          <w:lang w:val="mt-MT"/>
        </w:rPr>
        <w:t>prammijiet</w:t>
      </w:r>
      <w:proofErr w:type="spellEnd"/>
      <w:r w:rsidRPr="00BD396D">
        <w:rPr>
          <w:i/>
          <w:lang w:val="mt-MT"/>
        </w:rPr>
        <w:t xml:space="preserve">, </w:t>
      </w:r>
      <w:proofErr w:type="spellStart"/>
      <w:r w:rsidRPr="00BD396D">
        <w:rPr>
          <w:i/>
          <w:lang w:val="mt-MT"/>
        </w:rPr>
        <w:t>walkers</w:t>
      </w:r>
      <w:proofErr w:type="spellEnd"/>
      <w:r w:rsidRPr="00BD396D">
        <w:rPr>
          <w:i/>
          <w:lang w:val="mt-MT"/>
        </w:rPr>
        <w:t xml:space="preserve"> tat-trabi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7" w:after="120" w:line="240" w:lineRule="atLeast"/>
        <w:rPr>
          <w:i/>
          <w:lang w:val="mt-MT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spacing w:before="1" w:line="240" w:lineRule="atLeast"/>
        <w:ind w:left="720"/>
        <w:jc w:val="left"/>
        <w:rPr>
          <w:i/>
          <w:lang w:val="mt-MT"/>
        </w:rPr>
      </w:pPr>
      <w:r w:rsidRPr="00BD396D">
        <w:rPr>
          <w:i/>
          <w:lang w:val="mt-MT"/>
        </w:rPr>
        <w:t>għodda tad-dar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7" w:after="120" w:line="240" w:lineRule="atLeast"/>
        <w:rPr>
          <w:i/>
          <w:lang w:val="mt-MT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spacing w:before="1" w:line="240" w:lineRule="atLeast"/>
        <w:ind w:left="720"/>
        <w:jc w:val="left"/>
        <w:rPr>
          <w:i/>
          <w:lang w:val="mt-MT"/>
        </w:rPr>
      </w:pPr>
      <w:r w:rsidRPr="00BD396D">
        <w:rPr>
          <w:i/>
          <w:lang w:val="mt-MT"/>
        </w:rPr>
        <w:t xml:space="preserve">ilbies, żraben, ingwanti u </w:t>
      </w:r>
      <w:proofErr w:type="spellStart"/>
      <w:r w:rsidRPr="00BD396D">
        <w:rPr>
          <w:i/>
          <w:lang w:val="mt-MT"/>
        </w:rPr>
        <w:t>xedd</w:t>
      </w:r>
      <w:proofErr w:type="spellEnd"/>
      <w:r w:rsidRPr="00BD396D">
        <w:rPr>
          <w:i/>
          <w:lang w:val="mt-MT"/>
        </w:rPr>
        <w:t xml:space="preserve"> tal-isports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7" w:after="120" w:line="240" w:lineRule="atLeast"/>
        <w:rPr>
          <w:i/>
          <w:lang w:val="mt-MT"/>
        </w:rPr>
      </w:pPr>
    </w:p>
    <w:p w:rsidR="00816570" w:rsidRPr="00BD396D" w:rsidRDefault="00816570" w:rsidP="00BD396D">
      <w:pPr>
        <w:pStyle w:val="ListParagraph"/>
        <w:widowControl/>
        <w:numPr>
          <w:ilvl w:val="1"/>
          <w:numId w:val="8"/>
        </w:numPr>
        <w:spacing w:before="1" w:line="240" w:lineRule="atLeast"/>
        <w:ind w:left="720"/>
        <w:jc w:val="left"/>
        <w:rPr>
          <w:i/>
          <w:lang w:val="mt-MT"/>
        </w:rPr>
      </w:pPr>
      <w:proofErr w:type="spellStart"/>
      <w:r w:rsidRPr="00BD396D">
        <w:rPr>
          <w:i/>
          <w:lang w:val="mt-MT"/>
        </w:rPr>
        <w:t>ċineg</w:t>
      </w:r>
      <w:proofErr w:type="spellEnd"/>
      <w:r w:rsidRPr="00BD396D">
        <w:rPr>
          <w:i/>
          <w:lang w:val="mt-MT"/>
        </w:rPr>
        <w:t xml:space="preserve"> tal-arloġġi tal-id, brazzuletti, maskli, aċċessorji tax-xagħar</w:t>
      </w:r>
    </w:p>
    <w:p w:rsidR="00816570" w:rsidRPr="00BD396D" w:rsidRDefault="00816570" w:rsidP="00BD396D">
      <w:pPr>
        <w:widowControl/>
        <w:rPr>
          <w:lang w:val="mt-MT"/>
        </w:rPr>
        <w:sectPr w:rsidR="00816570" w:rsidRPr="00BD396D" w:rsidSect="00F52446">
          <w:footerReference w:type="default" r:id="rId9"/>
          <w:pgSz w:w="11910" w:h="16840"/>
          <w:pgMar w:top="1179" w:right="709" w:bottom="902" w:left="1599" w:header="0" w:footer="714" w:gutter="0"/>
          <w:cols w:space="720"/>
        </w:sectPr>
      </w:pPr>
    </w:p>
    <w:p w:rsidR="00816570" w:rsidRPr="00BD396D" w:rsidRDefault="00816570" w:rsidP="00BD396D">
      <w:pPr>
        <w:widowControl/>
        <w:autoSpaceDE/>
        <w:autoSpaceDN/>
        <w:spacing w:before="90"/>
        <w:jc w:val="center"/>
        <w:rPr>
          <w:b/>
          <w:lang w:val="mt-MT" w:eastAsia="el-GR" w:bidi="ar-SA"/>
        </w:rPr>
      </w:pPr>
      <w:r w:rsidRPr="00BD396D">
        <w:rPr>
          <w:b/>
          <w:lang w:val="mt-MT"/>
        </w:rPr>
        <w:lastRenderedPageBreak/>
        <w:t>ANNESS II</w:t>
      </w:r>
    </w:p>
    <w:p w:rsidR="00816570" w:rsidRPr="00BD396D" w:rsidRDefault="00816570" w:rsidP="00BD396D">
      <w:pPr>
        <w:widowControl/>
        <w:autoSpaceDE/>
        <w:autoSpaceDN/>
        <w:spacing w:before="184"/>
        <w:ind w:left="4803"/>
        <w:rPr>
          <w:b/>
          <w:lang w:val="mt-MT" w:eastAsia="el-GR" w:bidi="ar-SA"/>
        </w:rPr>
      </w:pPr>
      <w:r w:rsidRPr="00BD396D">
        <w:rPr>
          <w:b/>
          <w:lang w:val="mt-MT"/>
        </w:rPr>
        <w:t>Rekwiżiti għal prodotti tal-gomma pproċessata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1" w:after="120"/>
        <w:rPr>
          <w:b/>
          <w:sz w:val="22"/>
          <w:szCs w:val="22"/>
          <w:lang w:val="mt-MT" w:eastAsia="el-GR" w:bidi="ar-SA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8"/>
        <w:gridCol w:w="7230"/>
      </w:tblGrid>
      <w:tr w:rsidR="00816570" w:rsidRPr="00BD396D" w:rsidTr="00816570">
        <w:tc>
          <w:tcPr>
            <w:tcW w:w="6488" w:type="dxa"/>
            <w:shd w:val="clear" w:color="auto" w:fill="D9D9D9"/>
          </w:tcPr>
          <w:p w:rsidR="00816570" w:rsidRPr="00BD396D" w:rsidRDefault="00816570" w:rsidP="00BD396D">
            <w:pPr>
              <w:pStyle w:val="TableParagraph"/>
              <w:widowControl/>
              <w:spacing w:before="119"/>
              <w:ind w:left="37" w:right="214"/>
              <w:jc w:val="center"/>
              <w:rPr>
                <w:b/>
                <w:sz w:val="24"/>
                <w:lang w:val="mt-MT"/>
              </w:rPr>
            </w:pPr>
            <w:r w:rsidRPr="00BD396D">
              <w:rPr>
                <w:b/>
                <w:lang w:val="mt-MT" w:eastAsia="el-GR"/>
              </w:rPr>
              <w:t>Rekwiżiti</w:t>
            </w:r>
          </w:p>
        </w:tc>
        <w:tc>
          <w:tcPr>
            <w:tcW w:w="7230" w:type="dxa"/>
            <w:shd w:val="clear" w:color="auto" w:fill="D9D9D9"/>
          </w:tcPr>
          <w:p w:rsidR="00816570" w:rsidRPr="00BD396D" w:rsidRDefault="00B7371C" w:rsidP="00BD396D">
            <w:pPr>
              <w:pStyle w:val="TableParagraph"/>
              <w:widowControl/>
              <w:spacing w:before="119"/>
              <w:ind w:left="70" w:right="215"/>
              <w:jc w:val="center"/>
              <w:rPr>
                <w:b/>
                <w:sz w:val="24"/>
                <w:lang w:val="mt-MT"/>
              </w:rPr>
            </w:pPr>
            <w:r w:rsidRPr="00BD396D">
              <w:rPr>
                <w:b/>
                <w:lang w:val="mt-MT" w:eastAsia="el-GR"/>
              </w:rPr>
              <w:t>Sodisfazzjon tar-r</w:t>
            </w:r>
            <w:r w:rsidR="00816570" w:rsidRPr="00BD396D">
              <w:rPr>
                <w:b/>
                <w:lang w:val="mt-MT" w:eastAsia="el-GR"/>
              </w:rPr>
              <w:t>ekwiżiti</w:t>
            </w:r>
          </w:p>
        </w:tc>
      </w:tr>
      <w:tr w:rsidR="00816570" w:rsidRPr="00BD396D" w:rsidTr="00816570">
        <w:tc>
          <w:tcPr>
            <w:tcW w:w="6488" w:type="dxa"/>
          </w:tcPr>
          <w:p w:rsidR="0004483A" w:rsidRPr="00BD396D" w:rsidRDefault="0004483A" w:rsidP="00BD396D">
            <w:pPr>
              <w:pStyle w:val="TableParagraph"/>
              <w:widowControl/>
              <w:tabs>
                <w:tab w:val="left" w:pos="391"/>
              </w:tabs>
              <w:spacing w:before="61" w:line="235" w:lineRule="auto"/>
              <w:ind w:right="132"/>
              <w:jc w:val="both"/>
              <w:rPr>
                <w:lang w:val="mt-MT" w:eastAsia="el-GR"/>
              </w:rPr>
            </w:pPr>
          </w:p>
          <w:p w:rsidR="00816570" w:rsidRPr="00BD396D" w:rsidRDefault="00816570" w:rsidP="00BD396D">
            <w:pPr>
              <w:pStyle w:val="TableParagraph"/>
              <w:widowControl/>
              <w:numPr>
                <w:ilvl w:val="0"/>
                <w:numId w:val="7"/>
              </w:numPr>
              <w:tabs>
                <w:tab w:val="left" w:pos="391"/>
              </w:tabs>
              <w:spacing w:before="61" w:line="235" w:lineRule="auto"/>
              <w:ind w:right="132"/>
              <w:jc w:val="both"/>
              <w:rPr>
                <w:b/>
                <w:sz w:val="20"/>
                <w:lang w:val="mt-MT"/>
              </w:rPr>
            </w:pPr>
            <w:r w:rsidRPr="00BD396D">
              <w:rPr>
                <w:b/>
                <w:sz w:val="20"/>
                <w:lang w:val="mt-MT"/>
              </w:rPr>
              <w:t xml:space="preserve">Il-prodotti tal-gomma pproċessata </w:t>
            </w:r>
            <w:r w:rsidR="00B7371C" w:rsidRPr="00BD396D">
              <w:rPr>
                <w:b/>
                <w:sz w:val="20"/>
                <w:lang w:val="mt-MT"/>
              </w:rPr>
              <w:t xml:space="preserve">maħsuba </w:t>
            </w:r>
            <w:r w:rsidRPr="00BD396D">
              <w:rPr>
                <w:b/>
                <w:sz w:val="20"/>
                <w:lang w:val="mt-MT"/>
              </w:rPr>
              <w:t>għall-</w:t>
            </w:r>
            <w:r w:rsidR="00B7371C" w:rsidRPr="00BD396D">
              <w:rPr>
                <w:b/>
                <w:sz w:val="20"/>
                <w:lang w:val="mt-MT"/>
              </w:rPr>
              <w:t xml:space="preserve">finijiet </w:t>
            </w:r>
            <w:r w:rsidRPr="00BD396D">
              <w:rPr>
                <w:b/>
                <w:sz w:val="20"/>
                <w:lang w:val="mt-MT"/>
              </w:rPr>
              <w:t>speċifikati fl-Anness I:</w:t>
            </w:r>
          </w:p>
          <w:p w:rsidR="0004483A" w:rsidRPr="00BD396D" w:rsidRDefault="0004483A" w:rsidP="00BD396D">
            <w:pPr>
              <w:pStyle w:val="TableParagraph"/>
              <w:widowControl/>
              <w:tabs>
                <w:tab w:val="left" w:pos="795"/>
              </w:tabs>
              <w:spacing w:before="59"/>
              <w:ind w:left="816" w:right="130" w:hanging="425"/>
              <w:jc w:val="both"/>
              <w:rPr>
                <w:lang w:val="mt-MT" w:eastAsia="el-GR"/>
              </w:rPr>
            </w:pPr>
          </w:p>
          <w:p w:rsidR="00816570" w:rsidRPr="00BD396D" w:rsidRDefault="000062E2" w:rsidP="00BD396D">
            <w:pPr>
              <w:pStyle w:val="TableParagraph"/>
              <w:widowControl/>
              <w:numPr>
                <w:ilvl w:val="1"/>
                <w:numId w:val="7"/>
              </w:numPr>
              <w:tabs>
                <w:tab w:val="left" w:pos="795"/>
              </w:tabs>
              <w:spacing w:before="59"/>
              <w:ind w:hanging="425"/>
              <w:rPr>
                <w:sz w:val="20"/>
                <w:lang w:val="mt-MT"/>
              </w:rPr>
            </w:pPr>
            <w:r w:rsidRPr="00BD396D">
              <w:rPr>
                <w:sz w:val="20"/>
                <w:lang w:val="mt-MT"/>
              </w:rPr>
              <w:t xml:space="preserve">iridu </w:t>
            </w:r>
            <w:r w:rsidR="00816570" w:rsidRPr="00BD396D">
              <w:rPr>
                <w:sz w:val="20"/>
                <w:lang w:val="mt-MT"/>
              </w:rPr>
              <w:t xml:space="preserve">jkunu konformi mal-ispeċifikazzjonijiet tekniċi u l-istandards tas-settur </w:t>
            </w:r>
            <w:r w:rsidRPr="00BD396D">
              <w:rPr>
                <w:sz w:val="20"/>
                <w:lang w:val="mt-MT"/>
              </w:rPr>
              <w:t>rilevanti</w:t>
            </w:r>
            <w:r w:rsidR="005946EB" w:rsidRPr="00BD396D">
              <w:rPr>
                <w:sz w:val="20"/>
                <w:lang w:val="mt-MT"/>
              </w:rPr>
              <w:t>.</w:t>
            </w:r>
          </w:p>
          <w:p w:rsidR="0004483A" w:rsidRPr="00BD396D" w:rsidRDefault="0004483A" w:rsidP="00BD396D">
            <w:pPr>
              <w:pStyle w:val="TableParagraph"/>
              <w:widowControl/>
              <w:tabs>
                <w:tab w:val="left" w:pos="795"/>
              </w:tabs>
              <w:spacing w:before="61"/>
              <w:ind w:right="130"/>
              <w:jc w:val="both"/>
              <w:rPr>
                <w:lang w:val="mt-MT" w:eastAsia="el-GR"/>
              </w:rPr>
            </w:pPr>
          </w:p>
          <w:p w:rsidR="00816570" w:rsidRPr="00BD396D" w:rsidRDefault="000062E2" w:rsidP="00BD396D">
            <w:pPr>
              <w:pStyle w:val="TableParagraph"/>
              <w:widowControl/>
              <w:numPr>
                <w:ilvl w:val="1"/>
                <w:numId w:val="7"/>
              </w:numPr>
              <w:tabs>
                <w:tab w:val="left" w:pos="795"/>
              </w:tabs>
              <w:spacing w:before="61"/>
              <w:ind w:right="130" w:hanging="425"/>
              <w:jc w:val="both"/>
              <w:rPr>
                <w:sz w:val="20"/>
                <w:lang w:val="mt-MT"/>
              </w:rPr>
            </w:pPr>
            <w:r w:rsidRPr="00BD396D">
              <w:rPr>
                <w:sz w:val="20"/>
                <w:lang w:val="mt-MT"/>
              </w:rPr>
              <w:t>i</w:t>
            </w:r>
            <w:r w:rsidR="00816570" w:rsidRPr="00BD396D">
              <w:rPr>
                <w:sz w:val="20"/>
                <w:lang w:val="mt-MT"/>
              </w:rPr>
              <w:t>ridu jkunu konformi mad-dispożizzjonijiet tar-Regolament (KE) Nru 1907/2006 (REACH)</w:t>
            </w:r>
            <w:r w:rsidRPr="00BD396D">
              <w:rPr>
                <w:sz w:val="20"/>
                <w:lang w:val="mt-MT"/>
              </w:rPr>
              <w:t>,</w:t>
            </w:r>
            <w:r w:rsidR="00816570" w:rsidRPr="00BD396D">
              <w:rPr>
                <w:sz w:val="20"/>
                <w:lang w:val="mt-MT"/>
              </w:rPr>
              <w:t xml:space="preserve"> kif fis-seħħ.</w:t>
            </w:r>
          </w:p>
          <w:p w:rsidR="0004483A" w:rsidRPr="00BD396D" w:rsidRDefault="0004483A" w:rsidP="00BD396D">
            <w:pPr>
              <w:pStyle w:val="TableParagraph"/>
              <w:widowControl/>
              <w:tabs>
                <w:tab w:val="left" w:pos="795"/>
              </w:tabs>
              <w:spacing w:before="61"/>
              <w:ind w:right="130"/>
              <w:jc w:val="both"/>
              <w:rPr>
                <w:lang w:val="mt-MT" w:eastAsia="el-GR"/>
              </w:rPr>
            </w:pPr>
          </w:p>
          <w:p w:rsidR="00816570" w:rsidRPr="00BD396D" w:rsidRDefault="00816570" w:rsidP="00BD396D">
            <w:pPr>
              <w:pStyle w:val="TableParagraph"/>
              <w:widowControl/>
              <w:numPr>
                <w:ilvl w:val="1"/>
                <w:numId w:val="7"/>
              </w:numPr>
              <w:tabs>
                <w:tab w:val="left" w:pos="795"/>
              </w:tabs>
              <w:spacing w:before="61"/>
              <w:ind w:right="130" w:hanging="425"/>
              <w:jc w:val="both"/>
              <w:rPr>
                <w:sz w:val="20"/>
                <w:lang w:val="mt-MT"/>
              </w:rPr>
            </w:pPr>
            <w:r w:rsidRPr="00BD396D">
              <w:rPr>
                <w:sz w:val="20"/>
                <w:lang w:val="mt-MT"/>
              </w:rPr>
              <w:t xml:space="preserve">iridu jkunu konformi </w:t>
            </w:r>
            <w:r w:rsidR="006640C7" w:rsidRPr="00BD396D">
              <w:rPr>
                <w:sz w:val="20"/>
                <w:lang w:val="mt-MT"/>
              </w:rPr>
              <w:t>mar-rekwiżiti speċjali ta’</w:t>
            </w:r>
            <w:r w:rsidR="006640C7" w:rsidRPr="00BD396D" w:rsidDel="006640C7">
              <w:rPr>
                <w:sz w:val="20"/>
                <w:lang w:val="mt-MT"/>
              </w:rPr>
              <w:t xml:space="preserve"> </w:t>
            </w:r>
            <w:r w:rsidR="006640C7" w:rsidRPr="00BD396D">
              <w:rPr>
                <w:sz w:val="20"/>
                <w:lang w:val="mt-MT"/>
              </w:rPr>
              <w:t xml:space="preserve">kwalunkwe </w:t>
            </w:r>
            <w:r w:rsidRPr="00BD396D">
              <w:rPr>
                <w:sz w:val="20"/>
                <w:lang w:val="mt-MT"/>
              </w:rPr>
              <w:t xml:space="preserve">leġiżlazzjoni </w:t>
            </w:r>
            <w:r w:rsidR="006640C7" w:rsidRPr="00BD396D">
              <w:rPr>
                <w:sz w:val="20"/>
                <w:lang w:val="mt-MT"/>
              </w:rPr>
              <w:t>li tista’ tkun rilevanti</w:t>
            </w:r>
            <w:r w:rsidRPr="00BD396D">
              <w:rPr>
                <w:sz w:val="20"/>
                <w:lang w:val="mt-MT"/>
              </w:rPr>
              <w:t>.</w:t>
            </w:r>
          </w:p>
        </w:tc>
        <w:tc>
          <w:tcPr>
            <w:tcW w:w="7230" w:type="dxa"/>
          </w:tcPr>
          <w:p w:rsidR="00272DD1" w:rsidRPr="00BD396D" w:rsidRDefault="00272DD1" w:rsidP="00BD396D">
            <w:pPr>
              <w:pStyle w:val="TableParagraph"/>
              <w:widowControl/>
              <w:spacing w:before="53"/>
              <w:ind w:left="108"/>
              <w:rPr>
                <w:lang w:val="mt-MT" w:eastAsia="el-GR"/>
              </w:rPr>
            </w:pPr>
          </w:p>
          <w:p w:rsidR="00816570" w:rsidRPr="00BD396D" w:rsidRDefault="00816570" w:rsidP="00BD396D">
            <w:pPr>
              <w:pStyle w:val="TableParagraph"/>
              <w:widowControl/>
              <w:spacing w:before="53"/>
              <w:ind w:left="108"/>
              <w:rPr>
                <w:lang w:val="mt-MT" w:eastAsia="el-GR"/>
              </w:rPr>
            </w:pPr>
            <w:r w:rsidRPr="00BD396D">
              <w:rPr>
                <w:lang w:val="mt-MT" w:eastAsia="el-GR"/>
              </w:rPr>
              <w:t xml:space="preserve">Il-prodotti tal-gomma pproċessata </w:t>
            </w:r>
            <w:r w:rsidR="00F42A12" w:rsidRPr="00BD396D">
              <w:rPr>
                <w:lang w:val="mt-MT" w:eastAsia="el-GR"/>
              </w:rPr>
              <w:t>uż</w:t>
            </w:r>
            <w:r w:rsidR="005946EB" w:rsidRPr="00BD396D">
              <w:rPr>
                <w:lang w:val="mt-MT" w:eastAsia="el-GR"/>
              </w:rPr>
              <w:t>a</w:t>
            </w:r>
            <w:r w:rsidR="00F42A12" w:rsidRPr="00BD396D">
              <w:rPr>
                <w:lang w:val="mt-MT" w:eastAsia="el-GR"/>
              </w:rPr>
              <w:t xml:space="preserve">ti </w:t>
            </w:r>
            <w:r w:rsidRPr="00BD396D">
              <w:rPr>
                <w:lang w:val="mt-MT" w:eastAsia="el-GR"/>
              </w:rPr>
              <w:t>għall-</w:t>
            </w:r>
            <w:r w:rsidR="00F42A12" w:rsidRPr="00BD396D">
              <w:rPr>
                <w:lang w:val="mt-MT" w:eastAsia="el-GR"/>
              </w:rPr>
              <w:t xml:space="preserve">finijiet </w:t>
            </w:r>
            <w:r w:rsidRPr="00BD396D">
              <w:rPr>
                <w:lang w:val="mt-MT" w:eastAsia="el-GR"/>
              </w:rPr>
              <w:t>speċifikati fl-Anness I trid tiġi vvalutata bl-użu ta</w:t>
            </w:r>
            <w:r w:rsidRPr="00BD396D">
              <w:rPr>
                <w:cs/>
                <w:lang w:val="mt-MT" w:eastAsia="el-GR"/>
              </w:rPr>
              <w:t>’</w:t>
            </w:r>
            <w:r w:rsidRPr="00BD396D">
              <w:rPr>
                <w:lang w:val="mt-MT" w:eastAsia="el-GR"/>
              </w:rPr>
              <w:t>:</w:t>
            </w:r>
          </w:p>
          <w:p w:rsidR="00272DD1" w:rsidRPr="00BD396D" w:rsidRDefault="00272DD1" w:rsidP="00BD396D">
            <w:pPr>
              <w:pStyle w:val="TableParagraph"/>
              <w:widowControl/>
              <w:spacing w:before="53"/>
              <w:ind w:left="108"/>
              <w:rPr>
                <w:lang w:val="mt-MT" w:eastAsia="el-GR"/>
              </w:rPr>
            </w:pPr>
          </w:p>
          <w:p w:rsidR="00816570" w:rsidRPr="00BD396D" w:rsidRDefault="00816570" w:rsidP="00BD396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58"/>
              <w:rPr>
                <w:lang w:val="mt-MT" w:eastAsia="el-GR"/>
              </w:rPr>
            </w:pPr>
            <w:proofErr w:type="spellStart"/>
            <w:r w:rsidRPr="00BD396D">
              <w:rPr>
                <w:lang w:val="mt-MT" w:eastAsia="el-GR"/>
              </w:rPr>
              <w:t>Eżaminazzjoni</w:t>
            </w:r>
            <w:proofErr w:type="spellEnd"/>
            <w:r w:rsidRPr="00BD396D">
              <w:rPr>
                <w:lang w:val="mt-MT" w:eastAsia="el-GR"/>
              </w:rPr>
              <w:t xml:space="preserve"> </w:t>
            </w:r>
            <w:proofErr w:type="spellStart"/>
            <w:r w:rsidRPr="00BD396D">
              <w:rPr>
                <w:lang w:val="mt-MT" w:eastAsia="el-GR"/>
              </w:rPr>
              <w:t>makroskopika</w:t>
            </w:r>
            <w:proofErr w:type="spellEnd"/>
            <w:r w:rsidR="00F42A12" w:rsidRPr="00BD396D">
              <w:rPr>
                <w:lang w:val="mt-MT" w:eastAsia="el-GR"/>
              </w:rPr>
              <w:t>,</w:t>
            </w:r>
          </w:p>
          <w:p w:rsidR="00272DD1" w:rsidRPr="00BD396D" w:rsidRDefault="00272DD1" w:rsidP="00BD396D">
            <w:pPr>
              <w:pStyle w:val="TableParagraph"/>
              <w:widowControl/>
              <w:tabs>
                <w:tab w:val="left" w:pos="467"/>
                <w:tab w:val="left" w:pos="468"/>
              </w:tabs>
              <w:spacing w:before="58"/>
              <w:ind w:left="468"/>
              <w:rPr>
                <w:lang w:val="mt-MT" w:eastAsia="el-GR"/>
              </w:rPr>
            </w:pPr>
          </w:p>
          <w:p w:rsidR="00816570" w:rsidRPr="00BD396D" w:rsidRDefault="00816570" w:rsidP="00BD396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58"/>
              <w:rPr>
                <w:lang w:val="mt-MT" w:eastAsia="el-GR"/>
              </w:rPr>
            </w:pPr>
            <w:r w:rsidRPr="00BD396D">
              <w:rPr>
                <w:lang w:val="mt-MT" w:eastAsia="el-GR"/>
              </w:rPr>
              <w:t>Testijiet tal-laboratorju (mekkaniċi, fiżiċi u kimiċi</w:t>
            </w:r>
            <w:r w:rsidR="00F42A12" w:rsidRPr="00BD396D">
              <w:rPr>
                <w:lang w:val="mt-MT" w:eastAsia="el-GR"/>
              </w:rPr>
              <w:t>),</w:t>
            </w:r>
            <w:r w:rsidR="00272DD1" w:rsidRPr="00BD396D">
              <w:rPr>
                <w:lang w:val="mt-MT" w:eastAsia="el-GR"/>
              </w:rPr>
              <w:t xml:space="preserve"> </w:t>
            </w:r>
            <w:r w:rsidR="00F42A12" w:rsidRPr="00BD396D">
              <w:rPr>
                <w:lang w:val="mt-MT" w:eastAsia="el-GR"/>
              </w:rPr>
              <w:t>kif stabbiliti fis-Sistema tal-Immaniġġjar tal-Kwalità tal-manifattur, skont l-Anness IV.</w:t>
            </w:r>
          </w:p>
          <w:p w:rsidR="00272DD1" w:rsidRPr="00BD396D" w:rsidRDefault="00272DD1" w:rsidP="00BD396D">
            <w:pPr>
              <w:pStyle w:val="TableParagraph"/>
              <w:widowControl/>
              <w:tabs>
                <w:tab w:val="left" w:pos="467"/>
                <w:tab w:val="left" w:pos="468"/>
              </w:tabs>
              <w:spacing w:before="60"/>
              <w:ind w:left="108"/>
              <w:rPr>
                <w:lang w:val="mt-MT" w:eastAsia="el-GR"/>
              </w:rPr>
            </w:pPr>
          </w:p>
          <w:p w:rsidR="00816570" w:rsidRPr="00BD396D" w:rsidRDefault="00816570" w:rsidP="00BD396D">
            <w:pPr>
              <w:pStyle w:val="TableParagraph"/>
              <w:widowControl/>
              <w:spacing w:before="60"/>
              <w:ind w:left="108"/>
              <w:rPr>
                <w:sz w:val="20"/>
                <w:lang w:val="mt-MT"/>
              </w:rPr>
            </w:pPr>
            <w:r w:rsidRPr="00BD396D">
              <w:rPr>
                <w:lang w:val="mt-MT" w:eastAsia="el-GR"/>
              </w:rPr>
              <w:t>It-testijiet tal-laboratorju jridu jitwettqu f</w:t>
            </w:r>
            <w:r w:rsidRPr="00BD396D">
              <w:rPr>
                <w:cs/>
                <w:lang w:val="mt-MT" w:eastAsia="el-GR"/>
              </w:rPr>
              <w:t>’</w:t>
            </w:r>
            <w:r w:rsidRPr="00BD396D">
              <w:rPr>
                <w:lang w:val="mt-MT" w:eastAsia="el-GR"/>
              </w:rPr>
              <w:t>laboratorju akkreditat skont l-istandard ISO/IEC 17025.</w:t>
            </w:r>
          </w:p>
        </w:tc>
      </w:tr>
      <w:tr w:rsidR="00816570" w:rsidRPr="00BD396D" w:rsidTr="00816570">
        <w:tc>
          <w:tcPr>
            <w:tcW w:w="6488" w:type="dxa"/>
          </w:tcPr>
          <w:p w:rsidR="00272DD1" w:rsidRPr="00BD396D" w:rsidRDefault="00272DD1" w:rsidP="00BD396D">
            <w:pPr>
              <w:pStyle w:val="TableParagraph"/>
              <w:widowControl/>
              <w:tabs>
                <w:tab w:val="left" w:pos="391"/>
              </w:tabs>
              <w:spacing w:before="58"/>
              <w:ind w:left="467" w:right="132"/>
              <w:jc w:val="both"/>
              <w:rPr>
                <w:lang w:val="mt-MT" w:eastAsia="el-GR"/>
              </w:rPr>
            </w:pPr>
          </w:p>
          <w:p w:rsidR="00816570" w:rsidRPr="00BD396D" w:rsidRDefault="009C1BB1" w:rsidP="00BD396D">
            <w:pPr>
              <w:pStyle w:val="TableParagraph"/>
              <w:widowControl/>
              <w:numPr>
                <w:ilvl w:val="0"/>
                <w:numId w:val="5"/>
              </w:numPr>
              <w:tabs>
                <w:tab w:val="left" w:pos="391"/>
              </w:tabs>
              <w:spacing w:before="58"/>
              <w:ind w:right="132" w:hanging="360"/>
              <w:jc w:val="both"/>
              <w:rPr>
                <w:b/>
                <w:lang w:val="mt-MT" w:eastAsia="el-GR"/>
              </w:rPr>
            </w:pPr>
            <w:proofErr w:type="spellStart"/>
            <w:r w:rsidRPr="00BD396D">
              <w:rPr>
                <w:b/>
                <w:lang w:val="mt-MT" w:eastAsia="el-GR"/>
              </w:rPr>
              <w:t>G</w:t>
            </w:r>
            <w:r w:rsidR="00816570" w:rsidRPr="00BD396D">
              <w:rPr>
                <w:b/>
                <w:lang w:val="mt-MT" w:eastAsia="el-GR"/>
              </w:rPr>
              <w:t>omom</w:t>
            </w:r>
            <w:proofErr w:type="spellEnd"/>
            <w:r w:rsidR="00816570" w:rsidRPr="00BD396D">
              <w:rPr>
                <w:b/>
                <w:lang w:val="mt-MT" w:eastAsia="el-GR"/>
              </w:rPr>
              <w:t xml:space="preserve"> u materjali oħra użati għall-manifattura tal-prodotti </w:t>
            </w:r>
            <w:r w:rsidR="0006544C" w:rsidRPr="00BD396D">
              <w:rPr>
                <w:b/>
                <w:lang w:val="mt-MT" w:eastAsia="el-GR"/>
              </w:rPr>
              <w:t xml:space="preserve">msemmija </w:t>
            </w:r>
            <w:r w:rsidR="00816570" w:rsidRPr="00BD396D">
              <w:rPr>
                <w:b/>
                <w:lang w:val="mt-MT" w:eastAsia="el-GR"/>
              </w:rPr>
              <w:t>fl-Anness I</w:t>
            </w:r>
            <w:r w:rsidR="0006544C" w:rsidRPr="00BD396D">
              <w:rPr>
                <w:b/>
                <w:lang w:val="mt-MT" w:eastAsia="el-GR"/>
              </w:rPr>
              <w:t>:</w:t>
            </w:r>
          </w:p>
          <w:p w:rsidR="00272DD1" w:rsidRPr="00BD396D" w:rsidRDefault="00272DD1" w:rsidP="00BD396D">
            <w:pPr>
              <w:pStyle w:val="TableParagraph"/>
              <w:widowControl/>
              <w:tabs>
                <w:tab w:val="left" w:pos="391"/>
              </w:tabs>
              <w:spacing w:before="58"/>
              <w:ind w:left="467" w:right="132"/>
              <w:jc w:val="both"/>
              <w:rPr>
                <w:b/>
                <w:lang w:val="mt-MT" w:eastAsia="el-GR"/>
              </w:rPr>
            </w:pPr>
          </w:p>
          <w:p w:rsidR="00816570" w:rsidRPr="00BD396D" w:rsidRDefault="00816570" w:rsidP="00BD396D">
            <w:pPr>
              <w:pStyle w:val="TableParagraph"/>
              <w:widowControl/>
              <w:numPr>
                <w:ilvl w:val="1"/>
                <w:numId w:val="5"/>
              </w:numPr>
              <w:tabs>
                <w:tab w:val="left" w:pos="888"/>
              </w:tabs>
              <w:spacing w:before="59"/>
              <w:ind w:left="883" w:right="129" w:hanging="492"/>
              <w:jc w:val="both"/>
              <w:rPr>
                <w:lang w:val="mt-MT" w:eastAsia="el-GR"/>
              </w:rPr>
            </w:pPr>
            <w:r w:rsidRPr="00BD396D">
              <w:rPr>
                <w:lang w:val="mt-MT" w:eastAsia="el-GR"/>
              </w:rPr>
              <w:t xml:space="preserve">iridu jikkonformaw mal-ispeċifikazzjonijiet tekniċi u l-istandards tas-settur </w:t>
            </w:r>
            <w:r w:rsidR="0006544C" w:rsidRPr="00BD396D">
              <w:rPr>
                <w:lang w:val="mt-MT" w:eastAsia="el-GR"/>
              </w:rPr>
              <w:t>rilevanti</w:t>
            </w:r>
            <w:r w:rsidR="00272DD1" w:rsidRPr="00BD396D">
              <w:rPr>
                <w:lang w:val="mt-MT" w:eastAsia="el-GR"/>
              </w:rPr>
              <w:t>.</w:t>
            </w:r>
          </w:p>
          <w:p w:rsidR="00272DD1" w:rsidRPr="00BD396D" w:rsidRDefault="00272DD1" w:rsidP="00BD396D">
            <w:pPr>
              <w:pStyle w:val="TableParagraph"/>
              <w:widowControl/>
              <w:tabs>
                <w:tab w:val="left" w:pos="746"/>
              </w:tabs>
              <w:spacing w:before="56"/>
              <w:ind w:left="816" w:right="130"/>
              <w:jc w:val="both"/>
              <w:rPr>
                <w:lang w:val="mt-MT" w:eastAsia="el-GR"/>
              </w:rPr>
            </w:pPr>
          </w:p>
          <w:p w:rsidR="00816570" w:rsidRPr="00BD396D" w:rsidRDefault="0006544C" w:rsidP="00BD396D">
            <w:pPr>
              <w:pStyle w:val="TableParagraph"/>
              <w:widowControl/>
              <w:numPr>
                <w:ilvl w:val="1"/>
                <w:numId w:val="5"/>
              </w:numPr>
              <w:tabs>
                <w:tab w:val="left" w:pos="888"/>
              </w:tabs>
              <w:spacing w:before="59"/>
              <w:ind w:left="883" w:right="129" w:hanging="492"/>
              <w:jc w:val="both"/>
              <w:rPr>
                <w:lang w:val="mt-MT" w:eastAsia="el-GR"/>
              </w:rPr>
            </w:pPr>
            <w:r w:rsidRPr="00BD396D">
              <w:rPr>
                <w:lang w:val="mt-MT" w:eastAsia="el-GR"/>
              </w:rPr>
              <w:t>i</w:t>
            </w:r>
            <w:r w:rsidR="00816570" w:rsidRPr="00BD396D">
              <w:rPr>
                <w:lang w:val="mt-MT" w:eastAsia="el-GR"/>
              </w:rPr>
              <w:t xml:space="preserve">ridu jikkonformaw mal-leġiżlazzjoni ambjentali applikabbli </w:t>
            </w:r>
            <w:r w:rsidR="00F42A12" w:rsidRPr="00BD396D">
              <w:rPr>
                <w:lang w:val="mt-MT" w:eastAsia="el-GR"/>
              </w:rPr>
              <w:t>fil-każ tal-</w:t>
            </w:r>
            <w:proofErr w:type="spellStart"/>
            <w:r w:rsidR="00F42A12" w:rsidRPr="00BD396D">
              <w:rPr>
                <w:lang w:val="mt-MT" w:eastAsia="el-GR"/>
              </w:rPr>
              <w:t>gomom</w:t>
            </w:r>
            <w:proofErr w:type="spellEnd"/>
            <w:r w:rsidR="00F42A12" w:rsidRPr="00BD396D">
              <w:rPr>
                <w:lang w:val="mt-MT" w:eastAsia="el-GR"/>
              </w:rPr>
              <w:t xml:space="preserve"> mir-riċiklaġġ (</w:t>
            </w:r>
            <w:r w:rsidR="00816570" w:rsidRPr="00BD396D">
              <w:rPr>
                <w:lang w:val="mt-MT" w:eastAsia="el-GR"/>
              </w:rPr>
              <w:t xml:space="preserve">skont l-Anness III </w:t>
            </w:r>
            <w:r w:rsidR="00F42A12" w:rsidRPr="00BD396D">
              <w:rPr>
                <w:lang w:val="mt-MT" w:eastAsia="el-GR"/>
              </w:rPr>
              <w:t>għad</w:t>
            </w:r>
            <w:r w:rsidR="00816570" w:rsidRPr="00BD396D">
              <w:rPr>
                <w:lang w:val="mt-MT" w:eastAsia="el-GR"/>
              </w:rPr>
              <w:t xml:space="preserve">-Direttiva 2008/98/KE, kif fis-seħħ, u l-Anness IV </w:t>
            </w:r>
            <w:r w:rsidR="00F42A12" w:rsidRPr="00BD396D">
              <w:rPr>
                <w:lang w:val="mt-MT" w:eastAsia="el-GR"/>
              </w:rPr>
              <w:t>għar</w:t>
            </w:r>
            <w:r w:rsidR="00816570" w:rsidRPr="00BD396D">
              <w:rPr>
                <w:lang w:val="mt-MT" w:eastAsia="el-GR"/>
              </w:rPr>
              <w:t>-Regolament (KE) Nru 850/2004</w:t>
            </w:r>
            <w:r w:rsidR="00F42A12" w:rsidRPr="00BD396D">
              <w:rPr>
                <w:lang w:val="mt-MT" w:eastAsia="el-GR"/>
              </w:rPr>
              <w:t>)</w:t>
            </w:r>
            <w:r w:rsidR="00816570" w:rsidRPr="00BD396D">
              <w:rPr>
                <w:lang w:val="mt-MT" w:eastAsia="el-GR"/>
              </w:rPr>
              <w:t>.</w:t>
            </w:r>
          </w:p>
          <w:p w:rsidR="00816570" w:rsidRPr="00BD396D" w:rsidRDefault="00816570" w:rsidP="00BD396D">
            <w:pPr>
              <w:pStyle w:val="TableParagraph"/>
              <w:widowControl/>
              <w:tabs>
                <w:tab w:val="left" w:pos="795"/>
              </w:tabs>
              <w:spacing w:before="61"/>
              <w:ind w:left="816"/>
              <w:rPr>
                <w:sz w:val="20"/>
                <w:lang w:val="mt-MT"/>
              </w:rPr>
            </w:pPr>
          </w:p>
        </w:tc>
        <w:tc>
          <w:tcPr>
            <w:tcW w:w="7230" w:type="dxa"/>
          </w:tcPr>
          <w:p w:rsidR="00816570" w:rsidRPr="00BD396D" w:rsidRDefault="00816570" w:rsidP="00BD396D">
            <w:pPr>
              <w:pStyle w:val="TableParagraph"/>
              <w:widowControl/>
              <w:spacing w:before="10"/>
              <w:rPr>
                <w:b/>
                <w:lang w:val="mt-MT" w:eastAsia="el-GR"/>
              </w:rPr>
            </w:pPr>
          </w:p>
          <w:p w:rsidR="00272DD1" w:rsidRPr="00BD396D" w:rsidRDefault="00272DD1" w:rsidP="00BD396D">
            <w:pPr>
              <w:pStyle w:val="TableParagraph"/>
              <w:widowControl/>
              <w:spacing w:before="10"/>
              <w:rPr>
                <w:b/>
                <w:lang w:val="mt-MT" w:eastAsia="el-GR"/>
              </w:rPr>
            </w:pPr>
          </w:p>
          <w:p w:rsidR="00816570" w:rsidRPr="00BD396D" w:rsidRDefault="00816570" w:rsidP="00BD396D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495"/>
              </w:tabs>
              <w:ind w:right="275" w:hanging="360"/>
              <w:jc w:val="both"/>
              <w:rPr>
                <w:lang w:val="mt-MT" w:eastAsia="el-GR"/>
              </w:rPr>
            </w:pPr>
            <w:r w:rsidRPr="00BD396D">
              <w:rPr>
                <w:lang w:val="mt-MT" w:eastAsia="el-GR"/>
              </w:rPr>
              <w:t>Il-kriterji ta</w:t>
            </w:r>
            <w:r w:rsidRPr="00BD396D">
              <w:rPr>
                <w:cs/>
                <w:lang w:val="mt-MT" w:eastAsia="el-GR"/>
              </w:rPr>
              <w:t xml:space="preserve">’ </w:t>
            </w:r>
            <w:r w:rsidRPr="00BD396D">
              <w:rPr>
                <w:lang w:val="mt-MT" w:eastAsia="el-GR"/>
              </w:rPr>
              <w:t>aċċettazzjoni u ta</w:t>
            </w:r>
            <w:r w:rsidRPr="00BD396D">
              <w:rPr>
                <w:cs/>
                <w:lang w:val="mt-MT" w:eastAsia="el-GR"/>
              </w:rPr>
              <w:t xml:space="preserve">’ </w:t>
            </w:r>
            <w:r w:rsidRPr="00BD396D">
              <w:rPr>
                <w:lang w:val="mt-MT" w:eastAsia="el-GR"/>
              </w:rPr>
              <w:t xml:space="preserve">rifjut għal </w:t>
            </w:r>
            <w:proofErr w:type="spellStart"/>
            <w:r w:rsidRPr="00BD396D">
              <w:rPr>
                <w:lang w:val="mt-MT" w:eastAsia="el-GR"/>
              </w:rPr>
              <w:t>gomom</w:t>
            </w:r>
            <w:proofErr w:type="spellEnd"/>
            <w:r w:rsidRPr="00BD396D">
              <w:rPr>
                <w:lang w:val="mt-MT" w:eastAsia="el-GR"/>
              </w:rPr>
              <w:t xml:space="preserve"> u materjali oħra tal-produzzjoni jridu jkunu stabbiliti fil-manwal tal-proċeduri</w:t>
            </w:r>
            <w:r w:rsidR="00F219E6" w:rsidRPr="00BD396D">
              <w:rPr>
                <w:lang w:val="mt-MT" w:eastAsia="el-GR"/>
              </w:rPr>
              <w:t xml:space="preserve"> tas-Sistema tal-Immaniġġjar tal-Kwalità skont l-Anness IV</w:t>
            </w:r>
            <w:r w:rsidRPr="00BD396D">
              <w:rPr>
                <w:lang w:val="mt-MT" w:eastAsia="el-GR"/>
              </w:rPr>
              <w:t>.</w:t>
            </w:r>
          </w:p>
          <w:p w:rsidR="00272DD1" w:rsidRPr="00BD396D" w:rsidRDefault="00272DD1" w:rsidP="00BD396D">
            <w:pPr>
              <w:pStyle w:val="TableParagraph"/>
              <w:widowControl/>
              <w:tabs>
                <w:tab w:val="left" w:pos="495"/>
              </w:tabs>
              <w:ind w:left="468" w:right="275"/>
              <w:jc w:val="both"/>
              <w:rPr>
                <w:lang w:val="mt-MT" w:eastAsia="el-GR"/>
              </w:rPr>
            </w:pPr>
          </w:p>
          <w:p w:rsidR="00272DD1" w:rsidRPr="00BD396D" w:rsidRDefault="00272DD1" w:rsidP="00BD396D">
            <w:pPr>
              <w:pStyle w:val="TableParagraph"/>
              <w:widowControl/>
              <w:tabs>
                <w:tab w:val="left" w:pos="495"/>
              </w:tabs>
              <w:ind w:left="468" w:right="275"/>
              <w:jc w:val="both"/>
              <w:rPr>
                <w:lang w:val="mt-MT" w:eastAsia="el-GR"/>
              </w:rPr>
            </w:pPr>
          </w:p>
          <w:p w:rsidR="00816570" w:rsidRPr="00BD396D" w:rsidRDefault="00816570" w:rsidP="00BD396D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495"/>
              </w:tabs>
              <w:spacing w:before="60"/>
              <w:ind w:right="274" w:hanging="360"/>
              <w:jc w:val="both"/>
              <w:rPr>
                <w:sz w:val="20"/>
                <w:lang w:val="mt-MT"/>
              </w:rPr>
            </w:pPr>
            <w:r w:rsidRPr="00BD396D">
              <w:rPr>
                <w:lang w:val="mt-MT" w:eastAsia="el-GR"/>
              </w:rPr>
              <w:t>Il-persunal inkarigat mill-immaniġġjar tal-</w:t>
            </w:r>
            <w:proofErr w:type="spellStart"/>
            <w:r w:rsidRPr="00BD396D">
              <w:rPr>
                <w:lang w:val="mt-MT" w:eastAsia="el-GR"/>
              </w:rPr>
              <w:t>gomom</w:t>
            </w:r>
            <w:proofErr w:type="spellEnd"/>
            <w:r w:rsidRPr="00BD396D">
              <w:rPr>
                <w:lang w:val="mt-MT" w:eastAsia="el-GR"/>
              </w:rPr>
              <w:t xml:space="preserve"> u tal-prodotti tal-gomma pproċessata jrid ikun imħarreġ kif xieraq sabiex jimplimenta l-proċeduri.</w:t>
            </w:r>
          </w:p>
        </w:tc>
      </w:tr>
    </w:tbl>
    <w:p w:rsidR="00816570" w:rsidRPr="00BD396D" w:rsidRDefault="00816570" w:rsidP="00BD396D">
      <w:pPr>
        <w:widowControl/>
        <w:spacing w:before="1"/>
        <w:rPr>
          <w:sz w:val="18"/>
          <w:lang w:val="mt-MT"/>
        </w:rPr>
      </w:pPr>
    </w:p>
    <w:p w:rsidR="00816570" w:rsidRPr="00BD396D" w:rsidRDefault="00816570" w:rsidP="00BD396D">
      <w:pPr>
        <w:widowControl/>
        <w:jc w:val="right"/>
        <w:rPr>
          <w:lang w:val="mt-MT"/>
        </w:rPr>
        <w:sectPr w:rsidR="00816570" w:rsidRPr="00BD396D">
          <w:footerReference w:type="default" r:id="rId10"/>
          <w:pgSz w:w="16840" w:h="11910" w:orient="landscape"/>
          <w:pgMar w:top="1100" w:right="1300" w:bottom="280" w:left="1200" w:header="0" w:footer="0" w:gutter="0"/>
          <w:cols w:space="720"/>
        </w:sectPr>
      </w:pPr>
    </w:p>
    <w:p w:rsidR="00816570" w:rsidRPr="00BD396D" w:rsidRDefault="00816570" w:rsidP="00BD396D">
      <w:pPr>
        <w:widowControl/>
        <w:tabs>
          <w:tab w:val="left" w:pos="2064"/>
        </w:tabs>
        <w:spacing w:before="76"/>
        <w:jc w:val="center"/>
        <w:rPr>
          <w:b/>
          <w:lang w:val="mt-MT"/>
        </w:rPr>
      </w:pPr>
      <w:r w:rsidRPr="00BD396D">
        <w:rPr>
          <w:b/>
          <w:lang w:val="mt-MT"/>
        </w:rPr>
        <w:lastRenderedPageBreak/>
        <w:t>ANNESS III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2" w:after="120"/>
        <w:rPr>
          <w:b/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BodyText"/>
        <w:widowControl/>
        <w:autoSpaceDE/>
        <w:autoSpaceDN/>
        <w:spacing w:before="2" w:after="120"/>
        <w:jc w:val="center"/>
        <w:rPr>
          <w:b/>
          <w:sz w:val="22"/>
          <w:szCs w:val="22"/>
          <w:lang w:val="mt-MT" w:eastAsia="el-GR" w:bidi="ar-SA"/>
        </w:rPr>
      </w:pPr>
      <w:r w:rsidRPr="00BD396D">
        <w:rPr>
          <w:b/>
          <w:sz w:val="22"/>
          <w:szCs w:val="22"/>
          <w:lang w:val="mt-MT" w:eastAsia="el-GR" w:bidi="ar-SA"/>
        </w:rPr>
        <w:t xml:space="preserve">Dikjarazzjoni </w:t>
      </w:r>
      <w:r w:rsidR="00F219E6" w:rsidRPr="00BD396D">
        <w:rPr>
          <w:b/>
          <w:sz w:val="22"/>
          <w:szCs w:val="22"/>
          <w:lang w:val="mt-MT" w:eastAsia="el-GR" w:bidi="ar-SA"/>
        </w:rPr>
        <w:t>fuq l-unur</w:t>
      </w:r>
    </w:p>
    <w:p w:rsidR="00816570" w:rsidRPr="00BD396D" w:rsidRDefault="009E304B" w:rsidP="00BD396D">
      <w:pPr>
        <w:pStyle w:val="BodyText"/>
        <w:widowControl/>
        <w:autoSpaceDE/>
        <w:autoSpaceDN/>
        <w:spacing w:before="2" w:after="120"/>
        <w:jc w:val="center"/>
        <w:rPr>
          <w:sz w:val="22"/>
          <w:szCs w:val="22"/>
          <w:lang w:val="mt-MT" w:eastAsia="el-GR" w:bidi="ar-SA"/>
        </w:rPr>
      </w:pPr>
      <w:r w:rsidRPr="00BD396D">
        <w:rPr>
          <w:sz w:val="22"/>
          <w:szCs w:val="22"/>
          <w:lang w:val="mt-MT" w:eastAsia="el-GR" w:bidi="ar-SA"/>
        </w:rPr>
        <w:t>kif i</w:t>
      </w:r>
      <w:r w:rsidR="005946EB" w:rsidRPr="00BD396D">
        <w:rPr>
          <w:sz w:val="22"/>
          <w:szCs w:val="22"/>
          <w:lang w:val="mt-MT" w:eastAsia="el-GR" w:bidi="ar-SA"/>
        </w:rPr>
        <w:t>m</w:t>
      </w:r>
      <w:r w:rsidRPr="00BD396D">
        <w:rPr>
          <w:sz w:val="22"/>
          <w:szCs w:val="22"/>
          <w:lang w:val="mt-MT" w:eastAsia="el-GR" w:bidi="ar-SA"/>
        </w:rPr>
        <w:t>semmija f</w:t>
      </w:r>
      <w:r w:rsidR="00816570" w:rsidRPr="00BD396D">
        <w:rPr>
          <w:sz w:val="22"/>
          <w:szCs w:val="22"/>
          <w:lang w:val="mt-MT" w:eastAsia="el-GR" w:bidi="ar-SA"/>
        </w:rPr>
        <w:t>l-Artikolu 4 ta</w:t>
      </w:r>
      <w:r w:rsidR="00816570" w:rsidRPr="00BD396D">
        <w:rPr>
          <w:sz w:val="22"/>
          <w:szCs w:val="22"/>
          <w:cs/>
          <w:lang w:val="mt-MT" w:eastAsia="el-GR"/>
        </w:rPr>
        <w:t xml:space="preserve">’ </w:t>
      </w:r>
      <w:r w:rsidR="00816570" w:rsidRPr="00BD396D">
        <w:rPr>
          <w:sz w:val="22"/>
          <w:szCs w:val="22"/>
          <w:lang w:val="mt-MT" w:eastAsia="el-GR" w:bidi="ar-SA"/>
        </w:rPr>
        <w:t>din id-deċiżjoni</w:t>
      </w:r>
    </w:p>
    <w:p w:rsidR="00816570" w:rsidRPr="00BD396D" w:rsidRDefault="00816570" w:rsidP="00BD396D">
      <w:pPr>
        <w:widowControl/>
        <w:autoSpaceDE/>
        <w:autoSpaceDN/>
        <w:spacing w:line="237" w:lineRule="auto"/>
        <w:ind w:right="3040"/>
        <w:rPr>
          <w:lang w:val="mt-MT" w:eastAsia="el-G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5"/>
      </w:tblGrid>
      <w:tr w:rsidR="00816570" w:rsidRPr="00BD396D" w:rsidTr="00816570">
        <w:tc>
          <w:tcPr>
            <w:tcW w:w="392" w:type="dxa"/>
            <w:vAlign w:val="center"/>
          </w:tcPr>
          <w:p w:rsidR="00816570" w:rsidRPr="00BD396D" w:rsidRDefault="00816570" w:rsidP="00BD396D">
            <w:pPr>
              <w:widowControl/>
              <w:spacing w:line="237" w:lineRule="auto"/>
              <w:rPr>
                <w:sz w:val="20"/>
                <w:szCs w:val="20"/>
                <w:lang w:val="mt-MT"/>
              </w:rPr>
            </w:pPr>
            <w:r w:rsidRPr="00BD396D">
              <w:rPr>
                <w:sz w:val="20"/>
                <w:lang w:val="mt-MT"/>
              </w:rPr>
              <w:t>1</w:t>
            </w:r>
          </w:p>
        </w:tc>
        <w:tc>
          <w:tcPr>
            <w:tcW w:w="8505" w:type="dxa"/>
            <w:vAlign w:val="center"/>
          </w:tcPr>
          <w:p w:rsidR="00816570" w:rsidRPr="00BD396D" w:rsidRDefault="00816570" w:rsidP="00BD396D">
            <w:pPr>
              <w:widowControl/>
              <w:autoSpaceDE/>
              <w:autoSpaceDN/>
              <w:spacing w:line="237" w:lineRule="auto"/>
              <w:ind w:right="3040"/>
              <w:rPr>
                <w:lang w:val="mt-MT" w:eastAsia="el-GR" w:bidi="ar-SA"/>
              </w:rPr>
            </w:pPr>
          </w:p>
          <w:p w:rsidR="00816570" w:rsidRPr="00BD396D" w:rsidRDefault="009E304B" w:rsidP="00BD396D">
            <w:pPr>
              <w:widowControl/>
              <w:tabs>
                <w:tab w:val="left" w:pos="2064"/>
              </w:tabs>
              <w:autoSpaceDE/>
              <w:autoSpaceDN/>
              <w:spacing w:before="120" w:after="120"/>
              <w:ind w:right="312"/>
              <w:rPr>
                <w:b/>
                <w:sz w:val="20"/>
                <w:szCs w:val="20"/>
                <w:lang w:val="mt-MT"/>
              </w:rPr>
            </w:pPr>
            <w:r w:rsidRPr="00BD396D">
              <w:rPr>
                <w:sz w:val="20"/>
                <w:lang w:val="mt-MT"/>
              </w:rPr>
              <w:t>L-isem tal</w:t>
            </w:r>
            <w:r w:rsidR="00816570" w:rsidRPr="00BD396D">
              <w:rPr>
                <w:sz w:val="20"/>
                <w:lang w:val="mt-MT"/>
              </w:rPr>
              <w:t>-kumpanija</w:t>
            </w:r>
            <w:r w:rsidR="00BC7553" w:rsidRPr="00BD396D">
              <w:rPr>
                <w:sz w:val="20"/>
                <w:lang w:val="mt-MT"/>
              </w:rPr>
              <w:tab/>
            </w:r>
            <w:r w:rsidR="00816570" w:rsidRPr="00BD396D">
              <w:rPr>
                <w:b/>
                <w:sz w:val="20"/>
                <w:lang w:val="mt-MT"/>
              </w:rPr>
              <w:t>:</w:t>
            </w:r>
          </w:p>
          <w:p w:rsidR="00816570" w:rsidRPr="00BD396D" w:rsidRDefault="00816570" w:rsidP="00BD396D">
            <w:pPr>
              <w:widowControl/>
              <w:tabs>
                <w:tab w:val="left" w:pos="2064"/>
              </w:tabs>
              <w:autoSpaceDE/>
              <w:autoSpaceDN/>
              <w:spacing w:before="120" w:after="120"/>
              <w:ind w:right="312"/>
              <w:rPr>
                <w:b/>
                <w:sz w:val="20"/>
                <w:szCs w:val="20"/>
                <w:lang w:val="mt-MT"/>
              </w:rPr>
            </w:pPr>
            <w:r w:rsidRPr="00BD396D">
              <w:rPr>
                <w:lang w:val="mt-MT"/>
              </w:rPr>
              <w:t>Indirizz</w:t>
            </w:r>
            <w:r w:rsidRPr="00BD396D">
              <w:rPr>
                <w:b/>
                <w:sz w:val="20"/>
                <w:lang w:val="mt-MT"/>
              </w:rPr>
              <w:tab/>
              <w:t>:</w:t>
            </w:r>
          </w:p>
          <w:p w:rsidR="00816570" w:rsidRPr="00BD396D" w:rsidRDefault="009E304B" w:rsidP="00BD396D">
            <w:pPr>
              <w:widowControl/>
              <w:tabs>
                <w:tab w:val="left" w:pos="2064"/>
              </w:tabs>
              <w:autoSpaceDE/>
              <w:autoSpaceDN/>
              <w:spacing w:before="120" w:after="120"/>
              <w:ind w:right="312"/>
              <w:rPr>
                <w:b/>
                <w:sz w:val="20"/>
                <w:szCs w:val="20"/>
                <w:lang w:val="mt-MT"/>
              </w:rPr>
            </w:pPr>
            <w:r w:rsidRPr="00BD396D">
              <w:rPr>
                <w:lang w:val="mt-MT"/>
              </w:rPr>
              <w:t>Dettalji tal-k</w:t>
            </w:r>
            <w:r w:rsidR="00816570" w:rsidRPr="00BD396D">
              <w:rPr>
                <w:lang w:val="mt-MT"/>
              </w:rPr>
              <w:t>untatt</w:t>
            </w:r>
            <w:r w:rsidR="00BC7553" w:rsidRPr="00BD396D">
              <w:rPr>
                <w:lang w:val="mt-MT"/>
              </w:rPr>
              <w:tab/>
            </w:r>
            <w:r w:rsidR="00816570" w:rsidRPr="00BD396D">
              <w:rPr>
                <w:b/>
                <w:sz w:val="20"/>
                <w:lang w:val="mt-MT"/>
              </w:rPr>
              <w:t>:</w:t>
            </w:r>
          </w:p>
          <w:p w:rsidR="00816570" w:rsidRPr="00BD396D" w:rsidRDefault="00816570" w:rsidP="00BD396D">
            <w:pPr>
              <w:widowControl/>
              <w:tabs>
                <w:tab w:val="left" w:pos="2064"/>
              </w:tabs>
              <w:spacing w:before="120" w:after="120"/>
              <w:rPr>
                <w:b/>
                <w:sz w:val="20"/>
                <w:szCs w:val="20"/>
                <w:lang w:val="mt-MT"/>
              </w:rPr>
            </w:pPr>
          </w:p>
        </w:tc>
      </w:tr>
      <w:tr w:rsidR="00816570" w:rsidRPr="00BD396D" w:rsidTr="00816570">
        <w:tc>
          <w:tcPr>
            <w:tcW w:w="392" w:type="dxa"/>
            <w:vAlign w:val="center"/>
          </w:tcPr>
          <w:p w:rsidR="00816570" w:rsidRPr="00BD396D" w:rsidRDefault="00816570" w:rsidP="00BD396D">
            <w:pPr>
              <w:widowControl/>
              <w:spacing w:line="237" w:lineRule="auto"/>
              <w:rPr>
                <w:sz w:val="20"/>
                <w:lang w:val="mt-MT"/>
              </w:rPr>
            </w:pPr>
            <w:r w:rsidRPr="00BD396D">
              <w:rPr>
                <w:sz w:val="20"/>
                <w:lang w:val="mt-MT"/>
              </w:rPr>
              <w:t>2</w:t>
            </w:r>
          </w:p>
          <w:p w:rsidR="00BC7553" w:rsidRPr="00BD396D" w:rsidRDefault="00BC7553" w:rsidP="00BD396D">
            <w:pPr>
              <w:widowControl/>
              <w:spacing w:line="237" w:lineRule="auto"/>
              <w:rPr>
                <w:sz w:val="20"/>
                <w:szCs w:val="20"/>
                <w:lang w:val="mt-MT"/>
              </w:rPr>
            </w:pPr>
          </w:p>
        </w:tc>
        <w:tc>
          <w:tcPr>
            <w:tcW w:w="8505" w:type="dxa"/>
            <w:vAlign w:val="center"/>
          </w:tcPr>
          <w:p w:rsidR="00816570" w:rsidRPr="00BD396D" w:rsidRDefault="00816570" w:rsidP="00BD396D">
            <w:pPr>
              <w:widowControl/>
              <w:tabs>
                <w:tab w:val="left" w:pos="8113"/>
              </w:tabs>
              <w:autoSpaceDE/>
              <w:autoSpaceDN/>
              <w:spacing w:line="237" w:lineRule="auto"/>
              <w:ind w:right="3040"/>
              <w:rPr>
                <w:sz w:val="20"/>
                <w:szCs w:val="20"/>
                <w:lang w:val="mt-MT"/>
              </w:rPr>
            </w:pPr>
          </w:p>
          <w:p w:rsidR="00816570" w:rsidRPr="00BD396D" w:rsidRDefault="00816570" w:rsidP="00BD396D">
            <w:pPr>
              <w:widowControl/>
              <w:tabs>
                <w:tab w:val="left" w:pos="459"/>
              </w:tabs>
              <w:autoSpaceDE/>
              <w:autoSpaceDN/>
              <w:spacing w:line="237" w:lineRule="auto"/>
              <w:ind w:right="176"/>
              <w:jc w:val="both"/>
              <w:rPr>
                <w:sz w:val="20"/>
                <w:szCs w:val="20"/>
                <w:lang w:val="mt-MT"/>
              </w:rPr>
            </w:pPr>
            <w:r w:rsidRPr="00BD396D">
              <w:rPr>
                <w:sz w:val="20"/>
                <w:lang w:val="mt-MT"/>
              </w:rPr>
              <w:t>L-ispeċifikazzjoni standard jew teknika li magħha jikkonforma l-prodott tal-gomma pproċessata</w:t>
            </w:r>
            <w:r w:rsidR="009E304B" w:rsidRPr="00BD396D">
              <w:rPr>
                <w:sz w:val="20"/>
                <w:lang w:val="mt-MT"/>
              </w:rPr>
              <w:t xml:space="preserve"> finali</w:t>
            </w:r>
            <w:r w:rsidRPr="00BD396D">
              <w:rPr>
                <w:sz w:val="20"/>
                <w:lang w:val="mt-MT"/>
              </w:rPr>
              <w:t>.</w:t>
            </w:r>
          </w:p>
          <w:p w:rsidR="00816570" w:rsidRPr="00BD396D" w:rsidRDefault="00816570" w:rsidP="00BD396D">
            <w:pPr>
              <w:widowControl/>
              <w:tabs>
                <w:tab w:val="left" w:pos="459"/>
              </w:tabs>
              <w:autoSpaceDE/>
              <w:autoSpaceDN/>
              <w:spacing w:line="237" w:lineRule="auto"/>
              <w:ind w:left="459" w:right="176" w:hanging="425"/>
              <w:rPr>
                <w:lang w:val="mt-MT" w:eastAsia="el-GR" w:bidi="ar-SA"/>
              </w:rPr>
            </w:pPr>
          </w:p>
          <w:p w:rsidR="00816570" w:rsidRPr="00BD396D" w:rsidRDefault="00816570" w:rsidP="00BD396D">
            <w:pPr>
              <w:widowControl/>
              <w:tabs>
                <w:tab w:val="left" w:pos="459"/>
              </w:tabs>
              <w:spacing w:line="237" w:lineRule="auto"/>
              <w:rPr>
                <w:sz w:val="20"/>
                <w:szCs w:val="20"/>
                <w:lang w:val="mt-MT"/>
              </w:rPr>
            </w:pPr>
          </w:p>
        </w:tc>
      </w:tr>
      <w:tr w:rsidR="00816570" w:rsidRPr="00BD396D" w:rsidTr="00816570">
        <w:tc>
          <w:tcPr>
            <w:tcW w:w="392" w:type="dxa"/>
            <w:vAlign w:val="center"/>
          </w:tcPr>
          <w:p w:rsidR="00816570" w:rsidRPr="00BD396D" w:rsidRDefault="00816570" w:rsidP="00BD396D">
            <w:pPr>
              <w:widowControl/>
              <w:spacing w:line="237" w:lineRule="auto"/>
              <w:rPr>
                <w:sz w:val="20"/>
                <w:szCs w:val="20"/>
                <w:lang w:val="mt-MT"/>
              </w:rPr>
            </w:pPr>
            <w:r w:rsidRPr="00BD396D">
              <w:rPr>
                <w:sz w:val="20"/>
                <w:lang w:val="mt-MT"/>
              </w:rPr>
              <w:t>3</w:t>
            </w:r>
          </w:p>
        </w:tc>
        <w:tc>
          <w:tcPr>
            <w:tcW w:w="8505" w:type="dxa"/>
            <w:vAlign w:val="center"/>
          </w:tcPr>
          <w:p w:rsidR="00816570" w:rsidRPr="00BD396D" w:rsidRDefault="00816570" w:rsidP="00BD396D">
            <w:pPr>
              <w:widowControl/>
              <w:tabs>
                <w:tab w:val="left" w:pos="459"/>
              </w:tabs>
              <w:spacing w:line="237" w:lineRule="auto"/>
              <w:ind w:left="360"/>
              <w:rPr>
                <w:sz w:val="20"/>
                <w:szCs w:val="20"/>
                <w:lang w:val="mt-MT"/>
              </w:rPr>
            </w:pPr>
          </w:p>
          <w:p w:rsidR="00816570" w:rsidRPr="00BD396D" w:rsidRDefault="00816570" w:rsidP="00BD396D">
            <w:pPr>
              <w:widowControl/>
              <w:numPr>
                <w:ilvl w:val="0"/>
                <w:numId w:val="35"/>
              </w:numPr>
              <w:tabs>
                <w:tab w:val="left" w:pos="459"/>
                <w:tab w:val="left" w:pos="4659"/>
              </w:tabs>
              <w:spacing w:line="237" w:lineRule="auto"/>
              <w:ind w:left="360" w:right="3040"/>
              <w:rPr>
                <w:b/>
                <w:lang w:val="mt-MT" w:eastAsia="el-GR" w:bidi="ar-SA"/>
              </w:rPr>
            </w:pPr>
            <w:r w:rsidRPr="00BD396D">
              <w:rPr>
                <w:sz w:val="20"/>
                <w:lang w:val="mt-MT"/>
              </w:rPr>
              <w:t>ID tal-lott/merkanzija</w:t>
            </w:r>
            <w:r w:rsidR="009E304B" w:rsidRPr="00BD396D">
              <w:rPr>
                <w:sz w:val="20"/>
                <w:lang w:val="mt-MT"/>
              </w:rPr>
              <w:t>:</w:t>
            </w:r>
          </w:p>
          <w:p w:rsidR="00816570" w:rsidRPr="00BD396D" w:rsidRDefault="00816570" w:rsidP="00BD396D">
            <w:pPr>
              <w:widowControl/>
              <w:tabs>
                <w:tab w:val="left" w:pos="459"/>
              </w:tabs>
              <w:autoSpaceDE/>
              <w:autoSpaceDN/>
              <w:spacing w:line="237" w:lineRule="auto"/>
              <w:ind w:right="3040"/>
              <w:rPr>
                <w:lang w:val="mt-MT" w:eastAsia="el-GR" w:bidi="ar-SA"/>
              </w:rPr>
            </w:pPr>
          </w:p>
          <w:p w:rsidR="009E304B" w:rsidRPr="00BD396D" w:rsidRDefault="00816570" w:rsidP="00BD396D">
            <w:pPr>
              <w:widowControl/>
              <w:numPr>
                <w:ilvl w:val="0"/>
                <w:numId w:val="35"/>
              </w:numPr>
              <w:tabs>
                <w:tab w:val="left" w:pos="459"/>
              </w:tabs>
              <w:spacing w:line="237" w:lineRule="auto"/>
              <w:ind w:left="360" w:right="176"/>
              <w:rPr>
                <w:lang w:val="mt-MT" w:eastAsia="el-GR" w:bidi="ar-SA"/>
              </w:rPr>
            </w:pPr>
            <w:r w:rsidRPr="00BD396D">
              <w:rPr>
                <w:sz w:val="20"/>
                <w:lang w:val="mt-MT"/>
              </w:rPr>
              <w:t>Kwantità tal-merkanzija (</w:t>
            </w:r>
            <w:proofErr w:type="spellStart"/>
            <w:r w:rsidRPr="00BD396D">
              <w:rPr>
                <w:sz w:val="20"/>
                <w:lang w:val="mt-MT"/>
              </w:rPr>
              <w:t>kg</w:t>
            </w:r>
            <w:proofErr w:type="spellEnd"/>
            <w:r w:rsidRPr="00BD396D">
              <w:rPr>
                <w:sz w:val="20"/>
                <w:lang w:val="mt-MT"/>
              </w:rPr>
              <w:t xml:space="preserve">), </w:t>
            </w:r>
          </w:p>
          <w:p w:rsidR="00816570" w:rsidRPr="00BD396D" w:rsidRDefault="00816570" w:rsidP="00BD396D">
            <w:pPr>
              <w:widowControl/>
              <w:tabs>
                <w:tab w:val="left" w:pos="459"/>
                <w:tab w:val="left" w:pos="4989"/>
              </w:tabs>
              <w:autoSpaceDE/>
              <w:autoSpaceDN/>
              <w:spacing w:line="237" w:lineRule="auto"/>
              <w:ind w:left="357" w:right="176"/>
              <w:rPr>
                <w:b/>
                <w:lang w:val="mt-MT" w:eastAsia="el-GR" w:bidi="ar-SA"/>
              </w:rPr>
            </w:pPr>
            <w:r w:rsidRPr="00BD396D">
              <w:rPr>
                <w:sz w:val="20"/>
                <w:lang w:val="mt-MT"/>
              </w:rPr>
              <w:t>volum (m</w:t>
            </w:r>
            <w:r w:rsidRPr="00BD396D">
              <w:rPr>
                <w:sz w:val="20"/>
                <w:vertAlign w:val="superscript"/>
                <w:lang w:val="mt-MT"/>
              </w:rPr>
              <w:t>3</w:t>
            </w:r>
            <w:r w:rsidRPr="00BD396D">
              <w:rPr>
                <w:sz w:val="20"/>
                <w:lang w:val="mt-MT"/>
              </w:rPr>
              <w:t>), Nru ta</w:t>
            </w:r>
            <w:r w:rsidRPr="00BD396D">
              <w:rPr>
                <w:cs/>
                <w:lang w:val="mt-MT"/>
              </w:rPr>
              <w:t xml:space="preserve">’ </w:t>
            </w:r>
            <w:r w:rsidRPr="00BD396D">
              <w:rPr>
                <w:sz w:val="20"/>
                <w:lang w:val="mt-MT"/>
              </w:rPr>
              <w:t>oġġetti</w:t>
            </w:r>
            <w:r w:rsidR="00BC7553" w:rsidRPr="00BD396D">
              <w:rPr>
                <w:b/>
                <w:bCs/>
                <w:sz w:val="20"/>
                <w:lang w:val="mt-MT"/>
              </w:rPr>
              <w:t>:</w:t>
            </w:r>
          </w:p>
          <w:p w:rsidR="00816570" w:rsidRPr="00BD396D" w:rsidRDefault="00816570" w:rsidP="00BD396D">
            <w:pPr>
              <w:widowControl/>
              <w:tabs>
                <w:tab w:val="left" w:pos="459"/>
              </w:tabs>
              <w:spacing w:line="237" w:lineRule="auto"/>
              <w:rPr>
                <w:sz w:val="20"/>
                <w:szCs w:val="20"/>
                <w:lang w:val="mt-MT"/>
              </w:rPr>
            </w:pPr>
          </w:p>
        </w:tc>
      </w:tr>
      <w:tr w:rsidR="00816570" w:rsidRPr="00BD396D" w:rsidTr="00816570">
        <w:tc>
          <w:tcPr>
            <w:tcW w:w="392" w:type="dxa"/>
            <w:vAlign w:val="center"/>
          </w:tcPr>
          <w:p w:rsidR="00816570" w:rsidRPr="00BD396D" w:rsidRDefault="00816570" w:rsidP="00BD396D">
            <w:pPr>
              <w:widowControl/>
              <w:spacing w:line="237" w:lineRule="auto"/>
              <w:rPr>
                <w:sz w:val="20"/>
                <w:szCs w:val="20"/>
                <w:lang w:val="mt-MT"/>
              </w:rPr>
            </w:pPr>
            <w:r w:rsidRPr="00BD396D">
              <w:rPr>
                <w:sz w:val="20"/>
                <w:lang w:val="mt-MT"/>
              </w:rPr>
              <w:t>4</w:t>
            </w:r>
          </w:p>
        </w:tc>
        <w:tc>
          <w:tcPr>
            <w:tcW w:w="8505" w:type="dxa"/>
            <w:vAlign w:val="center"/>
          </w:tcPr>
          <w:p w:rsidR="00816570" w:rsidRPr="00BD396D" w:rsidRDefault="00816570" w:rsidP="00BD396D">
            <w:pPr>
              <w:widowControl/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</w:p>
          <w:p w:rsidR="00433D5E" w:rsidRPr="00BD396D" w:rsidRDefault="00DC0255" w:rsidP="00BD396D">
            <w:pPr>
              <w:widowControl/>
              <w:spacing w:line="237" w:lineRule="auto"/>
              <w:rPr>
                <w:lang w:val="mt-MT" w:eastAsia="el-GR" w:bidi="ar-SA"/>
              </w:rPr>
            </w:pPr>
            <w:r w:rsidRPr="00BD396D">
              <w:rPr>
                <w:lang w:val="mt-MT" w:eastAsia="el-GR" w:bidi="ar-SA"/>
              </w:rPr>
              <w:t xml:space="preserve">Implimentazzjoni ta’ </w:t>
            </w:r>
            <w:r w:rsidR="00816570" w:rsidRPr="00BD396D">
              <w:rPr>
                <w:lang w:val="mt-MT" w:eastAsia="el-GR" w:bidi="ar-SA"/>
              </w:rPr>
              <w:t>Sistema tal-Immaniġġjar tal-Kwalità</w:t>
            </w:r>
          </w:p>
          <w:p w:rsidR="00816570" w:rsidRPr="00BD396D" w:rsidRDefault="00816570" w:rsidP="00BD396D">
            <w:pPr>
              <w:widowControl/>
              <w:spacing w:line="237" w:lineRule="auto"/>
              <w:rPr>
                <w:lang w:val="mt-MT" w:eastAsia="el-GR" w:bidi="ar-SA"/>
              </w:rPr>
            </w:pPr>
          </w:p>
          <w:p w:rsidR="00DC0255" w:rsidRPr="00BD396D" w:rsidRDefault="00DC0255" w:rsidP="00BD396D">
            <w:pPr>
              <w:widowControl/>
              <w:spacing w:line="237" w:lineRule="auto"/>
              <w:rPr>
                <w:lang w:val="mt-MT" w:eastAsia="el-GR" w:bidi="ar-SA"/>
              </w:rPr>
            </w:pPr>
            <w:r w:rsidRPr="00BD396D">
              <w:rPr>
                <w:lang w:val="mt-MT" w:eastAsia="el-GR" w:bidi="ar-SA"/>
              </w:rPr>
              <w:t>Sodisfazzjon tar-rekwiżiti tekniċi msemmija fl-Anness IV</w:t>
            </w:r>
            <w:r w:rsidRPr="00BD396D">
              <w:rPr>
                <w:b/>
                <w:bCs/>
                <w:lang w:val="mt-MT" w:eastAsia="el-GR" w:bidi="ar-SA"/>
              </w:rPr>
              <w:t>:</w:t>
            </w:r>
          </w:p>
          <w:p w:rsidR="00DC0255" w:rsidRPr="00BD396D" w:rsidRDefault="00DC0255" w:rsidP="00BD396D">
            <w:pPr>
              <w:widowControl/>
              <w:spacing w:line="237" w:lineRule="auto"/>
              <w:rPr>
                <w:lang w:val="mt-MT" w:eastAsia="el-GR" w:bidi="ar-SA"/>
              </w:rPr>
            </w:pPr>
          </w:p>
          <w:p w:rsidR="00DC0255" w:rsidRPr="00BD396D" w:rsidRDefault="00DC0255" w:rsidP="00BD396D">
            <w:pPr>
              <w:widowControl/>
              <w:spacing w:line="237" w:lineRule="auto"/>
              <w:rPr>
                <w:lang w:val="mt-MT" w:eastAsia="el-GR" w:bidi="ar-SA"/>
              </w:rPr>
            </w:pPr>
            <w:r w:rsidRPr="00BD396D">
              <w:rPr>
                <w:lang w:val="mt-MT" w:eastAsia="el-GR" w:bidi="ar-SA"/>
              </w:rPr>
              <w:t>Sodisfazzjon tar-rekwiżiti tal-istandard ISO 9001: 2015</w:t>
            </w:r>
            <w:r w:rsidRPr="00BD396D">
              <w:rPr>
                <w:b/>
                <w:bCs/>
                <w:lang w:val="mt-MT" w:eastAsia="el-GR" w:bidi="ar-SA"/>
              </w:rPr>
              <w:t>:</w:t>
            </w:r>
          </w:p>
          <w:p w:rsidR="00433D5E" w:rsidRPr="00BD396D" w:rsidRDefault="00433D5E" w:rsidP="00BD396D">
            <w:pPr>
              <w:widowControl/>
              <w:spacing w:line="237" w:lineRule="auto"/>
              <w:rPr>
                <w:lang w:val="mt-MT" w:eastAsia="el-GR" w:bidi="ar-SA"/>
              </w:rPr>
            </w:pPr>
          </w:p>
        </w:tc>
      </w:tr>
      <w:tr w:rsidR="00816570" w:rsidRPr="00BD396D" w:rsidTr="00816570">
        <w:tc>
          <w:tcPr>
            <w:tcW w:w="392" w:type="dxa"/>
            <w:vAlign w:val="center"/>
          </w:tcPr>
          <w:p w:rsidR="00816570" w:rsidRPr="00BD396D" w:rsidRDefault="00816570" w:rsidP="00BD396D">
            <w:pPr>
              <w:widowControl/>
              <w:spacing w:line="237" w:lineRule="auto"/>
              <w:rPr>
                <w:sz w:val="20"/>
                <w:szCs w:val="20"/>
                <w:lang w:val="mt-MT"/>
              </w:rPr>
            </w:pPr>
            <w:r w:rsidRPr="00BD396D">
              <w:rPr>
                <w:sz w:val="20"/>
                <w:lang w:val="mt-MT"/>
              </w:rPr>
              <w:t>5</w:t>
            </w:r>
          </w:p>
        </w:tc>
        <w:tc>
          <w:tcPr>
            <w:tcW w:w="8505" w:type="dxa"/>
            <w:vAlign w:val="center"/>
          </w:tcPr>
          <w:p w:rsidR="00816570" w:rsidRPr="00BD396D" w:rsidRDefault="00816570" w:rsidP="00BD396D">
            <w:pPr>
              <w:widowControl/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</w:p>
          <w:p w:rsidR="00DC0255" w:rsidRPr="00BD396D" w:rsidRDefault="00816570" w:rsidP="00BD396D">
            <w:pPr>
              <w:widowControl/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  <w:r w:rsidRPr="00BD396D">
              <w:rPr>
                <w:sz w:val="20"/>
                <w:lang w:val="mt-MT"/>
              </w:rPr>
              <w:t>Il-merkanzija mibgħuta maħsuba esklussivament għall-użu f</w:t>
            </w:r>
            <w:r w:rsidRPr="00BD396D">
              <w:rPr>
                <w:cs/>
                <w:lang w:val="mt-MT"/>
              </w:rPr>
              <w:t>’</w:t>
            </w:r>
            <w:r w:rsidR="00DC0255" w:rsidRPr="00BD396D">
              <w:rPr>
                <w:sz w:val="20"/>
                <w:lang w:val="mt-MT"/>
              </w:rPr>
              <w:t>:</w:t>
            </w:r>
          </w:p>
          <w:p w:rsidR="00816570" w:rsidRPr="00BD396D" w:rsidRDefault="00816570" w:rsidP="00BD396D">
            <w:pPr>
              <w:widowControl/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  <w:r w:rsidRPr="00BD396D">
              <w:rPr>
                <w:lang w:val="mt-MT" w:eastAsia="el-GR" w:bidi="ar-SA"/>
              </w:rPr>
              <w:t>(</w:t>
            </w:r>
            <w:r w:rsidRPr="00BD396D">
              <w:rPr>
                <w:i/>
                <w:iCs/>
                <w:lang w:val="mt-MT" w:eastAsia="el-GR" w:bidi="ar-SA"/>
              </w:rPr>
              <w:t>indika l-iskop maħsub</w:t>
            </w:r>
            <w:r w:rsidRPr="00BD396D">
              <w:rPr>
                <w:lang w:val="mt-MT" w:eastAsia="el-GR" w:bidi="ar-SA"/>
              </w:rPr>
              <w:t>)</w:t>
            </w:r>
          </w:p>
          <w:p w:rsidR="00816570" w:rsidRPr="00BD396D" w:rsidRDefault="00816570" w:rsidP="00BD396D">
            <w:pPr>
              <w:widowControl/>
              <w:spacing w:line="237" w:lineRule="auto"/>
              <w:rPr>
                <w:sz w:val="20"/>
                <w:szCs w:val="20"/>
                <w:lang w:val="mt-MT"/>
              </w:rPr>
            </w:pPr>
          </w:p>
        </w:tc>
      </w:tr>
      <w:tr w:rsidR="00816570" w:rsidRPr="00BD396D" w:rsidTr="00816570">
        <w:tc>
          <w:tcPr>
            <w:tcW w:w="392" w:type="dxa"/>
            <w:vAlign w:val="center"/>
          </w:tcPr>
          <w:p w:rsidR="00816570" w:rsidRPr="00BD396D" w:rsidRDefault="00816570" w:rsidP="00BD396D">
            <w:pPr>
              <w:widowControl/>
              <w:spacing w:line="237" w:lineRule="auto"/>
              <w:rPr>
                <w:sz w:val="20"/>
                <w:szCs w:val="20"/>
                <w:lang w:val="mt-MT"/>
              </w:rPr>
            </w:pPr>
            <w:r w:rsidRPr="00BD396D">
              <w:rPr>
                <w:sz w:val="20"/>
                <w:lang w:val="mt-MT"/>
              </w:rPr>
              <w:t>6</w:t>
            </w:r>
          </w:p>
        </w:tc>
        <w:tc>
          <w:tcPr>
            <w:tcW w:w="8505" w:type="dxa"/>
            <w:vAlign w:val="center"/>
          </w:tcPr>
          <w:p w:rsidR="00DC0255" w:rsidRPr="00BD396D" w:rsidRDefault="00DC0255" w:rsidP="00BD396D">
            <w:pPr>
              <w:widowControl/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</w:p>
          <w:p w:rsidR="00816570" w:rsidRPr="00BD396D" w:rsidRDefault="00DC0255" w:rsidP="00BD396D">
            <w:pPr>
              <w:widowControl/>
              <w:autoSpaceDE/>
              <w:autoSpaceDN/>
              <w:spacing w:line="237" w:lineRule="auto"/>
              <w:ind w:right="176"/>
              <w:rPr>
                <w:b/>
                <w:lang w:val="mt-MT" w:eastAsia="el-GR" w:bidi="ar-SA"/>
              </w:rPr>
            </w:pPr>
            <w:r w:rsidRPr="00BD396D">
              <w:rPr>
                <w:b/>
                <w:lang w:val="mt-MT" w:eastAsia="el-GR" w:bidi="ar-SA"/>
              </w:rPr>
              <w:t>Dettalji tal-persuna responsabbli</w:t>
            </w:r>
          </w:p>
          <w:p w:rsidR="00DC0255" w:rsidRPr="00BD396D" w:rsidRDefault="00DC0255" w:rsidP="00BD396D">
            <w:pPr>
              <w:widowControl/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</w:p>
          <w:p w:rsidR="00816570" w:rsidRPr="00BD396D" w:rsidRDefault="00816570" w:rsidP="00BD396D">
            <w:pPr>
              <w:widowControl/>
              <w:tabs>
                <w:tab w:val="left" w:pos="2106"/>
              </w:tabs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  <w:r w:rsidRPr="00BD396D">
              <w:rPr>
                <w:lang w:val="mt-MT" w:eastAsia="el-GR" w:bidi="ar-SA"/>
              </w:rPr>
              <w:t>Isem u kunjom</w:t>
            </w:r>
            <w:r w:rsidR="00625469" w:rsidRPr="00BD396D">
              <w:rPr>
                <w:lang w:val="mt-MT" w:eastAsia="el-GR" w:bidi="ar-SA"/>
              </w:rPr>
              <w:tab/>
            </w:r>
            <w:r w:rsidRPr="00BD396D">
              <w:rPr>
                <w:lang w:val="mt-MT" w:eastAsia="el-GR" w:bidi="ar-SA"/>
              </w:rPr>
              <w:t>:</w:t>
            </w:r>
          </w:p>
          <w:p w:rsidR="00625469" w:rsidRPr="00BD396D" w:rsidRDefault="00625469" w:rsidP="00BD396D">
            <w:pPr>
              <w:widowControl/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</w:p>
          <w:p w:rsidR="00816570" w:rsidRPr="00BD396D" w:rsidRDefault="00816570" w:rsidP="00BD396D">
            <w:pPr>
              <w:widowControl/>
              <w:tabs>
                <w:tab w:val="left" w:pos="2106"/>
              </w:tabs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  <w:r w:rsidRPr="00BD396D">
              <w:rPr>
                <w:lang w:val="mt-MT" w:eastAsia="el-GR" w:bidi="ar-SA"/>
              </w:rPr>
              <w:t>Data</w:t>
            </w:r>
            <w:r w:rsidR="00625469" w:rsidRPr="00BD396D">
              <w:rPr>
                <w:lang w:val="mt-MT" w:eastAsia="el-GR" w:bidi="ar-SA"/>
              </w:rPr>
              <w:tab/>
            </w:r>
            <w:r w:rsidRPr="00BD396D">
              <w:rPr>
                <w:lang w:val="mt-MT" w:eastAsia="el-GR" w:bidi="ar-SA"/>
              </w:rPr>
              <w:t>:</w:t>
            </w:r>
          </w:p>
          <w:p w:rsidR="00816570" w:rsidRPr="00BD396D" w:rsidRDefault="00816570" w:rsidP="00BD396D">
            <w:pPr>
              <w:widowControl/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</w:p>
          <w:p w:rsidR="00816570" w:rsidRPr="00BD396D" w:rsidRDefault="00816570" w:rsidP="00BD396D">
            <w:pPr>
              <w:widowControl/>
              <w:tabs>
                <w:tab w:val="left" w:pos="2106"/>
              </w:tabs>
              <w:autoSpaceDE/>
              <w:autoSpaceDN/>
              <w:spacing w:line="237" w:lineRule="auto"/>
              <w:ind w:right="176"/>
              <w:rPr>
                <w:lang w:val="mt-MT" w:eastAsia="el-GR" w:bidi="ar-SA"/>
              </w:rPr>
            </w:pPr>
            <w:r w:rsidRPr="00BD396D">
              <w:rPr>
                <w:lang w:val="mt-MT" w:eastAsia="el-GR" w:bidi="ar-SA"/>
              </w:rPr>
              <w:t>Firma</w:t>
            </w:r>
            <w:r w:rsidR="00625469" w:rsidRPr="00BD396D">
              <w:rPr>
                <w:lang w:val="mt-MT" w:eastAsia="el-GR" w:bidi="ar-SA"/>
              </w:rPr>
              <w:tab/>
            </w:r>
            <w:r w:rsidRPr="00BD396D">
              <w:rPr>
                <w:lang w:val="mt-MT" w:eastAsia="el-GR" w:bidi="ar-SA"/>
              </w:rPr>
              <w:t>:</w:t>
            </w:r>
          </w:p>
          <w:p w:rsidR="00816570" w:rsidRPr="00BD396D" w:rsidRDefault="00816570" w:rsidP="00BD396D">
            <w:pPr>
              <w:widowControl/>
              <w:spacing w:line="237" w:lineRule="auto"/>
              <w:rPr>
                <w:sz w:val="20"/>
                <w:szCs w:val="20"/>
                <w:lang w:val="mt-MT"/>
              </w:rPr>
            </w:pPr>
          </w:p>
        </w:tc>
      </w:tr>
    </w:tbl>
    <w:p w:rsidR="00816570" w:rsidRPr="00BD396D" w:rsidRDefault="00816570" w:rsidP="005F701E">
      <w:pPr>
        <w:pageBreakBefore/>
        <w:widowControl/>
        <w:tabs>
          <w:tab w:val="left" w:pos="5532"/>
        </w:tabs>
        <w:autoSpaceDE/>
        <w:autoSpaceDN/>
        <w:spacing w:before="79"/>
        <w:ind w:left="3569"/>
        <w:rPr>
          <w:b/>
          <w:lang w:val="mt-MT"/>
        </w:rPr>
      </w:pPr>
      <w:r w:rsidRPr="00BD396D">
        <w:rPr>
          <w:b/>
          <w:lang w:val="mt-MT"/>
        </w:rPr>
        <w:lastRenderedPageBreak/>
        <w:t>ANNESS IV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8" w:after="120"/>
        <w:rPr>
          <w:b/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BodyText"/>
        <w:widowControl/>
        <w:autoSpaceDE/>
        <w:autoSpaceDN/>
        <w:spacing w:after="120"/>
        <w:ind w:left="3355"/>
        <w:rPr>
          <w:sz w:val="22"/>
          <w:szCs w:val="22"/>
          <w:lang w:val="mt-MT" w:eastAsia="el-GR" w:bidi="ar-SA"/>
        </w:rPr>
      </w:pPr>
      <w:r w:rsidRPr="00BD396D">
        <w:rPr>
          <w:sz w:val="22"/>
          <w:szCs w:val="22"/>
          <w:lang w:val="mt-MT" w:eastAsia="el-GR" w:bidi="ar-SA"/>
        </w:rPr>
        <w:t>Sistema tal-Immaniġġjar tal-Kwalità</w:t>
      </w:r>
    </w:p>
    <w:p w:rsidR="00816570" w:rsidRPr="00BD396D" w:rsidRDefault="00816570" w:rsidP="00BD396D">
      <w:pPr>
        <w:pStyle w:val="BodyText"/>
        <w:widowControl/>
        <w:autoSpaceDE/>
        <w:autoSpaceDN/>
        <w:spacing w:before="1" w:after="120"/>
        <w:rPr>
          <w:sz w:val="22"/>
          <w:szCs w:val="22"/>
          <w:lang w:val="mt-MT" w:eastAsia="el-GR" w:bidi="ar-SA"/>
        </w:rPr>
      </w:pPr>
    </w:p>
    <w:p w:rsidR="00816570" w:rsidRPr="00BD396D" w:rsidRDefault="00816570" w:rsidP="00BD396D">
      <w:pPr>
        <w:pStyle w:val="ListParagraph"/>
        <w:widowControl/>
        <w:numPr>
          <w:ilvl w:val="0"/>
          <w:numId w:val="3"/>
        </w:numPr>
        <w:tabs>
          <w:tab w:val="left" w:pos="928"/>
          <w:tab w:val="left" w:pos="929"/>
        </w:tabs>
        <w:spacing w:before="0"/>
        <w:ind w:right="250"/>
        <w:rPr>
          <w:sz w:val="20"/>
          <w:lang w:val="mt-MT"/>
        </w:rPr>
      </w:pPr>
      <w:r w:rsidRPr="00BD396D">
        <w:rPr>
          <w:sz w:val="20"/>
          <w:lang w:val="mt-MT"/>
        </w:rPr>
        <w:t>Is-Sistema tal-Immaniġġjar tal-Kwalità implimentata mill-manifattur tal-prodotti tal-gomma pproċessata trid tinkludi sensiela ta</w:t>
      </w:r>
      <w:r w:rsidRPr="00BD396D">
        <w:rPr>
          <w:cs/>
          <w:lang w:val="mt-MT"/>
        </w:rPr>
        <w:t xml:space="preserve">’ </w:t>
      </w:r>
      <w:r w:rsidRPr="00BD396D">
        <w:rPr>
          <w:sz w:val="20"/>
          <w:lang w:val="mt-MT"/>
        </w:rPr>
        <w:t>proċeduri dokumentati għal kull wieħed mill-aspetti li ġejjin:</w:t>
      </w:r>
    </w:p>
    <w:p w:rsidR="00DC0255" w:rsidRPr="00BD396D" w:rsidRDefault="00DC0255" w:rsidP="00BD396D">
      <w:pPr>
        <w:pStyle w:val="ListParagraph"/>
        <w:widowControl/>
        <w:numPr>
          <w:ilvl w:val="1"/>
          <w:numId w:val="40"/>
        </w:numPr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>L-implimentazzjoni tal-kriterji għas-sodisfazzjon tar-rekwiżiti stabbiliti fil-punt 1 tal-Anness II u r-reġistrazzjoni tar-riżultati.</w:t>
      </w:r>
    </w:p>
    <w:p w:rsidR="00DC0255" w:rsidRPr="00BD396D" w:rsidRDefault="00DC0255" w:rsidP="00BD396D">
      <w:pPr>
        <w:pStyle w:val="ListParagraph"/>
        <w:widowControl/>
        <w:numPr>
          <w:ilvl w:val="1"/>
          <w:numId w:val="40"/>
        </w:numPr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>L-implimentazzjoni tal-kriterji għas-sodisfazzjon tar-rekwiżiti stabbiliti fil-punt 2 tal-Anness II u r-reġistrazzjoni tar-riżultati.</w:t>
      </w:r>
    </w:p>
    <w:p w:rsidR="00816570" w:rsidRPr="00BD396D" w:rsidRDefault="00DC0255" w:rsidP="00BD396D">
      <w:pPr>
        <w:pStyle w:val="ListParagraph"/>
        <w:widowControl/>
        <w:numPr>
          <w:ilvl w:val="1"/>
          <w:numId w:val="40"/>
        </w:numPr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 xml:space="preserve">L-immaniġġjar </w:t>
      </w:r>
      <w:r w:rsidR="00816570" w:rsidRPr="00BD396D">
        <w:rPr>
          <w:lang w:val="mt-MT" w:eastAsia="el-GR"/>
        </w:rPr>
        <w:t>tal-iskart iġġenerat mill-proċess tal-manifattura.</w:t>
      </w:r>
    </w:p>
    <w:p w:rsidR="00816570" w:rsidRPr="00BD396D" w:rsidRDefault="005651EF" w:rsidP="00BD396D">
      <w:pPr>
        <w:pStyle w:val="ListParagraph"/>
        <w:widowControl/>
        <w:numPr>
          <w:ilvl w:val="1"/>
          <w:numId w:val="40"/>
        </w:numPr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>Iż-ż</w:t>
      </w:r>
      <w:r w:rsidR="00DC0255" w:rsidRPr="00BD396D">
        <w:rPr>
          <w:lang w:val="mt-MT" w:eastAsia="el-GR"/>
        </w:rPr>
        <w:t xml:space="preserve">amma ta’ </w:t>
      </w:r>
      <w:r w:rsidR="00816570" w:rsidRPr="00BD396D">
        <w:rPr>
          <w:lang w:val="mt-MT" w:eastAsia="el-GR"/>
        </w:rPr>
        <w:t>metodu għall-evalwazzjoni tas-sodisfazzjon tal-klijent.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40"/>
        </w:numPr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>L-implimentazzjoni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>sistema ta</w:t>
      </w:r>
      <w:r w:rsidRPr="00BD396D">
        <w:rPr>
          <w:cs/>
          <w:lang w:val="mt-MT" w:eastAsia="el-GR"/>
        </w:rPr>
        <w:t xml:space="preserve">’ </w:t>
      </w:r>
      <w:proofErr w:type="spellStart"/>
      <w:r w:rsidRPr="00BD396D">
        <w:rPr>
          <w:lang w:val="mt-MT" w:eastAsia="el-GR"/>
        </w:rPr>
        <w:t>traċċabbiltà</w:t>
      </w:r>
      <w:proofErr w:type="spellEnd"/>
      <w:r w:rsidRPr="00BD396D">
        <w:rPr>
          <w:lang w:val="mt-MT" w:eastAsia="el-GR"/>
        </w:rPr>
        <w:t>.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40"/>
        </w:numPr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>L-implimentazzjoni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>sistema tal-ħażna xierqa.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40"/>
        </w:numPr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>It-taħriġ tal-persunal.</w:t>
      </w:r>
    </w:p>
    <w:p w:rsidR="00184565" w:rsidRPr="00BD396D" w:rsidRDefault="00184565" w:rsidP="00BD396D">
      <w:pPr>
        <w:pStyle w:val="ListParagraph"/>
        <w:widowControl/>
        <w:numPr>
          <w:ilvl w:val="1"/>
          <w:numId w:val="40"/>
        </w:numPr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>L-immaniġġjar tal-prodotti mhux konformi.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40"/>
        </w:numPr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>Iż-żamma ta</w:t>
      </w:r>
      <w:r w:rsidRPr="00BD396D">
        <w:rPr>
          <w:cs/>
          <w:lang w:val="mt-MT" w:eastAsia="el-GR"/>
        </w:rPr>
        <w:t xml:space="preserve">’ </w:t>
      </w:r>
      <w:r w:rsidRPr="00BD396D">
        <w:rPr>
          <w:lang w:val="mt-MT" w:eastAsia="el-GR"/>
        </w:rPr>
        <w:t>rekord ta</w:t>
      </w:r>
      <w:r w:rsidRPr="00BD396D">
        <w:rPr>
          <w:cs/>
          <w:lang w:val="mt-MT" w:eastAsia="el-GR"/>
        </w:rPr>
        <w:t xml:space="preserve">’ </w:t>
      </w:r>
      <w:proofErr w:type="spellStart"/>
      <w:r w:rsidRPr="00BD396D">
        <w:rPr>
          <w:lang w:val="mt-MT" w:eastAsia="el-GR"/>
        </w:rPr>
        <w:t>lmenti</w:t>
      </w:r>
      <w:proofErr w:type="spellEnd"/>
      <w:r w:rsidRPr="00BD396D">
        <w:rPr>
          <w:lang w:val="mt-MT" w:eastAsia="el-GR"/>
        </w:rPr>
        <w:t>.</w:t>
      </w:r>
    </w:p>
    <w:p w:rsidR="00816570" w:rsidRPr="00BD396D" w:rsidRDefault="00816570" w:rsidP="00BD396D">
      <w:pPr>
        <w:pStyle w:val="ListParagraph"/>
        <w:widowControl/>
        <w:numPr>
          <w:ilvl w:val="1"/>
          <w:numId w:val="40"/>
        </w:numPr>
        <w:tabs>
          <w:tab w:val="left" w:pos="1661"/>
        </w:tabs>
        <w:spacing w:before="240" w:after="240"/>
        <w:ind w:right="249"/>
        <w:rPr>
          <w:lang w:val="mt-MT" w:eastAsia="el-GR"/>
        </w:rPr>
      </w:pPr>
      <w:r w:rsidRPr="00BD396D">
        <w:rPr>
          <w:lang w:val="mt-MT" w:eastAsia="el-GR"/>
        </w:rPr>
        <w:t>Ir-reviżjoni, l-</w:t>
      </w:r>
      <w:proofErr w:type="spellStart"/>
      <w:r w:rsidRPr="00BD396D">
        <w:rPr>
          <w:lang w:val="mt-MT" w:eastAsia="el-GR"/>
        </w:rPr>
        <w:t>eżaminazzjoni</w:t>
      </w:r>
      <w:proofErr w:type="spellEnd"/>
      <w:r w:rsidRPr="00BD396D">
        <w:rPr>
          <w:lang w:val="mt-MT" w:eastAsia="el-GR"/>
        </w:rPr>
        <w:t xml:space="preserve"> mill-ġdid u t-titjib tas-</w:t>
      </w:r>
      <w:r w:rsidR="00184565" w:rsidRPr="00BD396D">
        <w:rPr>
          <w:lang w:val="mt-MT" w:eastAsia="el-GR"/>
        </w:rPr>
        <w:t xml:space="preserve">Sistema </w:t>
      </w:r>
      <w:r w:rsidRPr="00BD396D">
        <w:rPr>
          <w:lang w:val="mt-MT" w:eastAsia="el-GR"/>
        </w:rPr>
        <w:t>tal-</w:t>
      </w:r>
      <w:r w:rsidR="00184565" w:rsidRPr="00BD396D">
        <w:rPr>
          <w:lang w:val="mt-MT" w:eastAsia="el-GR"/>
        </w:rPr>
        <w:t>Immaniġġjar tal-Kwalità</w:t>
      </w:r>
      <w:r w:rsidRPr="00BD396D">
        <w:rPr>
          <w:lang w:val="mt-MT" w:eastAsia="el-GR"/>
        </w:rPr>
        <w:t>.</w:t>
      </w:r>
    </w:p>
    <w:p w:rsidR="004A0BFC" w:rsidRPr="00BD396D" w:rsidRDefault="004A0BFC" w:rsidP="00BD396D">
      <w:pPr>
        <w:pStyle w:val="ListParagraph"/>
        <w:widowControl/>
        <w:spacing w:before="240" w:after="240"/>
        <w:rPr>
          <w:lang w:val="mt-MT" w:eastAsia="el-GR"/>
        </w:rPr>
      </w:pPr>
    </w:p>
    <w:p w:rsidR="00816570" w:rsidRPr="00BD396D" w:rsidRDefault="008177EA" w:rsidP="00BD396D">
      <w:pPr>
        <w:pStyle w:val="ListParagraph"/>
        <w:widowControl/>
        <w:numPr>
          <w:ilvl w:val="0"/>
          <w:numId w:val="3"/>
        </w:numPr>
        <w:tabs>
          <w:tab w:val="left" w:pos="928"/>
          <w:tab w:val="left" w:pos="929"/>
        </w:tabs>
        <w:spacing w:before="122"/>
        <w:ind w:right="252"/>
        <w:rPr>
          <w:lang w:val="mt-MT" w:eastAsia="el-GR"/>
        </w:rPr>
      </w:pPr>
      <w:r w:rsidRPr="00BD396D">
        <w:rPr>
          <w:lang w:val="mt-MT" w:eastAsia="el-GR"/>
        </w:rPr>
        <w:t>I</w:t>
      </w:r>
      <w:r w:rsidR="00816570" w:rsidRPr="00BD396D">
        <w:rPr>
          <w:lang w:val="mt-MT" w:eastAsia="el-GR"/>
        </w:rPr>
        <w:t xml:space="preserve">s-Sistema tal-Immaniġġjar tal-Kwalità </w:t>
      </w:r>
      <w:r w:rsidRPr="00BD396D">
        <w:rPr>
          <w:lang w:val="mt-MT" w:eastAsia="el-GR"/>
        </w:rPr>
        <w:t xml:space="preserve">għandha tiġi </w:t>
      </w:r>
      <w:proofErr w:type="spellStart"/>
      <w:r w:rsidRPr="00BD396D">
        <w:rPr>
          <w:lang w:val="mt-MT" w:eastAsia="el-GR"/>
        </w:rPr>
        <w:t>kkontrollata</w:t>
      </w:r>
      <w:proofErr w:type="spellEnd"/>
      <w:r w:rsidRPr="00BD396D">
        <w:rPr>
          <w:lang w:val="mt-MT" w:eastAsia="el-GR"/>
        </w:rPr>
        <w:t xml:space="preserve"> mi</w:t>
      </w:r>
      <w:r w:rsidR="00E50B28" w:rsidRPr="00BD396D">
        <w:rPr>
          <w:lang w:val="mt-MT" w:eastAsia="el-GR"/>
        </w:rPr>
        <w:t>n</w:t>
      </w:r>
      <w:r w:rsidRPr="00BD396D">
        <w:rPr>
          <w:lang w:val="mt-MT" w:eastAsia="el-GR"/>
        </w:rPr>
        <w:t xml:space="preserve">n parti terza, </w:t>
      </w:r>
      <w:r w:rsidR="00E50B28" w:rsidRPr="00BD396D">
        <w:rPr>
          <w:lang w:val="mt-MT" w:eastAsia="el-GR"/>
        </w:rPr>
        <w:t>jiġifieri</w:t>
      </w:r>
      <w:r w:rsidRPr="00BD396D">
        <w:rPr>
          <w:lang w:val="mt-MT" w:eastAsia="el-GR"/>
        </w:rPr>
        <w:t xml:space="preserve"> korp tal-valutazzjoni tal-</w:t>
      </w:r>
      <w:proofErr w:type="spellStart"/>
      <w:r w:rsidRPr="00BD396D">
        <w:rPr>
          <w:lang w:val="mt-MT" w:eastAsia="el-GR"/>
        </w:rPr>
        <w:t>konformità</w:t>
      </w:r>
      <w:proofErr w:type="spellEnd"/>
      <w:r w:rsidRPr="00BD396D">
        <w:rPr>
          <w:lang w:val="mt-MT" w:eastAsia="el-GR"/>
        </w:rPr>
        <w:t xml:space="preserve"> indipendenti</w:t>
      </w:r>
      <w:r w:rsidR="00816570" w:rsidRPr="00BD396D">
        <w:rPr>
          <w:lang w:val="mt-MT" w:eastAsia="el-GR"/>
        </w:rPr>
        <w:t>.</w:t>
      </w:r>
    </w:p>
    <w:p w:rsidR="004A0BFC" w:rsidRPr="00BD396D" w:rsidRDefault="004A0BFC" w:rsidP="00BD396D">
      <w:pPr>
        <w:pStyle w:val="ListParagraph"/>
        <w:widowControl/>
        <w:tabs>
          <w:tab w:val="left" w:pos="928"/>
          <w:tab w:val="left" w:pos="929"/>
        </w:tabs>
        <w:spacing w:before="122"/>
        <w:ind w:left="928" w:right="252" w:firstLine="0"/>
        <w:rPr>
          <w:lang w:val="mt-MT" w:eastAsia="el-GR"/>
        </w:rPr>
      </w:pPr>
    </w:p>
    <w:p w:rsidR="00816570" w:rsidRPr="00BD396D" w:rsidRDefault="00816570" w:rsidP="00BD396D">
      <w:pPr>
        <w:pStyle w:val="ListParagraph"/>
        <w:widowControl/>
        <w:numPr>
          <w:ilvl w:val="0"/>
          <w:numId w:val="3"/>
        </w:numPr>
        <w:tabs>
          <w:tab w:val="left" w:pos="928"/>
          <w:tab w:val="left" w:pos="929"/>
        </w:tabs>
        <w:spacing w:before="122"/>
        <w:ind w:right="252"/>
        <w:rPr>
          <w:lang w:val="mt-MT" w:eastAsia="el-GR"/>
        </w:rPr>
      </w:pPr>
      <w:r w:rsidRPr="00BD396D">
        <w:rPr>
          <w:lang w:val="mt-MT" w:eastAsia="el-GR"/>
        </w:rPr>
        <w:t xml:space="preserve">Il-kontroll </w:t>
      </w:r>
      <w:r w:rsidR="008177EA" w:rsidRPr="00BD396D">
        <w:rPr>
          <w:lang w:val="mt-MT" w:eastAsia="el-GR"/>
        </w:rPr>
        <w:t xml:space="preserve">tas-Sistema tal-Immaniġġjar tal-Kwalità </w:t>
      </w:r>
      <w:r w:rsidRPr="00BD396D">
        <w:rPr>
          <w:lang w:val="mt-MT" w:eastAsia="el-GR"/>
        </w:rPr>
        <w:t>għandu jitwettaq kull tliet snin</w:t>
      </w:r>
      <w:r w:rsidR="008177EA" w:rsidRPr="00BD396D">
        <w:rPr>
          <w:lang w:val="mt-MT" w:eastAsia="el-GR"/>
        </w:rPr>
        <w:t xml:space="preserve">, ħlief f’każijiet ta’ </w:t>
      </w:r>
      <w:proofErr w:type="spellStart"/>
      <w:r w:rsidR="008177EA" w:rsidRPr="00BD396D">
        <w:rPr>
          <w:lang w:val="mt-MT" w:eastAsia="el-GR"/>
        </w:rPr>
        <w:t>modifika</w:t>
      </w:r>
      <w:proofErr w:type="spellEnd"/>
      <w:r w:rsidR="008177EA" w:rsidRPr="00BD396D">
        <w:rPr>
          <w:lang w:val="mt-MT" w:eastAsia="el-GR"/>
        </w:rPr>
        <w:t xml:space="preserve"> tal-metodi u t-</w:t>
      </w:r>
      <w:proofErr w:type="spellStart"/>
      <w:r w:rsidR="008177EA" w:rsidRPr="00BD396D">
        <w:rPr>
          <w:lang w:val="mt-MT" w:eastAsia="el-GR"/>
        </w:rPr>
        <w:t>tekniki</w:t>
      </w:r>
      <w:proofErr w:type="spellEnd"/>
      <w:r w:rsidR="008177EA" w:rsidRPr="00BD396D">
        <w:rPr>
          <w:lang w:val="mt-MT" w:eastAsia="el-GR"/>
        </w:rPr>
        <w:t xml:space="preserve"> ta’ manifattura, fejn il-verifika għandha titwettaq immedjatament</w:t>
      </w:r>
      <w:r w:rsidRPr="00BD396D">
        <w:rPr>
          <w:lang w:val="mt-MT" w:eastAsia="el-GR"/>
        </w:rPr>
        <w:t>.</w:t>
      </w:r>
    </w:p>
    <w:p w:rsidR="004A0BFC" w:rsidRPr="00BD396D" w:rsidRDefault="004A0BFC" w:rsidP="00BD396D">
      <w:pPr>
        <w:pStyle w:val="BodyText"/>
        <w:widowControl/>
        <w:autoSpaceDE/>
        <w:autoSpaceDN/>
        <w:spacing w:before="119" w:after="120"/>
        <w:ind w:left="928" w:right="250"/>
        <w:jc w:val="both"/>
        <w:rPr>
          <w:sz w:val="22"/>
          <w:szCs w:val="22"/>
          <w:lang w:val="mt-MT" w:eastAsia="el-GR" w:bidi="ar-SA"/>
        </w:rPr>
      </w:pPr>
    </w:p>
    <w:p w:rsidR="004A0BFC" w:rsidRPr="00BD396D" w:rsidRDefault="004A0BFC" w:rsidP="00BD396D">
      <w:pPr>
        <w:pStyle w:val="BodyText"/>
        <w:widowControl/>
        <w:autoSpaceDE/>
        <w:autoSpaceDN/>
        <w:spacing w:before="119" w:after="120"/>
        <w:ind w:left="928" w:right="250"/>
        <w:jc w:val="both"/>
        <w:rPr>
          <w:sz w:val="22"/>
          <w:szCs w:val="22"/>
          <w:lang w:val="mt-MT" w:eastAsia="el-GR" w:bidi="ar-SA"/>
        </w:rPr>
        <w:sectPr w:rsidR="004A0BFC" w:rsidRPr="00BD396D">
          <w:footerReference w:type="default" r:id="rId11"/>
          <w:pgSz w:w="11910" w:h="16840"/>
          <w:pgMar w:top="1340" w:right="640" w:bottom="900" w:left="1580" w:header="0" w:footer="709" w:gutter="0"/>
          <w:cols w:space="720"/>
        </w:sectPr>
      </w:pPr>
    </w:p>
    <w:p w:rsidR="00816570" w:rsidRPr="00BD396D" w:rsidRDefault="00816570" w:rsidP="00BD396D">
      <w:pPr>
        <w:pStyle w:val="Heading2"/>
        <w:widowControl/>
        <w:tabs>
          <w:tab w:val="left" w:pos="2215"/>
        </w:tabs>
        <w:spacing w:before="152"/>
        <w:ind w:right="27" w:firstLine="284"/>
        <w:rPr>
          <w:lang w:val="mt-MT" w:eastAsia="el-GR"/>
        </w:rPr>
      </w:pPr>
      <w:r w:rsidRPr="00BD396D">
        <w:rPr>
          <w:lang w:val="mt-MT" w:eastAsia="el-GR"/>
        </w:rPr>
        <w:lastRenderedPageBreak/>
        <w:t>ANNESS V</w:t>
      </w:r>
    </w:p>
    <w:p w:rsidR="00816570" w:rsidRPr="00BD396D" w:rsidRDefault="00816570" w:rsidP="00BD396D">
      <w:pPr>
        <w:pStyle w:val="Heading2"/>
        <w:widowControl/>
        <w:tabs>
          <w:tab w:val="left" w:pos="2215"/>
        </w:tabs>
        <w:spacing w:before="152"/>
        <w:ind w:right="27"/>
        <w:rPr>
          <w:b w:val="0"/>
          <w:spacing w:val="60"/>
          <w:lang w:val="mt-MT" w:eastAsia="el-GR"/>
        </w:rPr>
      </w:pPr>
    </w:p>
    <w:p w:rsidR="00816570" w:rsidRPr="00BD396D" w:rsidRDefault="00816570" w:rsidP="00BD396D">
      <w:pPr>
        <w:pStyle w:val="BodyText"/>
        <w:widowControl/>
        <w:autoSpaceDE/>
        <w:autoSpaceDN/>
        <w:spacing w:after="120"/>
        <w:ind w:right="31"/>
        <w:jc w:val="center"/>
        <w:rPr>
          <w:lang w:val="mt-MT"/>
        </w:rPr>
      </w:pPr>
      <w:r w:rsidRPr="00BD396D">
        <w:rPr>
          <w:lang w:val="mt-MT"/>
        </w:rPr>
        <w:t>LISTA INDIKATTIVA TAL-ISTANDARDS</w:t>
      </w:r>
      <w:r w:rsidR="008177EA" w:rsidRPr="00BD396D">
        <w:rPr>
          <w:rStyle w:val="FootnoteReference"/>
          <w:sz w:val="22"/>
          <w:szCs w:val="22"/>
          <w:lang w:val="mt-MT"/>
        </w:rPr>
        <w:footnoteReference w:id="1"/>
      </w:r>
      <w:r w:rsidRPr="00BD396D">
        <w:rPr>
          <w:lang w:val="mt-MT"/>
        </w:rPr>
        <w:t xml:space="preserve"> U L-ISPEĊIFIKAZZJONIJIET TEKNIĊI</w:t>
      </w:r>
      <w:r w:rsidR="008177EA" w:rsidRPr="00BD396D">
        <w:rPr>
          <w:lang w:val="mt-MT"/>
        </w:rPr>
        <w:t xml:space="preserve"> GĦALL-</w:t>
      </w:r>
      <w:r w:rsidR="00E50B28" w:rsidRPr="00BD396D">
        <w:rPr>
          <w:lang w:val="mt-MT"/>
        </w:rPr>
        <w:t>GĦOTI</w:t>
      </w:r>
      <w:r w:rsidR="008177EA" w:rsidRPr="00BD396D">
        <w:rPr>
          <w:lang w:val="mt-MT"/>
        </w:rPr>
        <w:t xml:space="preserve"> TA’ INFORMAZZJONI LILL-MANIFATTURI TAL-PRODOTTI TAL-GOMMA PPROĊESSATA</w:t>
      </w:r>
    </w:p>
    <w:p w:rsidR="00816570" w:rsidRPr="00BD396D" w:rsidRDefault="008177EA" w:rsidP="00BD396D">
      <w:pPr>
        <w:pStyle w:val="BodyText"/>
        <w:widowControl/>
        <w:autoSpaceDE/>
        <w:autoSpaceDN/>
        <w:spacing w:after="120"/>
        <w:jc w:val="both"/>
        <w:rPr>
          <w:sz w:val="22"/>
          <w:szCs w:val="22"/>
          <w:lang w:val="mt-MT" w:eastAsia="el-GR" w:bidi="ar-SA"/>
        </w:rPr>
      </w:pPr>
      <w:r w:rsidRPr="00BD396D">
        <w:rPr>
          <w:bCs/>
          <w:lang w:val="mt-MT"/>
        </w:rPr>
        <w:t>Il-lista għandha tiġi adattata għal standards ġodda maħruġa mill-Kumitat Ewropew għall-Istandardizzazzjoni, li huma relatati mal-għan ta’ din id-deċiżjoni</w:t>
      </w:r>
      <w:r w:rsidRPr="00BD396D">
        <w:rPr>
          <w:rStyle w:val="FootnoteReference"/>
          <w:sz w:val="22"/>
          <w:szCs w:val="22"/>
          <w:lang w:val="mt-MT"/>
        </w:rPr>
        <w:footnoteReference w:id="2"/>
      </w:r>
      <w:r w:rsidRPr="00BD396D">
        <w:rPr>
          <w:bCs/>
          <w:lang w:val="mt-MT"/>
        </w:rPr>
        <w:t>.</w:t>
      </w: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7475"/>
      </w:tblGrid>
      <w:tr w:rsidR="00816570" w:rsidRPr="00BD396D" w:rsidTr="00FC04C7"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28" w:lineRule="exact"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CEN/TS 14243</w:t>
            </w:r>
          </w:p>
        </w:tc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ind w:left="129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Materials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produced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from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end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life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tyres</w:t>
            </w:r>
            <w:proofErr w:type="spellEnd"/>
            <w:r w:rsidRPr="00BD396D">
              <w:rPr>
                <w:lang w:val="mt-MT"/>
              </w:rPr>
              <w:t xml:space="preserve"> - </w:t>
            </w:r>
            <w:proofErr w:type="spellStart"/>
            <w:r w:rsidRPr="00BD396D">
              <w:rPr>
                <w:lang w:val="mt-MT"/>
              </w:rPr>
              <w:t>Specification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categories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based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on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their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dimension</w:t>
            </w:r>
            <w:proofErr w:type="spellEnd"/>
            <w:r w:rsidRPr="00BD396D">
              <w:rPr>
                <w:lang w:val="mt-MT"/>
              </w:rPr>
              <w:t xml:space="preserve">(s)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impurities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methods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determining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their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dimension</w:t>
            </w:r>
            <w:proofErr w:type="spellEnd"/>
            <w:r w:rsidRPr="00BD396D">
              <w:rPr>
                <w:lang w:val="mt-MT"/>
              </w:rPr>
              <w:t xml:space="preserve"> (s)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impurities</w:t>
            </w:r>
            <w:proofErr w:type="spellEnd"/>
          </w:p>
        </w:tc>
      </w:tr>
      <w:tr w:rsidR="00816570" w:rsidRPr="00BD396D" w:rsidTr="00FC04C7"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EN 14243-1</w:t>
            </w:r>
          </w:p>
        </w:tc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25" w:lineRule="exact"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Materials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obtained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from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end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life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tyres</w:t>
            </w:r>
            <w:proofErr w:type="spellEnd"/>
            <w:r w:rsidRPr="00BD396D">
              <w:rPr>
                <w:lang w:val="mt-MT"/>
              </w:rPr>
              <w:t xml:space="preserve"> - </w:t>
            </w:r>
            <w:proofErr w:type="spellStart"/>
            <w:r w:rsidRPr="00BD396D">
              <w:rPr>
                <w:lang w:val="mt-MT"/>
              </w:rPr>
              <w:t>Part</w:t>
            </w:r>
            <w:proofErr w:type="spellEnd"/>
            <w:r w:rsidRPr="00BD396D">
              <w:rPr>
                <w:lang w:val="mt-MT"/>
              </w:rPr>
              <w:t xml:space="preserve"> 1: </w:t>
            </w:r>
            <w:proofErr w:type="spellStart"/>
            <w:r w:rsidRPr="00BD396D">
              <w:rPr>
                <w:lang w:val="mt-MT"/>
              </w:rPr>
              <w:t>General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definitions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related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to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the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methods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determining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their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dimension</w:t>
            </w:r>
            <w:proofErr w:type="spellEnd"/>
            <w:r w:rsidRPr="00BD396D">
              <w:rPr>
                <w:lang w:val="mt-MT"/>
              </w:rPr>
              <w:t xml:space="preserve">(s)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impurities</w:t>
            </w:r>
            <w:proofErr w:type="spellEnd"/>
          </w:p>
        </w:tc>
      </w:tr>
      <w:tr w:rsidR="00816570" w:rsidRPr="00BD396D" w:rsidTr="00FC04C7"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28" w:lineRule="exact"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EN 14243-2</w:t>
            </w:r>
          </w:p>
        </w:tc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23" w:lineRule="exact"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Materials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obtained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from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end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life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tyres</w:t>
            </w:r>
            <w:proofErr w:type="spellEnd"/>
            <w:r w:rsidRPr="00BD396D">
              <w:rPr>
                <w:lang w:val="mt-MT"/>
              </w:rPr>
              <w:t xml:space="preserve"> - </w:t>
            </w:r>
            <w:proofErr w:type="spellStart"/>
            <w:r w:rsidRPr="00BD396D">
              <w:rPr>
                <w:lang w:val="mt-MT"/>
              </w:rPr>
              <w:t>Part</w:t>
            </w:r>
            <w:proofErr w:type="spellEnd"/>
            <w:r w:rsidRPr="00BD396D">
              <w:rPr>
                <w:lang w:val="mt-MT"/>
              </w:rPr>
              <w:t xml:space="preserve"> 2: </w:t>
            </w:r>
            <w:proofErr w:type="spellStart"/>
            <w:r w:rsidRPr="00BD396D">
              <w:rPr>
                <w:lang w:val="mt-MT"/>
              </w:rPr>
              <w:t>Granulates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powders</w:t>
            </w:r>
            <w:proofErr w:type="spellEnd"/>
            <w:r w:rsidRPr="00BD396D">
              <w:rPr>
                <w:lang w:val="mt-MT"/>
              </w:rPr>
              <w:t xml:space="preserve"> - </w:t>
            </w:r>
            <w:proofErr w:type="spellStart"/>
            <w:r w:rsidRPr="00BD396D">
              <w:rPr>
                <w:lang w:val="mt-MT"/>
              </w:rPr>
              <w:t>Methods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determining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="008177EA" w:rsidRPr="00BD396D">
              <w:rPr>
                <w:lang w:val="mt-MT"/>
              </w:rPr>
              <w:t>the</w:t>
            </w:r>
            <w:proofErr w:type="spellEnd"/>
            <w:r w:rsidR="008177EA" w:rsidRPr="00BD396D">
              <w:rPr>
                <w:lang w:val="mt-MT"/>
              </w:rPr>
              <w:t xml:space="preserve"> </w:t>
            </w:r>
            <w:proofErr w:type="spellStart"/>
            <w:r w:rsidR="008177EA" w:rsidRPr="00BD396D">
              <w:rPr>
                <w:lang w:val="mt-MT"/>
              </w:rPr>
              <w:t>particle</w:t>
            </w:r>
            <w:proofErr w:type="spellEnd"/>
            <w:r w:rsidR="008177EA" w:rsidRPr="00BD396D">
              <w:rPr>
                <w:lang w:val="mt-MT"/>
              </w:rPr>
              <w:t xml:space="preserve"> </w:t>
            </w:r>
            <w:proofErr w:type="spellStart"/>
            <w:r w:rsidR="008177EA" w:rsidRPr="00BD396D">
              <w:rPr>
                <w:lang w:val="mt-MT"/>
              </w:rPr>
              <w:t>size</w:t>
            </w:r>
            <w:proofErr w:type="spellEnd"/>
            <w:r w:rsidR="008177EA" w:rsidRPr="00BD396D">
              <w:rPr>
                <w:lang w:val="mt-MT"/>
              </w:rPr>
              <w:t xml:space="preserve"> </w:t>
            </w:r>
            <w:proofErr w:type="spellStart"/>
            <w:r w:rsidR="008177EA" w:rsidRPr="00BD396D">
              <w:rPr>
                <w:lang w:val="mt-MT"/>
              </w:rPr>
              <w:t>distribution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impurities</w:t>
            </w:r>
            <w:proofErr w:type="spellEnd"/>
            <w:r w:rsidRPr="00BD396D">
              <w:rPr>
                <w:lang w:val="mt-MT"/>
              </w:rPr>
              <w:t xml:space="preserve">, </w:t>
            </w:r>
            <w:proofErr w:type="spellStart"/>
            <w:r w:rsidRPr="00BD396D">
              <w:rPr>
                <w:lang w:val="mt-MT"/>
              </w:rPr>
              <w:t>including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free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steel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free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textile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content</w:t>
            </w:r>
            <w:proofErr w:type="spellEnd"/>
          </w:p>
        </w:tc>
      </w:tr>
      <w:tr w:rsidR="00816570" w:rsidRPr="00BD396D" w:rsidTr="00FC04C7"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28" w:lineRule="exact"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EN 14243-3</w:t>
            </w:r>
          </w:p>
        </w:tc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23" w:lineRule="exact"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Materials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obtained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from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end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life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tyres</w:t>
            </w:r>
            <w:proofErr w:type="spellEnd"/>
            <w:r w:rsidRPr="00BD396D">
              <w:rPr>
                <w:lang w:val="mt-MT"/>
              </w:rPr>
              <w:t xml:space="preserve"> - </w:t>
            </w:r>
            <w:proofErr w:type="spellStart"/>
            <w:r w:rsidRPr="00BD396D">
              <w:rPr>
                <w:lang w:val="mt-MT"/>
              </w:rPr>
              <w:t>Part</w:t>
            </w:r>
            <w:proofErr w:type="spellEnd"/>
            <w:r w:rsidRPr="00BD396D">
              <w:rPr>
                <w:lang w:val="mt-MT"/>
              </w:rPr>
              <w:t xml:space="preserve"> 3: </w:t>
            </w:r>
            <w:proofErr w:type="spellStart"/>
            <w:r w:rsidRPr="00BD396D">
              <w:rPr>
                <w:lang w:val="mt-MT"/>
              </w:rPr>
              <w:t>Shreds</w:t>
            </w:r>
            <w:proofErr w:type="spellEnd"/>
            <w:r w:rsidRPr="00BD396D">
              <w:rPr>
                <w:lang w:val="mt-MT"/>
              </w:rPr>
              <w:t xml:space="preserve">, </w:t>
            </w:r>
            <w:proofErr w:type="spellStart"/>
            <w:r w:rsidRPr="00BD396D">
              <w:rPr>
                <w:lang w:val="mt-MT"/>
              </w:rPr>
              <w:t>cuts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chips</w:t>
            </w:r>
            <w:proofErr w:type="spellEnd"/>
            <w:r w:rsidRPr="00BD396D">
              <w:rPr>
                <w:lang w:val="mt-MT"/>
              </w:rPr>
              <w:t xml:space="preserve"> - </w:t>
            </w:r>
            <w:proofErr w:type="spellStart"/>
            <w:r w:rsidRPr="00BD396D">
              <w:rPr>
                <w:lang w:val="mt-MT"/>
              </w:rPr>
              <w:t>Methods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determining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their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dimension</w:t>
            </w:r>
            <w:proofErr w:type="spellEnd"/>
            <w:r w:rsidRPr="00BD396D">
              <w:rPr>
                <w:lang w:val="mt-MT"/>
              </w:rPr>
              <w:t xml:space="preserve">(s) </w:t>
            </w:r>
            <w:proofErr w:type="spellStart"/>
            <w:r w:rsidRPr="00BD396D">
              <w:rPr>
                <w:lang w:val="mt-MT"/>
              </w:rPr>
              <w:t>including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protruding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filaments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dimensions</w:t>
            </w:r>
            <w:proofErr w:type="spellEnd"/>
          </w:p>
        </w:tc>
      </w:tr>
      <w:tr w:rsidR="00816570" w:rsidRPr="00BD396D" w:rsidTr="00FC04C7"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28" w:lineRule="exact"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PAS 107</w:t>
            </w:r>
          </w:p>
        </w:tc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23" w:lineRule="exact"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Publicly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available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specification</w:t>
            </w:r>
            <w:proofErr w:type="spellEnd"/>
            <w:r w:rsidRPr="00BD396D">
              <w:rPr>
                <w:lang w:val="mt-MT"/>
              </w:rPr>
              <w:t xml:space="preserve">,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the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manufacture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storage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size-reduced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tyre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materials</w:t>
            </w:r>
            <w:proofErr w:type="spellEnd"/>
          </w:p>
        </w:tc>
      </w:tr>
      <w:tr w:rsidR="00816570" w:rsidRPr="00BD396D" w:rsidTr="00FC04C7">
        <w:trPr>
          <w:trHeight w:val="371"/>
        </w:trPr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12" w:lineRule="exact"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PAS 108</w:t>
            </w:r>
          </w:p>
        </w:tc>
        <w:tc>
          <w:tcPr>
            <w:tcW w:w="0" w:type="auto"/>
          </w:tcPr>
          <w:p w:rsidR="00816570" w:rsidRPr="00BD396D" w:rsidRDefault="00816570" w:rsidP="00BD396D">
            <w:pPr>
              <w:pStyle w:val="TableParagraph"/>
              <w:widowControl/>
              <w:spacing w:line="212" w:lineRule="exact"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Specification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the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production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tyre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bales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use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in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construction</w:t>
            </w:r>
            <w:proofErr w:type="spellEnd"/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spacing w:line="212" w:lineRule="exact"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ELOT EN 1176-1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spacing w:line="212" w:lineRule="exact"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 xml:space="preserve">Tagħmir u </w:t>
            </w:r>
            <w:proofErr w:type="spellStart"/>
            <w:r w:rsidRPr="00BD396D">
              <w:rPr>
                <w:lang w:val="mt-MT"/>
              </w:rPr>
              <w:t>superfiċj</w:t>
            </w:r>
            <w:r w:rsidR="00E50B28" w:rsidRPr="00BD396D">
              <w:rPr>
                <w:lang w:val="mt-MT"/>
              </w:rPr>
              <w:t>e</w:t>
            </w:r>
            <w:proofErr w:type="spellEnd"/>
            <w:r w:rsidRPr="00BD396D">
              <w:rPr>
                <w:lang w:val="mt-MT"/>
              </w:rPr>
              <w:t xml:space="preserve"> tal-grawnds tal-logħob </w:t>
            </w:r>
            <w:r w:rsidR="00E50B28" w:rsidRPr="00BD396D">
              <w:rPr>
                <w:lang w:val="mt-MT"/>
              </w:rPr>
              <w:t>-</w:t>
            </w:r>
            <w:r w:rsidRPr="00BD396D">
              <w:rPr>
                <w:cs/>
                <w:lang w:val="mt-MT"/>
              </w:rPr>
              <w:t xml:space="preserve"> </w:t>
            </w:r>
            <w:r w:rsidRPr="00BD396D">
              <w:rPr>
                <w:lang w:val="mt-MT"/>
              </w:rPr>
              <w:t>Parti 1:</w:t>
            </w:r>
          </w:p>
          <w:p w:rsidR="00882C9A" w:rsidRPr="00BD396D" w:rsidRDefault="00882C9A" w:rsidP="00BD396D">
            <w:pPr>
              <w:pStyle w:val="TableParagraph"/>
              <w:widowControl/>
              <w:spacing w:line="212" w:lineRule="exact"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>Ir-rekwiżiti ta</w:t>
            </w:r>
            <w:r w:rsidRPr="00BD396D">
              <w:rPr>
                <w:cs/>
                <w:lang w:val="mt-MT"/>
              </w:rPr>
              <w:t xml:space="preserve">’ </w:t>
            </w:r>
            <w:r w:rsidRPr="00BD396D">
              <w:rPr>
                <w:lang w:val="mt-MT"/>
              </w:rPr>
              <w:t>si</w:t>
            </w:r>
            <w:r w:rsidR="00E50B28" w:rsidRPr="00BD396D">
              <w:rPr>
                <w:lang w:val="mt-MT"/>
              </w:rPr>
              <w:t>kurezza</w:t>
            </w:r>
            <w:r w:rsidRPr="00BD396D">
              <w:rPr>
                <w:lang w:val="mt-MT"/>
              </w:rPr>
              <w:t xml:space="preserve"> ġenerali u l-metodi tal-ittestjar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spacing w:line="212" w:lineRule="exact"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ELOT EN 1176-7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spacing w:line="212" w:lineRule="exact"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 xml:space="preserve">Tagħmir tal-grawnds tal-logħob </w:t>
            </w:r>
            <w:r w:rsidR="00E50B28" w:rsidRPr="00BD396D">
              <w:rPr>
                <w:lang w:val="mt-MT"/>
              </w:rPr>
              <w:t>-</w:t>
            </w:r>
            <w:r w:rsidRPr="00BD396D">
              <w:rPr>
                <w:cs/>
                <w:lang w:val="mt-MT"/>
              </w:rPr>
              <w:t xml:space="preserve"> </w:t>
            </w:r>
            <w:r w:rsidRPr="00BD396D">
              <w:rPr>
                <w:lang w:val="mt-MT"/>
              </w:rPr>
              <w:t>Parti 7: Gwida għall-installazzjoni, l-ispezzjoni, il-manutenzjoni u t-tħaddim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spacing w:line="212" w:lineRule="exact"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ELOT EN 1177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spacing w:line="212" w:lineRule="exact"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Is-superfiċji</w:t>
            </w:r>
            <w:proofErr w:type="spellEnd"/>
            <w:r w:rsidRPr="00BD396D">
              <w:rPr>
                <w:lang w:val="mt-MT"/>
              </w:rPr>
              <w:t xml:space="preserve"> tal-grawnds tal-logħob li jassorbu l-impatt </w:t>
            </w:r>
            <w:r w:rsidRPr="00BD396D">
              <w:rPr>
                <w:cs/>
                <w:lang w:val="mt-MT"/>
              </w:rPr>
              <w:t xml:space="preserve">– </w:t>
            </w:r>
            <w:r w:rsidRPr="00BD396D">
              <w:rPr>
                <w:lang w:val="mt-MT"/>
              </w:rPr>
              <w:t xml:space="preserve">Id-determinazzjoni tal-għoli </w:t>
            </w:r>
            <w:proofErr w:type="spellStart"/>
            <w:r w:rsidRPr="00BD396D">
              <w:rPr>
                <w:lang w:val="mt-MT"/>
              </w:rPr>
              <w:t>kritiku</w:t>
            </w:r>
            <w:proofErr w:type="spellEnd"/>
            <w:r w:rsidRPr="00BD396D">
              <w:rPr>
                <w:lang w:val="mt-MT"/>
              </w:rPr>
              <w:t xml:space="preserve"> f</w:t>
            </w:r>
            <w:r w:rsidRPr="00BD396D">
              <w:rPr>
                <w:cs/>
                <w:lang w:val="mt-MT"/>
              </w:rPr>
              <w:t>’</w:t>
            </w:r>
            <w:r w:rsidRPr="00BD396D">
              <w:rPr>
                <w:lang w:val="mt-MT"/>
              </w:rPr>
              <w:t>każ ta</w:t>
            </w:r>
            <w:r w:rsidRPr="00BD396D">
              <w:rPr>
                <w:cs/>
                <w:lang w:val="mt-MT"/>
              </w:rPr>
              <w:t xml:space="preserve">’ </w:t>
            </w:r>
            <w:r w:rsidRPr="00BD396D">
              <w:rPr>
                <w:lang w:val="mt-MT"/>
              </w:rPr>
              <w:t>waqgħa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spacing w:line="212" w:lineRule="exact"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ELOT EN 71-3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spacing w:line="212" w:lineRule="exact"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 xml:space="preserve">Is-sikurezza tal-ġugarelli </w:t>
            </w:r>
            <w:r w:rsidRPr="00BD396D">
              <w:rPr>
                <w:cs/>
                <w:lang w:val="mt-MT"/>
              </w:rPr>
              <w:t xml:space="preserve">– </w:t>
            </w:r>
            <w:r w:rsidRPr="00BD396D">
              <w:rPr>
                <w:lang w:val="mt-MT"/>
              </w:rPr>
              <w:t>Parti 3: Il-</w:t>
            </w:r>
            <w:proofErr w:type="spellStart"/>
            <w:r w:rsidRPr="00BD396D">
              <w:rPr>
                <w:lang w:val="mt-MT"/>
              </w:rPr>
              <w:t>migrazzjoni</w:t>
            </w:r>
            <w:proofErr w:type="spellEnd"/>
            <w:r w:rsidRPr="00BD396D">
              <w:rPr>
                <w:lang w:val="mt-MT"/>
              </w:rPr>
              <w:t xml:space="preserve"> ta</w:t>
            </w:r>
            <w:r w:rsidRPr="00BD396D">
              <w:rPr>
                <w:cs/>
                <w:lang w:val="mt-MT"/>
              </w:rPr>
              <w:t xml:space="preserve">’ </w:t>
            </w:r>
            <w:r w:rsidRPr="00BD396D">
              <w:rPr>
                <w:lang w:val="mt-MT"/>
              </w:rPr>
              <w:t>ċerti elementi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ELOT EN 14877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Superfiċji</w:t>
            </w:r>
            <w:proofErr w:type="spellEnd"/>
            <w:r w:rsidRPr="00BD396D">
              <w:rPr>
                <w:lang w:val="mt-MT"/>
              </w:rPr>
              <w:t xml:space="preserve"> sintetiċi għal żoni sportivi barra </w:t>
            </w:r>
            <w:r w:rsidRPr="00BD396D">
              <w:rPr>
                <w:cs/>
                <w:lang w:val="mt-MT"/>
              </w:rPr>
              <w:t xml:space="preserve">– </w:t>
            </w:r>
            <w:proofErr w:type="spellStart"/>
            <w:r w:rsidRPr="00BD396D">
              <w:rPr>
                <w:lang w:val="mt-MT"/>
              </w:rPr>
              <w:t>Speċifikazzjoni</w:t>
            </w:r>
            <w:proofErr w:type="spellEnd"/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DIN 18035-6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>Rekwiżiti ambjentali għal kontenut tal-metall tqil ta</w:t>
            </w:r>
            <w:r w:rsidRPr="00BD396D">
              <w:rPr>
                <w:cs/>
                <w:lang w:val="mt-MT"/>
              </w:rPr>
              <w:t xml:space="preserve">’ </w:t>
            </w:r>
            <w:proofErr w:type="spellStart"/>
            <w:r w:rsidRPr="00BD396D">
              <w:rPr>
                <w:lang w:val="mt-MT"/>
              </w:rPr>
              <w:t>superfiċji</w:t>
            </w:r>
            <w:proofErr w:type="spellEnd"/>
            <w:r w:rsidRPr="00BD396D">
              <w:rPr>
                <w:lang w:val="mt-MT"/>
              </w:rPr>
              <w:t xml:space="preserve"> sintetiċi tal-gomma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ELOT EN 15330-1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Superfiċji</w:t>
            </w:r>
            <w:proofErr w:type="spellEnd"/>
            <w:r w:rsidRPr="00BD396D">
              <w:rPr>
                <w:lang w:val="mt-MT"/>
              </w:rPr>
              <w:t xml:space="preserve"> għal żoni sportivi </w:t>
            </w:r>
            <w:r w:rsidRPr="00BD396D">
              <w:rPr>
                <w:cs/>
                <w:lang w:val="mt-MT"/>
              </w:rPr>
              <w:t xml:space="preserve">– </w:t>
            </w:r>
            <w:proofErr w:type="spellStart"/>
            <w:r w:rsidRPr="00BD396D">
              <w:rPr>
                <w:lang w:val="mt-MT"/>
              </w:rPr>
              <w:t>Superfiċji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bit-terf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sintetiku</w:t>
            </w:r>
            <w:proofErr w:type="spellEnd"/>
            <w:r w:rsidRPr="00BD396D">
              <w:rPr>
                <w:lang w:val="mt-MT"/>
              </w:rPr>
              <w:t xml:space="preserve"> u </w:t>
            </w:r>
            <w:proofErr w:type="spellStart"/>
            <w:r w:rsidRPr="00BD396D">
              <w:rPr>
                <w:lang w:val="mt-MT"/>
              </w:rPr>
              <w:t>superfiċji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mtaqqba</w:t>
            </w:r>
            <w:proofErr w:type="spellEnd"/>
            <w:r w:rsidRPr="00BD396D">
              <w:rPr>
                <w:lang w:val="mt-MT"/>
              </w:rPr>
              <w:t xml:space="preserve"> bil-labra maħsuba prinċipalment għall-użu barra </w:t>
            </w:r>
            <w:r w:rsidRPr="00BD396D">
              <w:rPr>
                <w:cs/>
                <w:lang w:val="mt-MT"/>
              </w:rPr>
              <w:t xml:space="preserve">– </w:t>
            </w:r>
            <w:r w:rsidRPr="00BD396D">
              <w:rPr>
                <w:lang w:val="mt-MT"/>
              </w:rPr>
              <w:t xml:space="preserve">Parti 1: </w:t>
            </w:r>
            <w:proofErr w:type="spellStart"/>
            <w:r w:rsidRPr="00BD396D">
              <w:rPr>
                <w:lang w:val="mt-MT"/>
              </w:rPr>
              <w:t>Speċifikazzjoni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għas-superfiċji</w:t>
            </w:r>
            <w:proofErr w:type="spellEnd"/>
            <w:r w:rsidRPr="00BD396D">
              <w:rPr>
                <w:lang w:val="mt-MT"/>
              </w:rPr>
              <w:t xml:space="preserve"> tat-</w:t>
            </w:r>
            <w:proofErr w:type="spellStart"/>
            <w:r w:rsidRPr="00BD396D">
              <w:rPr>
                <w:lang w:val="mt-MT"/>
              </w:rPr>
              <w:t>terf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sintetiku</w:t>
            </w:r>
            <w:proofErr w:type="spellEnd"/>
            <w:r w:rsidRPr="00BD396D">
              <w:rPr>
                <w:lang w:val="mt-MT"/>
              </w:rPr>
              <w:t xml:space="preserve"> għall-użu fil-futbol, </w:t>
            </w:r>
            <w:proofErr w:type="spellStart"/>
            <w:r w:rsidRPr="00BD396D">
              <w:rPr>
                <w:lang w:val="mt-MT"/>
              </w:rPr>
              <w:t>hockey</w:t>
            </w:r>
            <w:proofErr w:type="spellEnd"/>
            <w:r w:rsidRPr="00BD396D">
              <w:rPr>
                <w:lang w:val="mt-MT"/>
              </w:rPr>
              <w:t>, taħriġ tar-</w:t>
            </w:r>
            <w:proofErr w:type="spellStart"/>
            <w:r w:rsidRPr="00BD396D">
              <w:rPr>
                <w:lang w:val="mt-MT"/>
              </w:rPr>
              <w:t>rugby</w:t>
            </w:r>
            <w:proofErr w:type="spellEnd"/>
            <w:r w:rsidRPr="00BD396D">
              <w:rPr>
                <w:lang w:val="mt-MT"/>
              </w:rPr>
              <w:t xml:space="preserve"> union, tennis u ta</w:t>
            </w:r>
            <w:r w:rsidRPr="00BD396D">
              <w:rPr>
                <w:cs/>
                <w:lang w:val="mt-MT"/>
              </w:rPr>
              <w:t xml:space="preserve">’ </w:t>
            </w:r>
            <w:r w:rsidRPr="00BD396D">
              <w:rPr>
                <w:lang w:val="mt-MT"/>
              </w:rPr>
              <w:t>ħafna sports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DIN 18035-6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>Rekwiżiti ambjentali għal kontenut tal-metall tqil ta</w:t>
            </w:r>
            <w:r w:rsidRPr="00BD396D">
              <w:rPr>
                <w:cs/>
                <w:lang w:val="mt-MT"/>
              </w:rPr>
              <w:t xml:space="preserve">’ </w:t>
            </w:r>
            <w:proofErr w:type="spellStart"/>
            <w:r w:rsidRPr="00BD396D">
              <w:rPr>
                <w:lang w:val="mt-MT"/>
              </w:rPr>
              <w:t>superfiċji</w:t>
            </w:r>
            <w:proofErr w:type="spellEnd"/>
            <w:r w:rsidRPr="00BD396D">
              <w:rPr>
                <w:lang w:val="mt-MT"/>
              </w:rPr>
              <w:t xml:space="preserve"> sintetiċi tal-gomma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Del="005D5784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DIN 18035-7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Del="005D5784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>Grawnds tal-logħob - Parti 7: Żoni tat-</w:t>
            </w:r>
            <w:proofErr w:type="spellStart"/>
            <w:r w:rsidRPr="00BD396D">
              <w:rPr>
                <w:lang w:val="mt-MT"/>
              </w:rPr>
              <w:t>terf</w:t>
            </w:r>
            <w:proofErr w:type="spellEnd"/>
            <w:r w:rsidRPr="00BD396D">
              <w:rPr>
                <w:lang w:val="mt-MT"/>
              </w:rPr>
              <w:t xml:space="preserve"> artifiċjali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EN 15330-1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Surfaces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sports </w:t>
            </w:r>
            <w:proofErr w:type="spellStart"/>
            <w:r w:rsidRPr="00BD396D">
              <w:rPr>
                <w:lang w:val="mt-MT"/>
              </w:rPr>
              <w:t>areas</w:t>
            </w:r>
            <w:proofErr w:type="spellEnd"/>
            <w:r w:rsidRPr="00BD396D">
              <w:rPr>
                <w:lang w:val="mt-MT"/>
              </w:rPr>
              <w:t xml:space="preserve">. </w:t>
            </w:r>
            <w:proofErr w:type="spellStart"/>
            <w:r w:rsidRPr="00BD396D">
              <w:rPr>
                <w:lang w:val="mt-MT"/>
              </w:rPr>
              <w:t>Synthetic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turf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needle-punched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surfaces</w:t>
            </w:r>
            <w:proofErr w:type="spellEnd"/>
          </w:p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primarily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designed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outdoor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use</w:t>
            </w:r>
            <w:proofErr w:type="spellEnd"/>
            <w:r w:rsidRPr="00BD396D">
              <w:rPr>
                <w:lang w:val="mt-MT"/>
              </w:rPr>
              <w:t>.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EN 933-1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Tests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geometrical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properties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aggregates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part</w:t>
            </w:r>
            <w:proofErr w:type="spellEnd"/>
            <w:r w:rsidRPr="00BD396D">
              <w:rPr>
                <w:lang w:val="mt-MT"/>
              </w:rPr>
              <w:t xml:space="preserve"> 1: </w:t>
            </w:r>
            <w:proofErr w:type="spellStart"/>
            <w:r w:rsidRPr="00BD396D">
              <w:rPr>
                <w:lang w:val="mt-MT"/>
              </w:rPr>
              <w:t>determination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particle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size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distribution</w:t>
            </w:r>
            <w:proofErr w:type="spellEnd"/>
            <w:r w:rsidRPr="00BD396D">
              <w:rPr>
                <w:lang w:val="mt-MT"/>
              </w:rPr>
              <w:t xml:space="preserve"> </w:t>
            </w:r>
            <w:r w:rsidRPr="00BD396D">
              <w:rPr>
                <w:cs/>
                <w:lang w:val="mt-MT"/>
              </w:rPr>
              <w:t xml:space="preserve">– </w:t>
            </w:r>
            <w:proofErr w:type="spellStart"/>
            <w:r w:rsidRPr="00BD396D">
              <w:rPr>
                <w:lang w:val="mt-MT"/>
              </w:rPr>
              <w:t>sieving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method</w:t>
            </w:r>
            <w:proofErr w:type="spellEnd"/>
            <w:r w:rsidRPr="00BD396D">
              <w:rPr>
                <w:lang w:val="mt-MT"/>
              </w:rPr>
              <w:t>.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EN 14955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Surfaces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sport </w:t>
            </w:r>
            <w:proofErr w:type="spellStart"/>
            <w:r w:rsidRPr="00BD396D">
              <w:rPr>
                <w:lang w:val="mt-MT"/>
              </w:rPr>
              <w:t>areas</w:t>
            </w:r>
            <w:proofErr w:type="spellEnd"/>
            <w:r w:rsidRPr="00BD396D">
              <w:rPr>
                <w:lang w:val="mt-MT"/>
              </w:rPr>
              <w:t xml:space="preserve"> </w:t>
            </w:r>
            <w:r w:rsidRPr="00BD396D">
              <w:rPr>
                <w:cs/>
                <w:lang w:val="mt-MT"/>
              </w:rPr>
              <w:t xml:space="preserve">– </w:t>
            </w:r>
            <w:proofErr w:type="spellStart"/>
            <w:r w:rsidRPr="00BD396D">
              <w:rPr>
                <w:lang w:val="mt-MT"/>
              </w:rPr>
              <w:t>determination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composition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particle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shape</w:t>
            </w:r>
            <w:proofErr w:type="spellEnd"/>
          </w:p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 xml:space="preserve">of </w:t>
            </w:r>
            <w:proofErr w:type="spellStart"/>
            <w:r w:rsidRPr="00BD396D">
              <w:rPr>
                <w:lang w:val="mt-MT"/>
              </w:rPr>
              <w:t>unbound</w:t>
            </w:r>
            <w:proofErr w:type="spellEnd"/>
            <w:r w:rsidRPr="00BD396D">
              <w:rPr>
                <w:lang w:val="mt-MT"/>
              </w:rPr>
              <w:t xml:space="preserve"> mineral </w:t>
            </w:r>
            <w:proofErr w:type="spellStart"/>
            <w:r w:rsidRPr="00BD396D">
              <w:rPr>
                <w:lang w:val="mt-MT"/>
              </w:rPr>
              <w:t>surfaces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outdoor</w:t>
            </w:r>
            <w:proofErr w:type="spellEnd"/>
            <w:r w:rsidRPr="00BD396D">
              <w:rPr>
                <w:lang w:val="mt-MT"/>
              </w:rPr>
              <w:t xml:space="preserve"> sport </w:t>
            </w:r>
            <w:proofErr w:type="spellStart"/>
            <w:r w:rsidRPr="00BD396D">
              <w:rPr>
                <w:lang w:val="mt-MT"/>
              </w:rPr>
              <w:t>areas</w:t>
            </w:r>
            <w:proofErr w:type="spellEnd"/>
            <w:r w:rsidRPr="00BD396D">
              <w:rPr>
                <w:lang w:val="mt-MT"/>
              </w:rPr>
              <w:t>.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EN 1097-3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Tests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mechanical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physical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properties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aggregates</w:t>
            </w:r>
            <w:proofErr w:type="spellEnd"/>
            <w:r w:rsidRPr="00BD396D">
              <w:rPr>
                <w:lang w:val="mt-MT"/>
              </w:rPr>
              <w:t xml:space="preserve"> </w:t>
            </w:r>
            <w:r w:rsidRPr="00BD396D">
              <w:rPr>
                <w:cs/>
                <w:lang w:val="mt-MT"/>
              </w:rPr>
              <w:t>–</w:t>
            </w:r>
          </w:p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part</w:t>
            </w:r>
            <w:proofErr w:type="spellEnd"/>
            <w:r w:rsidRPr="00BD396D">
              <w:rPr>
                <w:lang w:val="mt-MT"/>
              </w:rPr>
              <w:t xml:space="preserve"> 3: </w:t>
            </w:r>
            <w:proofErr w:type="spellStart"/>
            <w:r w:rsidRPr="00BD396D">
              <w:rPr>
                <w:lang w:val="mt-MT"/>
              </w:rPr>
              <w:t>determination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loose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bulk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density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and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voids</w:t>
            </w:r>
            <w:proofErr w:type="spellEnd"/>
            <w:r w:rsidRPr="00BD396D">
              <w:rPr>
                <w:lang w:val="mt-MT"/>
              </w:rPr>
              <w:t>.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EN 14836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Synthetic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surfaces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outdoor</w:t>
            </w:r>
            <w:proofErr w:type="spellEnd"/>
            <w:r w:rsidRPr="00BD396D">
              <w:rPr>
                <w:lang w:val="mt-MT"/>
              </w:rPr>
              <w:t xml:space="preserve"> sport </w:t>
            </w:r>
            <w:proofErr w:type="spellStart"/>
            <w:r w:rsidRPr="00BD396D">
              <w:rPr>
                <w:lang w:val="mt-MT"/>
              </w:rPr>
              <w:t>areas</w:t>
            </w:r>
            <w:proofErr w:type="spellEnd"/>
            <w:r w:rsidRPr="00BD396D">
              <w:rPr>
                <w:lang w:val="mt-MT"/>
              </w:rPr>
              <w:t xml:space="preserve">. </w:t>
            </w:r>
            <w:proofErr w:type="spellStart"/>
            <w:r w:rsidRPr="00BD396D">
              <w:rPr>
                <w:lang w:val="mt-MT"/>
              </w:rPr>
              <w:t>Exposure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to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artificial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weathering</w:t>
            </w:r>
            <w:proofErr w:type="spellEnd"/>
            <w:r w:rsidRPr="00BD396D">
              <w:rPr>
                <w:lang w:val="mt-MT"/>
              </w:rPr>
              <w:t>.</w:t>
            </w:r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DIN 18035-7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 xml:space="preserve">Sports </w:t>
            </w:r>
            <w:proofErr w:type="spellStart"/>
            <w:r w:rsidRPr="00BD396D">
              <w:rPr>
                <w:lang w:val="mt-MT"/>
              </w:rPr>
              <w:t>Grounds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Part</w:t>
            </w:r>
            <w:proofErr w:type="spellEnd"/>
            <w:r w:rsidRPr="00BD396D">
              <w:rPr>
                <w:lang w:val="mt-MT"/>
              </w:rPr>
              <w:t xml:space="preserve"> 7: </w:t>
            </w:r>
            <w:proofErr w:type="spellStart"/>
            <w:r w:rsidRPr="00BD396D">
              <w:rPr>
                <w:lang w:val="mt-MT"/>
              </w:rPr>
              <w:t>Synthetic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Turf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Areas</w:t>
            </w:r>
            <w:proofErr w:type="spellEnd"/>
            <w:r w:rsidRPr="00BD396D">
              <w:rPr>
                <w:lang w:val="mt-MT"/>
              </w:rPr>
              <w:t xml:space="preserve">, </w:t>
            </w:r>
            <w:proofErr w:type="spellStart"/>
            <w:r w:rsidRPr="00BD396D">
              <w:rPr>
                <w:lang w:val="mt-MT"/>
              </w:rPr>
              <w:t>Determination</w:t>
            </w:r>
            <w:proofErr w:type="spellEnd"/>
            <w:r w:rsidRPr="00BD396D">
              <w:rPr>
                <w:lang w:val="mt-MT"/>
              </w:rPr>
              <w:t xml:space="preserve"> of </w:t>
            </w:r>
            <w:proofErr w:type="spellStart"/>
            <w:r w:rsidRPr="00BD396D">
              <w:rPr>
                <w:lang w:val="mt-MT"/>
              </w:rPr>
              <w:t>Environment</w:t>
            </w:r>
            <w:proofErr w:type="spellEnd"/>
          </w:p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Compatibility</w:t>
            </w:r>
            <w:proofErr w:type="spellEnd"/>
          </w:p>
        </w:tc>
      </w:tr>
      <w:tr w:rsidR="00882C9A" w:rsidRPr="00BD396D" w:rsidTr="00FC04C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b/>
                <w:lang w:val="mt-MT"/>
              </w:rPr>
            </w:pPr>
            <w:r w:rsidRPr="00BD396D">
              <w:rPr>
                <w:b/>
                <w:lang w:val="mt-MT"/>
              </w:rPr>
              <w:t>NF P90-112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r w:rsidRPr="00BD396D">
              <w:rPr>
                <w:lang w:val="mt-MT"/>
              </w:rPr>
              <w:t xml:space="preserve">Sports </w:t>
            </w:r>
            <w:proofErr w:type="spellStart"/>
            <w:r w:rsidRPr="00BD396D">
              <w:rPr>
                <w:lang w:val="mt-MT"/>
              </w:rPr>
              <w:t>grounds</w:t>
            </w:r>
            <w:proofErr w:type="spellEnd"/>
            <w:r w:rsidRPr="00BD396D">
              <w:rPr>
                <w:lang w:val="mt-MT"/>
              </w:rPr>
              <w:t xml:space="preserve"> - </w:t>
            </w:r>
            <w:proofErr w:type="spellStart"/>
            <w:r w:rsidRPr="00BD396D">
              <w:rPr>
                <w:lang w:val="mt-MT"/>
              </w:rPr>
              <w:t>Unbound</w:t>
            </w:r>
            <w:proofErr w:type="spellEnd"/>
            <w:r w:rsidRPr="00BD396D">
              <w:rPr>
                <w:lang w:val="mt-MT"/>
              </w:rPr>
              <w:t xml:space="preserve"> mineral </w:t>
            </w:r>
            <w:proofErr w:type="spellStart"/>
            <w:r w:rsidRPr="00BD396D">
              <w:rPr>
                <w:lang w:val="mt-MT"/>
              </w:rPr>
              <w:t>surfaces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outdoor</w:t>
            </w:r>
            <w:proofErr w:type="spellEnd"/>
            <w:r w:rsidRPr="00BD396D">
              <w:rPr>
                <w:lang w:val="mt-MT"/>
              </w:rPr>
              <w:t xml:space="preserve"> sport </w:t>
            </w:r>
            <w:proofErr w:type="spellStart"/>
            <w:r w:rsidRPr="00BD396D">
              <w:rPr>
                <w:lang w:val="mt-MT"/>
              </w:rPr>
              <w:t>areas</w:t>
            </w:r>
            <w:proofErr w:type="spellEnd"/>
          </w:p>
          <w:p w:rsidR="00882C9A" w:rsidRPr="00BD396D" w:rsidRDefault="00882C9A" w:rsidP="00BD396D">
            <w:pPr>
              <w:pStyle w:val="TableParagraph"/>
              <w:widowControl/>
              <w:ind w:left="107"/>
              <w:rPr>
                <w:lang w:val="mt-MT"/>
              </w:rPr>
            </w:pPr>
            <w:proofErr w:type="spellStart"/>
            <w:r w:rsidRPr="00BD396D">
              <w:rPr>
                <w:lang w:val="mt-MT"/>
              </w:rPr>
              <w:t>Specifications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for</w:t>
            </w:r>
            <w:proofErr w:type="spellEnd"/>
            <w:r w:rsidRPr="00BD396D">
              <w:rPr>
                <w:lang w:val="mt-MT"/>
              </w:rPr>
              <w:t xml:space="preserve"> </w:t>
            </w:r>
            <w:proofErr w:type="spellStart"/>
            <w:r w:rsidRPr="00BD396D">
              <w:rPr>
                <w:lang w:val="mt-MT"/>
              </w:rPr>
              <w:t>construction</w:t>
            </w:r>
            <w:proofErr w:type="spellEnd"/>
            <w:r w:rsidRPr="00BD396D">
              <w:rPr>
                <w:lang w:val="mt-MT"/>
              </w:rPr>
              <w:t>.</w:t>
            </w:r>
          </w:p>
        </w:tc>
      </w:tr>
    </w:tbl>
    <w:p w:rsidR="00816570" w:rsidRPr="00BD396D" w:rsidRDefault="00816570" w:rsidP="00BD396D">
      <w:pPr>
        <w:pStyle w:val="BodyText"/>
        <w:widowControl/>
        <w:rPr>
          <w:rFonts w:ascii="CG Times" w:hAnsi="CG Times"/>
          <w:lang w:val="mt-MT" w:eastAsia="el-GR" w:bidi="ar-SA"/>
        </w:rPr>
      </w:pPr>
      <w:bookmarkStart w:id="0" w:name="_GoBack"/>
      <w:bookmarkEnd w:id="0"/>
    </w:p>
    <w:sectPr w:rsidR="00816570" w:rsidRPr="00BD396D" w:rsidSect="00882C9A">
      <w:footerReference w:type="default" r:id="rId12"/>
      <w:pgSz w:w="11910" w:h="16840"/>
      <w:pgMar w:top="1340" w:right="640" w:bottom="900" w:left="158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EB" w:rsidRDefault="005855EB">
      <w:r>
        <w:separator/>
      </w:r>
    </w:p>
  </w:endnote>
  <w:endnote w:type="continuationSeparator" w:id="0">
    <w:p w:rsidR="005855EB" w:rsidRDefault="0058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9C" w:rsidRDefault="005E7605">
    <w:pPr>
      <w:pStyle w:val="BodyText"/>
      <w:spacing w:line="14" w:lineRule="auto"/>
    </w:pPr>
    <w:r>
      <w:rPr>
        <w:noProof/>
        <w:lang w:val="en-US" w:eastAsia="en-US" w:bidi="hi-IN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6759575</wp:posOffset>
              </wp:positionH>
              <wp:positionV relativeFrom="page">
                <wp:posOffset>10100945</wp:posOffset>
              </wp:positionV>
              <wp:extent cx="107950" cy="152400"/>
              <wp:effectExtent l="0" t="0" r="6350" b="0"/>
              <wp:wrapNone/>
              <wp:docPr id="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199C" w:rsidRDefault="00C1199C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01E">
                            <w:rPr>
                              <w:noProof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2.25pt;margin-top:795.35pt;width:8.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" filled="f" stroked="f">
              <v:textbox inset="0,0,0,0">
                <w:txbxContent>
                  <w:p w:rsidR="00C1199C" w:rsidRDefault="00C1199C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01E">
                      <w:rPr>
                        <w:noProof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9C" w:rsidRDefault="00C1199C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9C" w:rsidRDefault="005E7605">
    <w:pPr>
      <w:pStyle w:val="BodyText"/>
      <w:spacing w:line="14" w:lineRule="auto"/>
    </w:pPr>
    <w:r>
      <w:rPr>
        <w:noProof/>
        <w:lang w:val="en-US" w:eastAsia="en-US" w:bidi="hi-IN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6703060</wp:posOffset>
              </wp:positionH>
              <wp:positionV relativeFrom="page">
                <wp:posOffset>10102215</wp:posOffset>
              </wp:positionV>
              <wp:extent cx="167005" cy="15240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199C" w:rsidRDefault="00C1199C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01E">
                            <w:rPr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7.8pt;margin-top:795.45pt;width:13.1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" filled="f" stroked="f">
              <v:textbox inset="0,0,0,0">
                <w:txbxContent>
                  <w:p w:rsidR="00C1199C" w:rsidRDefault="00C1199C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01E">
                      <w:rPr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9C" w:rsidRDefault="005E7605">
    <w:pPr>
      <w:pStyle w:val="BodyText"/>
      <w:spacing w:line="14" w:lineRule="auto"/>
    </w:pPr>
    <w:r>
      <w:rPr>
        <w:noProof/>
        <w:lang w:val="en-US" w:eastAsia="en-US" w:bidi="hi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6703060</wp:posOffset>
              </wp:positionH>
              <wp:positionV relativeFrom="page">
                <wp:posOffset>10102215</wp:posOffset>
              </wp:positionV>
              <wp:extent cx="167005" cy="152400"/>
              <wp:effectExtent l="0" t="0" r="4445" b="0"/>
              <wp:wrapNone/>
              <wp:docPr id="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199C" w:rsidRDefault="00C1199C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01E">
                            <w:rPr>
                              <w:noProof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7.8pt;margin-top:795.45pt;width:13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" filled="f" stroked="f">
              <v:textbox inset="0,0,0,0">
                <w:txbxContent>
                  <w:p w:rsidR="00C1199C" w:rsidRDefault="00C1199C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01E">
                      <w:rPr>
                        <w:noProof/>
                        <w:sz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EB" w:rsidRDefault="005855EB">
      <w:r>
        <w:separator/>
      </w:r>
    </w:p>
  </w:footnote>
  <w:footnote w:type="continuationSeparator" w:id="0">
    <w:p w:rsidR="005855EB" w:rsidRDefault="005855EB">
      <w:r>
        <w:continuationSeparator/>
      </w:r>
    </w:p>
  </w:footnote>
  <w:footnote w:id="1">
    <w:p w:rsidR="00C1199C" w:rsidRPr="00D51722" w:rsidRDefault="00C1199C" w:rsidP="008177EA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mt-MT"/>
        </w:rPr>
        <w:t>Tintuża l-verżjoni aġġornata tal-istandards.</w:t>
      </w:r>
    </w:p>
  </w:footnote>
  <w:footnote w:id="2">
    <w:p w:rsidR="00C1199C" w:rsidRPr="00D51722" w:rsidRDefault="00C1199C" w:rsidP="008177EA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Mandat M/556, C (2017) 2926 final.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C78"/>
    <w:multiLevelType w:val="multilevel"/>
    <w:tmpl w:val="76923704"/>
    <w:lvl w:ilvl="0">
      <w:start w:val="1"/>
      <w:numFmt w:val="decimal"/>
      <w:lvlText w:val="%1"/>
      <w:lvlJc w:val="left"/>
      <w:pPr>
        <w:ind w:left="1661" w:hanging="733"/>
      </w:pPr>
      <w:rPr>
        <w:rFonts w:hint="default"/>
        <w:lang w:val="el-GR" w:eastAsia="el-GR" w:bidi="el-GR"/>
      </w:rPr>
    </w:lvl>
    <w:lvl w:ilvl="1">
      <w:start w:val="2"/>
      <w:numFmt w:val="decimal"/>
      <w:lvlText w:val="%1.%2."/>
      <w:lvlJc w:val="left"/>
      <w:pPr>
        <w:ind w:left="1661" w:hanging="7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3265" w:hanging="7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4067" w:hanging="7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870" w:hanging="7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73" w:hanging="7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475" w:hanging="7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278" w:hanging="7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1" w:hanging="733"/>
      </w:pPr>
      <w:rPr>
        <w:rFonts w:hint="default"/>
        <w:lang w:val="el-GR" w:eastAsia="el-GR" w:bidi="el-GR"/>
      </w:rPr>
    </w:lvl>
  </w:abstractNum>
  <w:abstractNum w:abstractNumId="1" w15:restartNumberingAfterBreak="0">
    <w:nsid w:val="07BD1B57"/>
    <w:multiLevelType w:val="hybridMultilevel"/>
    <w:tmpl w:val="155229A6"/>
    <w:lvl w:ilvl="0" w:tplc="FFFFFFFF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1" w:tplc="FFFFFFFF">
      <w:numFmt w:val="bullet"/>
      <w:lvlText w:val=""/>
      <w:lvlJc w:val="left"/>
      <w:pPr>
        <w:ind w:left="884" w:hanging="296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2" w:tplc="FFFFFFFF">
      <w:numFmt w:val="bullet"/>
      <w:lvlText w:val="•"/>
      <w:lvlJc w:val="left"/>
      <w:pPr>
        <w:ind w:left="1840" w:hanging="296"/>
      </w:pPr>
      <w:rPr>
        <w:rFonts w:hint="default"/>
        <w:lang w:val="el-GR" w:eastAsia="el-GR" w:bidi="el-GR"/>
      </w:rPr>
    </w:lvl>
    <w:lvl w:ilvl="3" w:tplc="FFFFFFFF">
      <w:numFmt w:val="bullet"/>
      <w:lvlText w:val="•"/>
      <w:lvlJc w:val="left"/>
      <w:pPr>
        <w:ind w:left="2801" w:hanging="296"/>
      </w:pPr>
      <w:rPr>
        <w:rFonts w:hint="default"/>
        <w:lang w:val="el-GR" w:eastAsia="el-GR" w:bidi="el-GR"/>
      </w:rPr>
    </w:lvl>
    <w:lvl w:ilvl="4" w:tplc="FFFFFFFF">
      <w:numFmt w:val="bullet"/>
      <w:lvlText w:val="•"/>
      <w:lvlJc w:val="left"/>
      <w:pPr>
        <w:ind w:left="3762" w:hanging="296"/>
      </w:pPr>
      <w:rPr>
        <w:rFonts w:hint="default"/>
        <w:lang w:val="el-GR" w:eastAsia="el-GR" w:bidi="el-GR"/>
      </w:rPr>
    </w:lvl>
    <w:lvl w:ilvl="5" w:tplc="FFFFFFFF">
      <w:numFmt w:val="bullet"/>
      <w:lvlText w:val="•"/>
      <w:lvlJc w:val="left"/>
      <w:pPr>
        <w:ind w:left="4722" w:hanging="296"/>
      </w:pPr>
      <w:rPr>
        <w:rFonts w:hint="default"/>
        <w:lang w:val="el-GR" w:eastAsia="el-GR" w:bidi="el-GR"/>
      </w:rPr>
    </w:lvl>
    <w:lvl w:ilvl="6" w:tplc="FFFFFFFF">
      <w:numFmt w:val="bullet"/>
      <w:lvlText w:val="•"/>
      <w:lvlJc w:val="left"/>
      <w:pPr>
        <w:ind w:left="5683" w:hanging="296"/>
      </w:pPr>
      <w:rPr>
        <w:rFonts w:hint="default"/>
        <w:lang w:val="el-GR" w:eastAsia="el-GR" w:bidi="el-GR"/>
      </w:rPr>
    </w:lvl>
    <w:lvl w:ilvl="7" w:tplc="FFFFFFFF">
      <w:numFmt w:val="bullet"/>
      <w:lvlText w:val="•"/>
      <w:lvlJc w:val="left"/>
      <w:pPr>
        <w:ind w:left="6644" w:hanging="296"/>
      </w:pPr>
      <w:rPr>
        <w:rFonts w:hint="default"/>
        <w:lang w:val="el-GR" w:eastAsia="el-GR" w:bidi="el-GR"/>
      </w:rPr>
    </w:lvl>
    <w:lvl w:ilvl="8" w:tplc="FFFFFFFF">
      <w:numFmt w:val="bullet"/>
      <w:lvlText w:val="•"/>
      <w:lvlJc w:val="left"/>
      <w:pPr>
        <w:ind w:left="7604" w:hanging="296"/>
      </w:pPr>
      <w:rPr>
        <w:rFonts w:hint="default"/>
        <w:lang w:val="el-GR" w:eastAsia="el-GR" w:bidi="el-GR"/>
      </w:rPr>
    </w:lvl>
  </w:abstractNum>
  <w:abstractNum w:abstractNumId="2" w15:restartNumberingAfterBreak="0">
    <w:nsid w:val="0B0B6101"/>
    <w:multiLevelType w:val="multilevel"/>
    <w:tmpl w:val="2474DE72"/>
    <w:lvl w:ilvl="0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816" w:hanging="4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1448" w:hanging="42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077" w:hanging="42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6" w:hanging="42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334" w:hanging="42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3963" w:hanging="42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4592" w:hanging="42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5220" w:hanging="426"/>
      </w:pPr>
      <w:rPr>
        <w:rFonts w:hint="default"/>
        <w:lang w:val="el-GR" w:eastAsia="el-GR" w:bidi="el-GR"/>
      </w:rPr>
    </w:lvl>
  </w:abstractNum>
  <w:abstractNum w:abstractNumId="3" w15:restartNumberingAfterBreak="0">
    <w:nsid w:val="0DBF1115"/>
    <w:multiLevelType w:val="hybridMultilevel"/>
    <w:tmpl w:val="1A92C3C2"/>
    <w:lvl w:ilvl="0" w:tplc="A3241080">
      <w:start w:val="1"/>
      <w:numFmt w:val="decimal"/>
      <w:lvlText w:val="%1."/>
      <w:lvlJc w:val="left"/>
      <w:pPr>
        <w:ind w:left="462" w:hanging="360"/>
      </w:pPr>
      <w:rPr>
        <w:rFonts w:hint="default"/>
        <w:b/>
        <w:spacing w:val="-20"/>
        <w:w w:val="100"/>
        <w:lang w:val="el-GR" w:eastAsia="el-GR" w:bidi="el-GR"/>
      </w:rPr>
    </w:lvl>
    <w:lvl w:ilvl="1" w:tplc="3F48FEB6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30466F70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BFDCD378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5ABA2F0C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4AE0F958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6602FB3E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222EAEA0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BFDE3C2E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0FF85EAA"/>
    <w:multiLevelType w:val="hybridMultilevel"/>
    <w:tmpl w:val="24343838"/>
    <w:lvl w:ilvl="0" w:tplc="A9BC0E0C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1D36033E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9DD8EC3E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B582B88E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9F2A7CFA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F0C8D70E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C392390E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2F924286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6A2A4B82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5" w15:restartNumberingAfterBreak="0">
    <w:nsid w:val="100136BE"/>
    <w:multiLevelType w:val="hybridMultilevel"/>
    <w:tmpl w:val="9C9CBE02"/>
    <w:lvl w:ilvl="0" w:tplc="F6ACD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C01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6C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A1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48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44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82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0A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07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173"/>
    <w:multiLevelType w:val="multilevel"/>
    <w:tmpl w:val="76923704"/>
    <w:lvl w:ilvl="0">
      <w:start w:val="1"/>
      <w:numFmt w:val="decimal"/>
      <w:lvlText w:val="%1"/>
      <w:lvlJc w:val="left"/>
      <w:pPr>
        <w:ind w:left="1661" w:hanging="733"/>
      </w:pPr>
      <w:rPr>
        <w:rFonts w:hint="default"/>
        <w:lang w:val="el-GR" w:eastAsia="el-GR" w:bidi="el-GR"/>
      </w:rPr>
    </w:lvl>
    <w:lvl w:ilvl="1">
      <w:start w:val="2"/>
      <w:numFmt w:val="decimal"/>
      <w:lvlText w:val="%1.%2."/>
      <w:lvlJc w:val="left"/>
      <w:pPr>
        <w:ind w:left="1661" w:hanging="7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3265" w:hanging="7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4067" w:hanging="7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870" w:hanging="7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73" w:hanging="7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475" w:hanging="7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278" w:hanging="7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1" w:hanging="733"/>
      </w:pPr>
      <w:rPr>
        <w:rFonts w:hint="default"/>
        <w:lang w:val="el-GR" w:eastAsia="el-GR" w:bidi="el-GR"/>
      </w:rPr>
    </w:lvl>
  </w:abstractNum>
  <w:abstractNum w:abstractNumId="7" w15:restartNumberingAfterBreak="0">
    <w:nsid w:val="17572563"/>
    <w:multiLevelType w:val="hybridMultilevel"/>
    <w:tmpl w:val="FD287A56"/>
    <w:lvl w:ilvl="0" w:tplc="ADC87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B2969"/>
    <w:multiLevelType w:val="hybridMultilevel"/>
    <w:tmpl w:val="924E36A4"/>
    <w:lvl w:ilvl="0" w:tplc="F028C658">
      <w:start w:val="1"/>
      <w:numFmt w:val="decimal"/>
      <w:lvlText w:val="%1."/>
      <w:lvlJc w:val="left"/>
      <w:pPr>
        <w:ind w:left="529" w:hanging="428"/>
        <w:jc w:val="right"/>
      </w:pPr>
      <w:rPr>
        <w:rFonts w:hint="default"/>
        <w:b/>
        <w:bCs/>
        <w:w w:val="100"/>
        <w:lang w:val="el-GR" w:eastAsia="el-GR" w:bidi="el-GR"/>
      </w:rPr>
    </w:lvl>
    <w:lvl w:ilvl="1" w:tplc="BA84CC48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2" w:tplc="7E8EA99C">
      <w:numFmt w:val="bullet"/>
      <w:lvlText w:val="•"/>
      <w:lvlJc w:val="left"/>
      <w:pPr>
        <w:ind w:left="1787" w:hanging="281"/>
      </w:pPr>
      <w:rPr>
        <w:rFonts w:hint="default"/>
        <w:lang w:val="el-GR" w:eastAsia="el-GR" w:bidi="el-GR"/>
      </w:rPr>
    </w:lvl>
    <w:lvl w:ilvl="3" w:tplc="76482314">
      <w:numFmt w:val="bullet"/>
      <w:lvlText w:val="•"/>
      <w:lvlJc w:val="left"/>
      <w:pPr>
        <w:ind w:left="2754" w:hanging="281"/>
      </w:pPr>
      <w:rPr>
        <w:rFonts w:hint="default"/>
        <w:lang w:val="el-GR" w:eastAsia="el-GR" w:bidi="el-GR"/>
      </w:rPr>
    </w:lvl>
    <w:lvl w:ilvl="4" w:tplc="FE2C6438">
      <w:numFmt w:val="bullet"/>
      <w:lvlText w:val="•"/>
      <w:lvlJc w:val="left"/>
      <w:pPr>
        <w:ind w:left="3722" w:hanging="281"/>
      </w:pPr>
      <w:rPr>
        <w:rFonts w:hint="default"/>
        <w:lang w:val="el-GR" w:eastAsia="el-GR" w:bidi="el-GR"/>
      </w:rPr>
    </w:lvl>
    <w:lvl w:ilvl="5" w:tplc="16181E4A">
      <w:numFmt w:val="bullet"/>
      <w:lvlText w:val="•"/>
      <w:lvlJc w:val="left"/>
      <w:pPr>
        <w:ind w:left="4689" w:hanging="281"/>
      </w:pPr>
      <w:rPr>
        <w:rFonts w:hint="default"/>
        <w:lang w:val="el-GR" w:eastAsia="el-GR" w:bidi="el-GR"/>
      </w:rPr>
    </w:lvl>
    <w:lvl w:ilvl="6" w:tplc="4E22ED2A">
      <w:numFmt w:val="bullet"/>
      <w:lvlText w:val="•"/>
      <w:lvlJc w:val="left"/>
      <w:pPr>
        <w:ind w:left="5656" w:hanging="281"/>
      </w:pPr>
      <w:rPr>
        <w:rFonts w:hint="default"/>
        <w:lang w:val="el-GR" w:eastAsia="el-GR" w:bidi="el-GR"/>
      </w:rPr>
    </w:lvl>
    <w:lvl w:ilvl="7" w:tplc="2B9C796E">
      <w:numFmt w:val="bullet"/>
      <w:lvlText w:val="•"/>
      <w:lvlJc w:val="left"/>
      <w:pPr>
        <w:ind w:left="6624" w:hanging="281"/>
      </w:pPr>
      <w:rPr>
        <w:rFonts w:hint="default"/>
        <w:lang w:val="el-GR" w:eastAsia="el-GR" w:bidi="el-GR"/>
      </w:rPr>
    </w:lvl>
    <w:lvl w:ilvl="8" w:tplc="EB0CAB6A">
      <w:numFmt w:val="bullet"/>
      <w:lvlText w:val="•"/>
      <w:lvlJc w:val="left"/>
      <w:pPr>
        <w:ind w:left="7591" w:hanging="281"/>
      </w:pPr>
      <w:rPr>
        <w:rFonts w:hint="default"/>
        <w:lang w:val="el-GR" w:eastAsia="el-GR" w:bidi="el-GR"/>
      </w:rPr>
    </w:lvl>
  </w:abstractNum>
  <w:abstractNum w:abstractNumId="9" w15:restartNumberingAfterBreak="0">
    <w:nsid w:val="20C97F5F"/>
    <w:multiLevelType w:val="hybridMultilevel"/>
    <w:tmpl w:val="5826FE3E"/>
    <w:lvl w:ilvl="0" w:tplc="75AE2FEA">
      <w:start w:val="1"/>
      <w:numFmt w:val="decimal"/>
      <w:lvlText w:val="%1."/>
      <w:lvlJc w:val="left"/>
      <w:pPr>
        <w:ind w:left="385" w:hanging="284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B2CE3F52">
      <w:numFmt w:val="bullet"/>
      <w:lvlText w:val="•"/>
      <w:lvlJc w:val="left"/>
      <w:pPr>
        <w:ind w:left="1294" w:hanging="284"/>
      </w:pPr>
      <w:rPr>
        <w:rFonts w:hint="default"/>
        <w:lang w:val="el-GR" w:eastAsia="el-GR" w:bidi="el-GR"/>
      </w:rPr>
    </w:lvl>
    <w:lvl w:ilvl="2" w:tplc="7610DBC2">
      <w:numFmt w:val="bullet"/>
      <w:lvlText w:val="•"/>
      <w:lvlJc w:val="left"/>
      <w:pPr>
        <w:ind w:left="2209" w:hanging="284"/>
      </w:pPr>
      <w:rPr>
        <w:rFonts w:hint="default"/>
        <w:lang w:val="el-GR" w:eastAsia="el-GR" w:bidi="el-GR"/>
      </w:rPr>
    </w:lvl>
    <w:lvl w:ilvl="3" w:tplc="3CC84ED4">
      <w:numFmt w:val="bullet"/>
      <w:lvlText w:val="•"/>
      <w:lvlJc w:val="left"/>
      <w:pPr>
        <w:ind w:left="3123" w:hanging="284"/>
      </w:pPr>
      <w:rPr>
        <w:rFonts w:hint="default"/>
        <w:lang w:val="el-GR" w:eastAsia="el-GR" w:bidi="el-GR"/>
      </w:rPr>
    </w:lvl>
    <w:lvl w:ilvl="4" w:tplc="71FEAE7C">
      <w:numFmt w:val="bullet"/>
      <w:lvlText w:val="•"/>
      <w:lvlJc w:val="left"/>
      <w:pPr>
        <w:ind w:left="4038" w:hanging="284"/>
      </w:pPr>
      <w:rPr>
        <w:rFonts w:hint="default"/>
        <w:lang w:val="el-GR" w:eastAsia="el-GR" w:bidi="el-GR"/>
      </w:rPr>
    </w:lvl>
    <w:lvl w:ilvl="5" w:tplc="4A06448E">
      <w:numFmt w:val="bullet"/>
      <w:lvlText w:val="•"/>
      <w:lvlJc w:val="left"/>
      <w:pPr>
        <w:ind w:left="4953" w:hanging="284"/>
      </w:pPr>
      <w:rPr>
        <w:rFonts w:hint="default"/>
        <w:lang w:val="el-GR" w:eastAsia="el-GR" w:bidi="el-GR"/>
      </w:rPr>
    </w:lvl>
    <w:lvl w:ilvl="6" w:tplc="83FA7860">
      <w:numFmt w:val="bullet"/>
      <w:lvlText w:val="•"/>
      <w:lvlJc w:val="left"/>
      <w:pPr>
        <w:ind w:left="5867" w:hanging="284"/>
      </w:pPr>
      <w:rPr>
        <w:rFonts w:hint="default"/>
        <w:lang w:val="el-GR" w:eastAsia="el-GR" w:bidi="el-GR"/>
      </w:rPr>
    </w:lvl>
    <w:lvl w:ilvl="7" w:tplc="9C502194">
      <w:numFmt w:val="bullet"/>
      <w:lvlText w:val="•"/>
      <w:lvlJc w:val="left"/>
      <w:pPr>
        <w:ind w:left="6782" w:hanging="284"/>
      </w:pPr>
      <w:rPr>
        <w:rFonts w:hint="default"/>
        <w:lang w:val="el-GR" w:eastAsia="el-GR" w:bidi="el-GR"/>
      </w:rPr>
    </w:lvl>
    <w:lvl w:ilvl="8" w:tplc="776E46C0">
      <w:numFmt w:val="bullet"/>
      <w:lvlText w:val="•"/>
      <w:lvlJc w:val="left"/>
      <w:pPr>
        <w:ind w:left="7697" w:hanging="284"/>
      </w:pPr>
      <w:rPr>
        <w:rFonts w:hint="default"/>
        <w:lang w:val="el-GR" w:eastAsia="el-GR" w:bidi="el-GR"/>
      </w:rPr>
    </w:lvl>
  </w:abstractNum>
  <w:abstractNum w:abstractNumId="10" w15:restartNumberingAfterBreak="0">
    <w:nsid w:val="26427DC0"/>
    <w:multiLevelType w:val="hybridMultilevel"/>
    <w:tmpl w:val="0EE49754"/>
    <w:lvl w:ilvl="0" w:tplc="57BAF5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B6A237E" w:tentative="1">
      <w:start w:val="1"/>
      <w:numFmt w:val="lowerLetter"/>
      <w:lvlText w:val="%2."/>
      <w:lvlJc w:val="left"/>
      <w:pPr>
        <w:ind w:left="1440" w:hanging="360"/>
      </w:pPr>
    </w:lvl>
    <w:lvl w:ilvl="2" w:tplc="0A1672DC" w:tentative="1">
      <w:start w:val="1"/>
      <w:numFmt w:val="lowerRoman"/>
      <w:lvlText w:val="%3."/>
      <w:lvlJc w:val="right"/>
      <w:pPr>
        <w:ind w:left="2160" w:hanging="180"/>
      </w:pPr>
    </w:lvl>
    <w:lvl w:ilvl="3" w:tplc="C9B0FBC2" w:tentative="1">
      <w:start w:val="1"/>
      <w:numFmt w:val="decimal"/>
      <w:lvlText w:val="%4."/>
      <w:lvlJc w:val="left"/>
      <w:pPr>
        <w:ind w:left="2880" w:hanging="360"/>
      </w:pPr>
    </w:lvl>
    <w:lvl w:ilvl="4" w:tplc="D08C4A3C" w:tentative="1">
      <w:start w:val="1"/>
      <w:numFmt w:val="lowerLetter"/>
      <w:lvlText w:val="%5."/>
      <w:lvlJc w:val="left"/>
      <w:pPr>
        <w:ind w:left="3600" w:hanging="360"/>
      </w:pPr>
    </w:lvl>
    <w:lvl w:ilvl="5" w:tplc="3D764834" w:tentative="1">
      <w:start w:val="1"/>
      <w:numFmt w:val="lowerRoman"/>
      <w:lvlText w:val="%6."/>
      <w:lvlJc w:val="right"/>
      <w:pPr>
        <w:ind w:left="4320" w:hanging="180"/>
      </w:pPr>
    </w:lvl>
    <w:lvl w:ilvl="6" w:tplc="74C04D14" w:tentative="1">
      <w:start w:val="1"/>
      <w:numFmt w:val="decimal"/>
      <w:lvlText w:val="%7."/>
      <w:lvlJc w:val="left"/>
      <w:pPr>
        <w:ind w:left="5040" w:hanging="360"/>
      </w:pPr>
    </w:lvl>
    <w:lvl w:ilvl="7" w:tplc="54409C0C" w:tentative="1">
      <w:start w:val="1"/>
      <w:numFmt w:val="lowerLetter"/>
      <w:lvlText w:val="%8."/>
      <w:lvlJc w:val="left"/>
      <w:pPr>
        <w:ind w:left="5760" w:hanging="360"/>
      </w:pPr>
    </w:lvl>
    <w:lvl w:ilvl="8" w:tplc="0AFE3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450F"/>
    <w:multiLevelType w:val="hybridMultilevel"/>
    <w:tmpl w:val="0A1E7BAE"/>
    <w:lvl w:ilvl="0" w:tplc="B18E2D02">
      <w:start w:val="1"/>
      <w:numFmt w:val="decimal"/>
      <w:lvlText w:val="%1."/>
      <w:lvlJc w:val="left"/>
      <w:pPr>
        <w:ind w:left="52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F8AED930">
      <w:numFmt w:val="bullet"/>
      <w:lvlText w:val="•"/>
      <w:lvlJc w:val="left"/>
      <w:pPr>
        <w:ind w:left="1420" w:hanging="428"/>
      </w:pPr>
      <w:rPr>
        <w:rFonts w:hint="default"/>
        <w:lang w:val="el-GR" w:eastAsia="el-GR" w:bidi="el-GR"/>
      </w:rPr>
    </w:lvl>
    <w:lvl w:ilvl="2" w:tplc="BE38EEFA">
      <w:numFmt w:val="bullet"/>
      <w:lvlText w:val="•"/>
      <w:lvlJc w:val="left"/>
      <w:pPr>
        <w:ind w:left="2321" w:hanging="428"/>
      </w:pPr>
      <w:rPr>
        <w:rFonts w:hint="default"/>
        <w:lang w:val="el-GR" w:eastAsia="el-GR" w:bidi="el-GR"/>
      </w:rPr>
    </w:lvl>
    <w:lvl w:ilvl="3" w:tplc="99D88822">
      <w:numFmt w:val="bullet"/>
      <w:lvlText w:val="•"/>
      <w:lvlJc w:val="left"/>
      <w:pPr>
        <w:ind w:left="3221" w:hanging="428"/>
      </w:pPr>
      <w:rPr>
        <w:rFonts w:hint="default"/>
        <w:lang w:val="el-GR" w:eastAsia="el-GR" w:bidi="el-GR"/>
      </w:rPr>
    </w:lvl>
    <w:lvl w:ilvl="4" w:tplc="03F8BDE8">
      <w:numFmt w:val="bullet"/>
      <w:lvlText w:val="•"/>
      <w:lvlJc w:val="left"/>
      <w:pPr>
        <w:ind w:left="4122" w:hanging="428"/>
      </w:pPr>
      <w:rPr>
        <w:rFonts w:hint="default"/>
        <w:lang w:val="el-GR" w:eastAsia="el-GR" w:bidi="el-GR"/>
      </w:rPr>
    </w:lvl>
    <w:lvl w:ilvl="5" w:tplc="E2685600">
      <w:numFmt w:val="bullet"/>
      <w:lvlText w:val="•"/>
      <w:lvlJc w:val="left"/>
      <w:pPr>
        <w:ind w:left="5023" w:hanging="428"/>
      </w:pPr>
      <w:rPr>
        <w:rFonts w:hint="default"/>
        <w:lang w:val="el-GR" w:eastAsia="el-GR" w:bidi="el-GR"/>
      </w:rPr>
    </w:lvl>
    <w:lvl w:ilvl="6" w:tplc="96BAC96C">
      <w:numFmt w:val="bullet"/>
      <w:lvlText w:val="•"/>
      <w:lvlJc w:val="left"/>
      <w:pPr>
        <w:ind w:left="5923" w:hanging="428"/>
      </w:pPr>
      <w:rPr>
        <w:rFonts w:hint="default"/>
        <w:lang w:val="el-GR" w:eastAsia="el-GR" w:bidi="el-GR"/>
      </w:rPr>
    </w:lvl>
    <w:lvl w:ilvl="7" w:tplc="CD7A76C0">
      <w:numFmt w:val="bullet"/>
      <w:lvlText w:val="•"/>
      <w:lvlJc w:val="left"/>
      <w:pPr>
        <w:ind w:left="6824" w:hanging="428"/>
      </w:pPr>
      <w:rPr>
        <w:rFonts w:hint="default"/>
        <w:lang w:val="el-GR" w:eastAsia="el-GR" w:bidi="el-GR"/>
      </w:rPr>
    </w:lvl>
    <w:lvl w:ilvl="8" w:tplc="2F9E0C82">
      <w:numFmt w:val="bullet"/>
      <w:lvlText w:val="•"/>
      <w:lvlJc w:val="left"/>
      <w:pPr>
        <w:ind w:left="7725" w:hanging="428"/>
      </w:pPr>
      <w:rPr>
        <w:rFonts w:hint="default"/>
        <w:lang w:val="el-GR" w:eastAsia="el-GR" w:bidi="el-GR"/>
      </w:rPr>
    </w:lvl>
  </w:abstractNum>
  <w:abstractNum w:abstractNumId="12" w15:restartNumberingAfterBreak="0">
    <w:nsid w:val="2A9D1161"/>
    <w:multiLevelType w:val="multilevel"/>
    <w:tmpl w:val="4B046CCE"/>
    <w:lvl w:ilvl="0">
      <w:start w:val="2"/>
      <w:numFmt w:val="decimal"/>
      <w:lvlText w:val="%1."/>
      <w:lvlJc w:val="left"/>
      <w:pPr>
        <w:ind w:left="467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816" w:hanging="4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1448" w:hanging="42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077" w:hanging="42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6" w:hanging="42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334" w:hanging="42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3963" w:hanging="42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4592" w:hanging="42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5220" w:hanging="426"/>
      </w:pPr>
      <w:rPr>
        <w:rFonts w:hint="default"/>
        <w:lang w:val="el-GR" w:eastAsia="el-GR" w:bidi="el-GR"/>
      </w:rPr>
    </w:lvl>
  </w:abstractNum>
  <w:abstractNum w:abstractNumId="13" w15:restartNumberingAfterBreak="0">
    <w:nsid w:val="304E604B"/>
    <w:multiLevelType w:val="hybridMultilevel"/>
    <w:tmpl w:val="BB5C2FE6"/>
    <w:lvl w:ilvl="0" w:tplc="D6F8659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527249F0" w:tentative="1">
      <w:start w:val="1"/>
      <w:numFmt w:val="lowerLetter"/>
      <w:lvlText w:val="%2."/>
      <w:lvlJc w:val="left"/>
      <w:pPr>
        <w:ind w:left="1440" w:hanging="360"/>
      </w:pPr>
    </w:lvl>
    <w:lvl w:ilvl="2" w:tplc="09A0B604" w:tentative="1">
      <w:start w:val="1"/>
      <w:numFmt w:val="lowerRoman"/>
      <w:lvlText w:val="%3."/>
      <w:lvlJc w:val="right"/>
      <w:pPr>
        <w:ind w:left="2160" w:hanging="180"/>
      </w:pPr>
    </w:lvl>
    <w:lvl w:ilvl="3" w:tplc="3A8EBBE8" w:tentative="1">
      <w:start w:val="1"/>
      <w:numFmt w:val="decimal"/>
      <w:lvlText w:val="%4."/>
      <w:lvlJc w:val="left"/>
      <w:pPr>
        <w:ind w:left="2880" w:hanging="360"/>
      </w:pPr>
    </w:lvl>
    <w:lvl w:ilvl="4" w:tplc="6C6E206A" w:tentative="1">
      <w:start w:val="1"/>
      <w:numFmt w:val="lowerLetter"/>
      <w:lvlText w:val="%5."/>
      <w:lvlJc w:val="left"/>
      <w:pPr>
        <w:ind w:left="3600" w:hanging="360"/>
      </w:pPr>
    </w:lvl>
    <w:lvl w:ilvl="5" w:tplc="FC785118" w:tentative="1">
      <w:start w:val="1"/>
      <w:numFmt w:val="lowerRoman"/>
      <w:lvlText w:val="%6."/>
      <w:lvlJc w:val="right"/>
      <w:pPr>
        <w:ind w:left="4320" w:hanging="180"/>
      </w:pPr>
    </w:lvl>
    <w:lvl w:ilvl="6" w:tplc="9FAE3D4A" w:tentative="1">
      <w:start w:val="1"/>
      <w:numFmt w:val="decimal"/>
      <w:lvlText w:val="%7."/>
      <w:lvlJc w:val="left"/>
      <w:pPr>
        <w:ind w:left="5040" w:hanging="360"/>
      </w:pPr>
    </w:lvl>
    <w:lvl w:ilvl="7" w:tplc="8FFC30CC" w:tentative="1">
      <w:start w:val="1"/>
      <w:numFmt w:val="lowerLetter"/>
      <w:lvlText w:val="%8."/>
      <w:lvlJc w:val="left"/>
      <w:pPr>
        <w:ind w:left="5760" w:hanging="360"/>
      </w:pPr>
    </w:lvl>
    <w:lvl w:ilvl="8" w:tplc="48E29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94ABF"/>
    <w:multiLevelType w:val="multilevel"/>
    <w:tmpl w:val="76923704"/>
    <w:lvl w:ilvl="0">
      <w:start w:val="1"/>
      <w:numFmt w:val="decimal"/>
      <w:lvlText w:val="%1"/>
      <w:lvlJc w:val="left"/>
      <w:pPr>
        <w:ind w:left="1661" w:hanging="733"/>
      </w:pPr>
      <w:rPr>
        <w:rFonts w:hint="default"/>
        <w:lang w:val="el-GR" w:eastAsia="el-GR" w:bidi="el-GR"/>
      </w:rPr>
    </w:lvl>
    <w:lvl w:ilvl="1">
      <w:start w:val="2"/>
      <w:numFmt w:val="decimal"/>
      <w:lvlText w:val="%1.%2."/>
      <w:lvlJc w:val="left"/>
      <w:pPr>
        <w:ind w:left="1661" w:hanging="7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3265" w:hanging="7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4067" w:hanging="7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870" w:hanging="7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73" w:hanging="7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475" w:hanging="7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278" w:hanging="7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1" w:hanging="733"/>
      </w:pPr>
      <w:rPr>
        <w:rFonts w:hint="default"/>
        <w:lang w:val="el-GR" w:eastAsia="el-GR" w:bidi="el-GR"/>
      </w:rPr>
    </w:lvl>
  </w:abstractNum>
  <w:abstractNum w:abstractNumId="15" w15:restartNumberingAfterBreak="0">
    <w:nsid w:val="339233F9"/>
    <w:multiLevelType w:val="hybridMultilevel"/>
    <w:tmpl w:val="B6625534"/>
    <w:lvl w:ilvl="0" w:tplc="7C22A094">
      <w:start w:val="1"/>
      <w:numFmt w:val="decimal"/>
      <w:lvlText w:val="%1."/>
      <w:lvlJc w:val="left"/>
      <w:pPr>
        <w:ind w:left="526" w:hanging="425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CD222B9E">
      <w:numFmt w:val="bullet"/>
      <w:lvlText w:val="•"/>
      <w:lvlJc w:val="left"/>
      <w:pPr>
        <w:ind w:left="1420" w:hanging="425"/>
      </w:pPr>
      <w:rPr>
        <w:rFonts w:hint="default"/>
        <w:lang w:val="el-GR" w:eastAsia="el-GR" w:bidi="el-GR"/>
      </w:rPr>
    </w:lvl>
    <w:lvl w:ilvl="2" w:tplc="CD54BDF2">
      <w:numFmt w:val="bullet"/>
      <w:lvlText w:val="•"/>
      <w:lvlJc w:val="left"/>
      <w:pPr>
        <w:ind w:left="2321" w:hanging="425"/>
      </w:pPr>
      <w:rPr>
        <w:rFonts w:hint="default"/>
        <w:lang w:val="el-GR" w:eastAsia="el-GR" w:bidi="el-GR"/>
      </w:rPr>
    </w:lvl>
    <w:lvl w:ilvl="3" w:tplc="75501C3E">
      <w:numFmt w:val="bullet"/>
      <w:lvlText w:val="•"/>
      <w:lvlJc w:val="left"/>
      <w:pPr>
        <w:ind w:left="3221" w:hanging="425"/>
      </w:pPr>
      <w:rPr>
        <w:rFonts w:hint="default"/>
        <w:lang w:val="el-GR" w:eastAsia="el-GR" w:bidi="el-GR"/>
      </w:rPr>
    </w:lvl>
    <w:lvl w:ilvl="4" w:tplc="B720B97C">
      <w:numFmt w:val="bullet"/>
      <w:lvlText w:val="•"/>
      <w:lvlJc w:val="left"/>
      <w:pPr>
        <w:ind w:left="4122" w:hanging="425"/>
      </w:pPr>
      <w:rPr>
        <w:rFonts w:hint="default"/>
        <w:lang w:val="el-GR" w:eastAsia="el-GR" w:bidi="el-GR"/>
      </w:rPr>
    </w:lvl>
    <w:lvl w:ilvl="5" w:tplc="3A52E752">
      <w:numFmt w:val="bullet"/>
      <w:lvlText w:val="•"/>
      <w:lvlJc w:val="left"/>
      <w:pPr>
        <w:ind w:left="5023" w:hanging="425"/>
      </w:pPr>
      <w:rPr>
        <w:rFonts w:hint="default"/>
        <w:lang w:val="el-GR" w:eastAsia="el-GR" w:bidi="el-GR"/>
      </w:rPr>
    </w:lvl>
    <w:lvl w:ilvl="6" w:tplc="B23AD43C">
      <w:numFmt w:val="bullet"/>
      <w:lvlText w:val="•"/>
      <w:lvlJc w:val="left"/>
      <w:pPr>
        <w:ind w:left="5923" w:hanging="425"/>
      </w:pPr>
      <w:rPr>
        <w:rFonts w:hint="default"/>
        <w:lang w:val="el-GR" w:eastAsia="el-GR" w:bidi="el-GR"/>
      </w:rPr>
    </w:lvl>
    <w:lvl w:ilvl="7" w:tplc="C1508FAA">
      <w:numFmt w:val="bullet"/>
      <w:lvlText w:val="•"/>
      <w:lvlJc w:val="left"/>
      <w:pPr>
        <w:ind w:left="6824" w:hanging="425"/>
      </w:pPr>
      <w:rPr>
        <w:rFonts w:hint="default"/>
        <w:lang w:val="el-GR" w:eastAsia="el-GR" w:bidi="el-GR"/>
      </w:rPr>
    </w:lvl>
    <w:lvl w:ilvl="8" w:tplc="180E5A8A">
      <w:numFmt w:val="bullet"/>
      <w:lvlText w:val="•"/>
      <w:lvlJc w:val="left"/>
      <w:pPr>
        <w:ind w:left="7725" w:hanging="425"/>
      </w:pPr>
      <w:rPr>
        <w:rFonts w:hint="default"/>
        <w:lang w:val="el-GR" w:eastAsia="el-GR" w:bidi="el-GR"/>
      </w:rPr>
    </w:lvl>
  </w:abstractNum>
  <w:abstractNum w:abstractNumId="16" w15:restartNumberingAfterBreak="0">
    <w:nsid w:val="33D52A81"/>
    <w:multiLevelType w:val="hybridMultilevel"/>
    <w:tmpl w:val="E744DC4A"/>
    <w:lvl w:ilvl="0" w:tplc="E626F8A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D474DC7A" w:tentative="1">
      <w:start w:val="1"/>
      <w:numFmt w:val="lowerLetter"/>
      <w:lvlText w:val="%2."/>
      <w:lvlJc w:val="left"/>
      <w:pPr>
        <w:ind w:left="1182" w:hanging="360"/>
      </w:pPr>
    </w:lvl>
    <w:lvl w:ilvl="2" w:tplc="C668393C" w:tentative="1">
      <w:start w:val="1"/>
      <w:numFmt w:val="lowerRoman"/>
      <w:lvlText w:val="%3."/>
      <w:lvlJc w:val="right"/>
      <w:pPr>
        <w:ind w:left="1902" w:hanging="180"/>
      </w:pPr>
    </w:lvl>
    <w:lvl w:ilvl="3" w:tplc="22C097F6" w:tentative="1">
      <w:start w:val="1"/>
      <w:numFmt w:val="decimal"/>
      <w:lvlText w:val="%4."/>
      <w:lvlJc w:val="left"/>
      <w:pPr>
        <w:ind w:left="2622" w:hanging="360"/>
      </w:pPr>
    </w:lvl>
    <w:lvl w:ilvl="4" w:tplc="286AD54E" w:tentative="1">
      <w:start w:val="1"/>
      <w:numFmt w:val="lowerLetter"/>
      <w:lvlText w:val="%5."/>
      <w:lvlJc w:val="left"/>
      <w:pPr>
        <w:ind w:left="3342" w:hanging="360"/>
      </w:pPr>
    </w:lvl>
    <w:lvl w:ilvl="5" w:tplc="9B7204BC" w:tentative="1">
      <w:start w:val="1"/>
      <w:numFmt w:val="lowerRoman"/>
      <w:lvlText w:val="%6."/>
      <w:lvlJc w:val="right"/>
      <w:pPr>
        <w:ind w:left="4062" w:hanging="180"/>
      </w:pPr>
    </w:lvl>
    <w:lvl w:ilvl="6" w:tplc="0DB09ABC" w:tentative="1">
      <w:start w:val="1"/>
      <w:numFmt w:val="decimal"/>
      <w:lvlText w:val="%7."/>
      <w:lvlJc w:val="left"/>
      <w:pPr>
        <w:ind w:left="4782" w:hanging="360"/>
      </w:pPr>
    </w:lvl>
    <w:lvl w:ilvl="7" w:tplc="9AAE846C" w:tentative="1">
      <w:start w:val="1"/>
      <w:numFmt w:val="lowerLetter"/>
      <w:lvlText w:val="%8."/>
      <w:lvlJc w:val="left"/>
      <w:pPr>
        <w:ind w:left="5502" w:hanging="360"/>
      </w:pPr>
    </w:lvl>
    <w:lvl w:ilvl="8" w:tplc="971448BC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383E6CAB"/>
    <w:multiLevelType w:val="hybridMultilevel"/>
    <w:tmpl w:val="2062A9EC"/>
    <w:lvl w:ilvl="0" w:tplc="654EEA8C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/>
        <w:bCs w:val="0"/>
        <w:spacing w:val="0"/>
        <w:w w:val="99"/>
        <w:sz w:val="20"/>
        <w:szCs w:val="20"/>
        <w:lang w:val="el-GR" w:eastAsia="el-GR" w:bidi="el-GR"/>
      </w:rPr>
    </w:lvl>
    <w:lvl w:ilvl="1" w:tplc="FFFFFFFF">
      <w:numFmt w:val="bullet"/>
      <w:lvlText w:val="•"/>
      <w:lvlJc w:val="left"/>
      <w:pPr>
        <w:ind w:left="1420" w:hanging="428"/>
      </w:pPr>
      <w:rPr>
        <w:rFonts w:hint="default"/>
        <w:lang w:val="el-GR" w:eastAsia="el-GR" w:bidi="el-GR"/>
      </w:rPr>
    </w:lvl>
    <w:lvl w:ilvl="2" w:tplc="FFFFFFFF">
      <w:numFmt w:val="bullet"/>
      <w:lvlText w:val="•"/>
      <w:lvlJc w:val="left"/>
      <w:pPr>
        <w:ind w:left="2321" w:hanging="428"/>
      </w:pPr>
      <w:rPr>
        <w:rFonts w:hint="default"/>
        <w:lang w:val="el-GR" w:eastAsia="el-GR" w:bidi="el-GR"/>
      </w:rPr>
    </w:lvl>
    <w:lvl w:ilvl="3" w:tplc="FFFFFFFF">
      <w:numFmt w:val="bullet"/>
      <w:lvlText w:val="•"/>
      <w:lvlJc w:val="left"/>
      <w:pPr>
        <w:ind w:left="3221" w:hanging="428"/>
      </w:pPr>
      <w:rPr>
        <w:rFonts w:hint="default"/>
        <w:lang w:val="el-GR" w:eastAsia="el-GR" w:bidi="el-GR"/>
      </w:rPr>
    </w:lvl>
    <w:lvl w:ilvl="4" w:tplc="FFFFFFFF">
      <w:numFmt w:val="bullet"/>
      <w:lvlText w:val="•"/>
      <w:lvlJc w:val="left"/>
      <w:pPr>
        <w:ind w:left="4122" w:hanging="428"/>
      </w:pPr>
      <w:rPr>
        <w:rFonts w:hint="default"/>
        <w:lang w:val="el-GR" w:eastAsia="el-GR" w:bidi="el-GR"/>
      </w:rPr>
    </w:lvl>
    <w:lvl w:ilvl="5" w:tplc="FFFFFFFF">
      <w:numFmt w:val="bullet"/>
      <w:lvlText w:val="•"/>
      <w:lvlJc w:val="left"/>
      <w:pPr>
        <w:ind w:left="5023" w:hanging="428"/>
      </w:pPr>
      <w:rPr>
        <w:rFonts w:hint="default"/>
        <w:lang w:val="el-GR" w:eastAsia="el-GR" w:bidi="el-GR"/>
      </w:rPr>
    </w:lvl>
    <w:lvl w:ilvl="6" w:tplc="FFFFFFFF">
      <w:numFmt w:val="bullet"/>
      <w:lvlText w:val="•"/>
      <w:lvlJc w:val="left"/>
      <w:pPr>
        <w:ind w:left="5923" w:hanging="428"/>
      </w:pPr>
      <w:rPr>
        <w:rFonts w:hint="default"/>
        <w:lang w:val="el-GR" w:eastAsia="el-GR" w:bidi="el-GR"/>
      </w:rPr>
    </w:lvl>
    <w:lvl w:ilvl="7" w:tplc="FFFFFFFF">
      <w:numFmt w:val="bullet"/>
      <w:lvlText w:val="•"/>
      <w:lvlJc w:val="left"/>
      <w:pPr>
        <w:ind w:left="6824" w:hanging="428"/>
      </w:pPr>
      <w:rPr>
        <w:rFonts w:hint="default"/>
        <w:lang w:val="el-GR" w:eastAsia="el-GR" w:bidi="el-GR"/>
      </w:rPr>
    </w:lvl>
    <w:lvl w:ilvl="8" w:tplc="FFFFFFFF">
      <w:numFmt w:val="bullet"/>
      <w:lvlText w:val="•"/>
      <w:lvlJc w:val="left"/>
      <w:pPr>
        <w:ind w:left="7725" w:hanging="428"/>
      </w:pPr>
      <w:rPr>
        <w:rFonts w:hint="default"/>
        <w:lang w:val="el-GR" w:eastAsia="el-GR" w:bidi="el-GR"/>
      </w:rPr>
    </w:lvl>
  </w:abstractNum>
  <w:abstractNum w:abstractNumId="18" w15:restartNumberingAfterBreak="0">
    <w:nsid w:val="3B8C1890"/>
    <w:multiLevelType w:val="multilevel"/>
    <w:tmpl w:val="F6AA7456"/>
    <w:lvl w:ilvl="0">
      <w:start w:val="1"/>
      <w:numFmt w:val="decimal"/>
      <w:lvlText w:val="%1"/>
      <w:lvlJc w:val="left"/>
      <w:pPr>
        <w:ind w:left="1661" w:hanging="733"/>
      </w:pPr>
      <w:rPr>
        <w:rFonts w:hint="default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1661" w:hanging="7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3265" w:hanging="7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4067" w:hanging="7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870" w:hanging="7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73" w:hanging="7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475" w:hanging="7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278" w:hanging="7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1" w:hanging="733"/>
      </w:pPr>
      <w:rPr>
        <w:rFonts w:hint="default"/>
        <w:lang w:val="el-GR" w:eastAsia="el-GR" w:bidi="el-GR"/>
      </w:rPr>
    </w:lvl>
  </w:abstractNum>
  <w:abstractNum w:abstractNumId="19" w15:restartNumberingAfterBreak="0">
    <w:nsid w:val="3CDF72E3"/>
    <w:multiLevelType w:val="hybridMultilevel"/>
    <w:tmpl w:val="72885220"/>
    <w:lvl w:ilvl="0" w:tplc="11FC6C46">
      <w:numFmt w:val="bullet"/>
      <w:lvlText w:val=""/>
      <w:lvlJc w:val="left"/>
      <w:pPr>
        <w:ind w:left="468" w:hanging="284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1714DF38">
      <w:numFmt w:val="bullet"/>
      <w:lvlText w:val="•"/>
      <w:lvlJc w:val="left"/>
      <w:pPr>
        <w:ind w:left="1136" w:hanging="284"/>
      </w:pPr>
      <w:rPr>
        <w:rFonts w:hint="default"/>
        <w:lang w:val="el-GR" w:eastAsia="el-GR" w:bidi="el-GR"/>
      </w:rPr>
    </w:lvl>
    <w:lvl w:ilvl="2" w:tplc="0510B4BA">
      <w:numFmt w:val="bullet"/>
      <w:lvlText w:val="•"/>
      <w:lvlJc w:val="left"/>
      <w:pPr>
        <w:ind w:left="1812" w:hanging="284"/>
      </w:pPr>
      <w:rPr>
        <w:rFonts w:hint="default"/>
        <w:lang w:val="el-GR" w:eastAsia="el-GR" w:bidi="el-GR"/>
      </w:rPr>
    </w:lvl>
    <w:lvl w:ilvl="3" w:tplc="E2E645FC">
      <w:numFmt w:val="bullet"/>
      <w:lvlText w:val="•"/>
      <w:lvlJc w:val="left"/>
      <w:pPr>
        <w:ind w:left="2488" w:hanging="284"/>
      </w:pPr>
      <w:rPr>
        <w:rFonts w:hint="default"/>
        <w:lang w:val="el-GR" w:eastAsia="el-GR" w:bidi="el-GR"/>
      </w:rPr>
    </w:lvl>
    <w:lvl w:ilvl="4" w:tplc="4866F440">
      <w:numFmt w:val="bullet"/>
      <w:lvlText w:val="•"/>
      <w:lvlJc w:val="left"/>
      <w:pPr>
        <w:ind w:left="3164" w:hanging="284"/>
      </w:pPr>
      <w:rPr>
        <w:rFonts w:hint="default"/>
        <w:lang w:val="el-GR" w:eastAsia="el-GR" w:bidi="el-GR"/>
      </w:rPr>
    </w:lvl>
    <w:lvl w:ilvl="5" w:tplc="ECFACF56">
      <w:numFmt w:val="bullet"/>
      <w:lvlText w:val="•"/>
      <w:lvlJc w:val="left"/>
      <w:pPr>
        <w:ind w:left="3840" w:hanging="284"/>
      </w:pPr>
      <w:rPr>
        <w:rFonts w:hint="default"/>
        <w:lang w:val="el-GR" w:eastAsia="el-GR" w:bidi="el-GR"/>
      </w:rPr>
    </w:lvl>
    <w:lvl w:ilvl="6" w:tplc="921A833C">
      <w:numFmt w:val="bullet"/>
      <w:lvlText w:val="•"/>
      <w:lvlJc w:val="left"/>
      <w:pPr>
        <w:ind w:left="4516" w:hanging="284"/>
      </w:pPr>
      <w:rPr>
        <w:rFonts w:hint="default"/>
        <w:lang w:val="el-GR" w:eastAsia="el-GR" w:bidi="el-GR"/>
      </w:rPr>
    </w:lvl>
    <w:lvl w:ilvl="7" w:tplc="0B948152">
      <w:numFmt w:val="bullet"/>
      <w:lvlText w:val="•"/>
      <w:lvlJc w:val="left"/>
      <w:pPr>
        <w:ind w:left="5192" w:hanging="284"/>
      </w:pPr>
      <w:rPr>
        <w:rFonts w:hint="default"/>
        <w:lang w:val="el-GR" w:eastAsia="el-GR" w:bidi="el-GR"/>
      </w:rPr>
    </w:lvl>
    <w:lvl w:ilvl="8" w:tplc="A2E4998C">
      <w:numFmt w:val="bullet"/>
      <w:lvlText w:val="•"/>
      <w:lvlJc w:val="left"/>
      <w:pPr>
        <w:ind w:left="5868" w:hanging="284"/>
      </w:pPr>
      <w:rPr>
        <w:rFonts w:hint="default"/>
        <w:lang w:val="el-GR" w:eastAsia="el-GR" w:bidi="el-GR"/>
      </w:rPr>
    </w:lvl>
  </w:abstractNum>
  <w:abstractNum w:abstractNumId="20" w15:restartNumberingAfterBreak="0">
    <w:nsid w:val="3FAB578B"/>
    <w:multiLevelType w:val="hybridMultilevel"/>
    <w:tmpl w:val="4686CEE6"/>
    <w:lvl w:ilvl="0" w:tplc="3E98A53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9A1CA300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D298D094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668EB3AA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15026342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64CC8594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09627490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1576B9BA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9B2203C8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21" w15:restartNumberingAfterBreak="0">
    <w:nsid w:val="40E3732D"/>
    <w:multiLevelType w:val="hybridMultilevel"/>
    <w:tmpl w:val="8FDC8BE0"/>
    <w:lvl w:ilvl="0" w:tplc="251E6B5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6E541008">
      <w:numFmt w:val="bullet"/>
      <w:lvlText w:val="•"/>
      <w:lvlJc w:val="left"/>
      <w:pPr>
        <w:ind w:left="1420" w:hanging="428"/>
      </w:pPr>
      <w:rPr>
        <w:rFonts w:hint="default"/>
        <w:lang w:val="el-GR" w:eastAsia="el-GR" w:bidi="el-GR"/>
      </w:rPr>
    </w:lvl>
    <w:lvl w:ilvl="2" w:tplc="59F6C720">
      <w:numFmt w:val="bullet"/>
      <w:lvlText w:val="•"/>
      <w:lvlJc w:val="left"/>
      <w:pPr>
        <w:ind w:left="2321" w:hanging="428"/>
      </w:pPr>
      <w:rPr>
        <w:rFonts w:hint="default"/>
        <w:lang w:val="el-GR" w:eastAsia="el-GR" w:bidi="el-GR"/>
      </w:rPr>
    </w:lvl>
    <w:lvl w:ilvl="3" w:tplc="A1E453E6">
      <w:numFmt w:val="bullet"/>
      <w:lvlText w:val="•"/>
      <w:lvlJc w:val="left"/>
      <w:pPr>
        <w:ind w:left="3221" w:hanging="428"/>
      </w:pPr>
      <w:rPr>
        <w:rFonts w:hint="default"/>
        <w:lang w:val="el-GR" w:eastAsia="el-GR" w:bidi="el-GR"/>
      </w:rPr>
    </w:lvl>
    <w:lvl w:ilvl="4" w:tplc="FBB4F47A">
      <w:numFmt w:val="bullet"/>
      <w:lvlText w:val="•"/>
      <w:lvlJc w:val="left"/>
      <w:pPr>
        <w:ind w:left="4122" w:hanging="428"/>
      </w:pPr>
      <w:rPr>
        <w:rFonts w:hint="default"/>
        <w:lang w:val="el-GR" w:eastAsia="el-GR" w:bidi="el-GR"/>
      </w:rPr>
    </w:lvl>
    <w:lvl w:ilvl="5" w:tplc="75FCA6C6">
      <w:numFmt w:val="bullet"/>
      <w:lvlText w:val="•"/>
      <w:lvlJc w:val="left"/>
      <w:pPr>
        <w:ind w:left="5023" w:hanging="428"/>
      </w:pPr>
      <w:rPr>
        <w:rFonts w:hint="default"/>
        <w:lang w:val="el-GR" w:eastAsia="el-GR" w:bidi="el-GR"/>
      </w:rPr>
    </w:lvl>
    <w:lvl w:ilvl="6" w:tplc="997A78A0">
      <w:numFmt w:val="bullet"/>
      <w:lvlText w:val="•"/>
      <w:lvlJc w:val="left"/>
      <w:pPr>
        <w:ind w:left="5923" w:hanging="428"/>
      </w:pPr>
      <w:rPr>
        <w:rFonts w:hint="default"/>
        <w:lang w:val="el-GR" w:eastAsia="el-GR" w:bidi="el-GR"/>
      </w:rPr>
    </w:lvl>
    <w:lvl w:ilvl="7" w:tplc="FE1C033A">
      <w:numFmt w:val="bullet"/>
      <w:lvlText w:val="•"/>
      <w:lvlJc w:val="left"/>
      <w:pPr>
        <w:ind w:left="6824" w:hanging="428"/>
      </w:pPr>
      <w:rPr>
        <w:rFonts w:hint="default"/>
        <w:lang w:val="el-GR" w:eastAsia="el-GR" w:bidi="el-GR"/>
      </w:rPr>
    </w:lvl>
    <w:lvl w:ilvl="8" w:tplc="1BDE6DF6">
      <w:numFmt w:val="bullet"/>
      <w:lvlText w:val="•"/>
      <w:lvlJc w:val="left"/>
      <w:pPr>
        <w:ind w:left="7725" w:hanging="428"/>
      </w:pPr>
      <w:rPr>
        <w:rFonts w:hint="default"/>
        <w:lang w:val="el-GR" w:eastAsia="el-GR" w:bidi="el-GR"/>
      </w:rPr>
    </w:lvl>
  </w:abstractNum>
  <w:abstractNum w:abstractNumId="22" w15:restartNumberingAfterBreak="0">
    <w:nsid w:val="417B41EA"/>
    <w:multiLevelType w:val="hybridMultilevel"/>
    <w:tmpl w:val="C70CBC70"/>
    <w:lvl w:ilvl="0" w:tplc="3A0E8D32">
      <w:start w:val="1"/>
      <w:numFmt w:val="decimal"/>
      <w:lvlText w:val="%1."/>
      <w:lvlJc w:val="left"/>
      <w:pPr>
        <w:ind w:left="22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51CC7418">
      <w:numFmt w:val="bullet"/>
      <w:lvlText w:val="•"/>
      <w:lvlJc w:val="left"/>
      <w:pPr>
        <w:ind w:left="1166" w:hanging="332"/>
      </w:pPr>
      <w:rPr>
        <w:rFonts w:hint="default"/>
        <w:lang w:val="el-GR" w:eastAsia="el-GR" w:bidi="el-GR"/>
      </w:rPr>
    </w:lvl>
    <w:lvl w:ilvl="2" w:tplc="29B68E9C">
      <w:numFmt w:val="bullet"/>
      <w:lvlText w:val="•"/>
      <w:lvlJc w:val="left"/>
      <w:pPr>
        <w:ind w:left="2113" w:hanging="332"/>
      </w:pPr>
      <w:rPr>
        <w:rFonts w:hint="default"/>
        <w:lang w:val="el-GR" w:eastAsia="el-GR" w:bidi="el-GR"/>
      </w:rPr>
    </w:lvl>
    <w:lvl w:ilvl="3" w:tplc="82F8F1B8">
      <w:numFmt w:val="bullet"/>
      <w:lvlText w:val="•"/>
      <w:lvlJc w:val="left"/>
      <w:pPr>
        <w:ind w:left="3059" w:hanging="332"/>
      </w:pPr>
      <w:rPr>
        <w:rFonts w:hint="default"/>
        <w:lang w:val="el-GR" w:eastAsia="el-GR" w:bidi="el-GR"/>
      </w:rPr>
    </w:lvl>
    <w:lvl w:ilvl="4" w:tplc="E4D4349E">
      <w:numFmt w:val="bullet"/>
      <w:lvlText w:val="•"/>
      <w:lvlJc w:val="left"/>
      <w:pPr>
        <w:ind w:left="4006" w:hanging="332"/>
      </w:pPr>
      <w:rPr>
        <w:rFonts w:hint="default"/>
        <w:lang w:val="el-GR" w:eastAsia="el-GR" w:bidi="el-GR"/>
      </w:rPr>
    </w:lvl>
    <w:lvl w:ilvl="5" w:tplc="EC0657A6">
      <w:numFmt w:val="bullet"/>
      <w:lvlText w:val="•"/>
      <w:lvlJc w:val="left"/>
      <w:pPr>
        <w:ind w:left="4953" w:hanging="332"/>
      </w:pPr>
      <w:rPr>
        <w:rFonts w:hint="default"/>
        <w:lang w:val="el-GR" w:eastAsia="el-GR" w:bidi="el-GR"/>
      </w:rPr>
    </w:lvl>
    <w:lvl w:ilvl="6" w:tplc="0EF661A4">
      <w:numFmt w:val="bullet"/>
      <w:lvlText w:val="•"/>
      <w:lvlJc w:val="left"/>
      <w:pPr>
        <w:ind w:left="5899" w:hanging="332"/>
      </w:pPr>
      <w:rPr>
        <w:rFonts w:hint="default"/>
        <w:lang w:val="el-GR" w:eastAsia="el-GR" w:bidi="el-GR"/>
      </w:rPr>
    </w:lvl>
    <w:lvl w:ilvl="7" w:tplc="3148E9E0">
      <w:numFmt w:val="bullet"/>
      <w:lvlText w:val="•"/>
      <w:lvlJc w:val="left"/>
      <w:pPr>
        <w:ind w:left="6846" w:hanging="332"/>
      </w:pPr>
      <w:rPr>
        <w:rFonts w:hint="default"/>
        <w:lang w:val="el-GR" w:eastAsia="el-GR" w:bidi="el-GR"/>
      </w:rPr>
    </w:lvl>
    <w:lvl w:ilvl="8" w:tplc="FBAA4DC8">
      <w:numFmt w:val="bullet"/>
      <w:lvlText w:val="•"/>
      <w:lvlJc w:val="left"/>
      <w:pPr>
        <w:ind w:left="7793" w:hanging="332"/>
      </w:pPr>
      <w:rPr>
        <w:rFonts w:hint="default"/>
        <w:lang w:val="el-GR" w:eastAsia="el-GR" w:bidi="el-GR"/>
      </w:rPr>
    </w:lvl>
  </w:abstractNum>
  <w:abstractNum w:abstractNumId="23" w15:restartNumberingAfterBreak="0">
    <w:nsid w:val="41AB053C"/>
    <w:multiLevelType w:val="hybridMultilevel"/>
    <w:tmpl w:val="099C1A88"/>
    <w:lvl w:ilvl="0" w:tplc="F0DEFF90">
      <w:start w:val="1"/>
      <w:numFmt w:val="decimal"/>
      <w:lvlText w:val="%1."/>
      <w:lvlJc w:val="left"/>
      <w:pPr>
        <w:ind w:left="928" w:hanging="70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1" w:tplc="03901AF6">
      <w:numFmt w:val="bullet"/>
      <w:lvlText w:val="•"/>
      <w:lvlJc w:val="left"/>
      <w:pPr>
        <w:ind w:left="1640" w:hanging="708"/>
      </w:pPr>
      <w:rPr>
        <w:rFonts w:hint="default"/>
        <w:lang w:val="el-GR" w:eastAsia="el-GR" w:bidi="el-GR"/>
      </w:rPr>
    </w:lvl>
    <w:lvl w:ilvl="2" w:tplc="92181DA8">
      <w:numFmt w:val="bullet"/>
      <w:lvlText w:val="•"/>
      <w:lvlJc w:val="left"/>
      <w:pPr>
        <w:ind w:left="2534" w:hanging="708"/>
      </w:pPr>
      <w:rPr>
        <w:rFonts w:hint="default"/>
        <w:lang w:val="el-GR" w:eastAsia="el-GR" w:bidi="el-GR"/>
      </w:rPr>
    </w:lvl>
    <w:lvl w:ilvl="3" w:tplc="2B18C06A">
      <w:numFmt w:val="bullet"/>
      <w:lvlText w:val="•"/>
      <w:lvlJc w:val="left"/>
      <w:pPr>
        <w:ind w:left="3428" w:hanging="708"/>
      </w:pPr>
      <w:rPr>
        <w:rFonts w:hint="default"/>
        <w:lang w:val="el-GR" w:eastAsia="el-GR" w:bidi="el-GR"/>
      </w:rPr>
    </w:lvl>
    <w:lvl w:ilvl="4" w:tplc="5BAE96FA">
      <w:numFmt w:val="bullet"/>
      <w:lvlText w:val="•"/>
      <w:lvlJc w:val="left"/>
      <w:pPr>
        <w:ind w:left="4322" w:hanging="708"/>
      </w:pPr>
      <w:rPr>
        <w:rFonts w:hint="default"/>
        <w:lang w:val="el-GR" w:eastAsia="el-GR" w:bidi="el-GR"/>
      </w:rPr>
    </w:lvl>
    <w:lvl w:ilvl="5" w:tplc="5F1086F8">
      <w:numFmt w:val="bullet"/>
      <w:lvlText w:val="•"/>
      <w:lvlJc w:val="left"/>
      <w:pPr>
        <w:ind w:left="5216" w:hanging="708"/>
      </w:pPr>
      <w:rPr>
        <w:rFonts w:hint="default"/>
        <w:lang w:val="el-GR" w:eastAsia="el-GR" w:bidi="el-GR"/>
      </w:rPr>
    </w:lvl>
    <w:lvl w:ilvl="6" w:tplc="6C80E0A2">
      <w:numFmt w:val="bullet"/>
      <w:lvlText w:val="•"/>
      <w:lvlJc w:val="left"/>
      <w:pPr>
        <w:ind w:left="6110" w:hanging="708"/>
      </w:pPr>
      <w:rPr>
        <w:rFonts w:hint="default"/>
        <w:lang w:val="el-GR" w:eastAsia="el-GR" w:bidi="el-GR"/>
      </w:rPr>
    </w:lvl>
    <w:lvl w:ilvl="7" w:tplc="5E0EC7BA">
      <w:numFmt w:val="bullet"/>
      <w:lvlText w:val="•"/>
      <w:lvlJc w:val="left"/>
      <w:pPr>
        <w:ind w:left="7004" w:hanging="708"/>
      </w:pPr>
      <w:rPr>
        <w:rFonts w:hint="default"/>
        <w:lang w:val="el-GR" w:eastAsia="el-GR" w:bidi="el-GR"/>
      </w:rPr>
    </w:lvl>
    <w:lvl w:ilvl="8" w:tplc="CEA898E2">
      <w:numFmt w:val="bullet"/>
      <w:lvlText w:val="•"/>
      <w:lvlJc w:val="left"/>
      <w:pPr>
        <w:ind w:left="7898" w:hanging="708"/>
      </w:pPr>
      <w:rPr>
        <w:rFonts w:hint="default"/>
        <w:lang w:val="el-GR" w:eastAsia="el-GR" w:bidi="el-GR"/>
      </w:rPr>
    </w:lvl>
  </w:abstractNum>
  <w:abstractNum w:abstractNumId="24" w15:restartNumberingAfterBreak="0">
    <w:nsid w:val="42FC017F"/>
    <w:multiLevelType w:val="hybridMultilevel"/>
    <w:tmpl w:val="0B4A5174"/>
    <w:lvl w:ilvl="0" w:tplc="C572217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9CE8F302">
      <w:numFmt w:val="bullet"/>
      <w:lvlText w:val="•"/>
      <w:lvlJc w:val="left"/>
      <w:pPr>
        <w:ind w:left="1136" w:hanging="360"/>
      </w:pPr>
      <w:rPr>
        <w:rFonts w:hint="default"/>
        <w:lang w:val="el-GR" w:eastAsia="el-GR" w:bidi="el-GR"/>
      </w:rPr>
    </w:lvl>
    <w:lvl w:ilvl="2" w:tplc="35160736">
      <w:numFmt w:val="bullet"/>
      <w:lvlText w:val="•"/>
      <w:lvlJc w:val="left"/>
      <w:pPr>
        <w:ind w:left="1812" w:hanging="360"/>
      </w:pPr>
      <w:rPr>
        <w:rFonts w:hint="default"/>
        <w:lang w:val="el-GR" w:eastAsia="el-GR" w:bidi="el-GR"/>
      </w:rPr>
    </w:lvl>
    <w:lvl w:ilvl="3" w:tplc="137832A0">
      <w:numFmt w:val="bullet"/>
      <w:lvlText w:val="•"/>
      <w:lvlJc w:val="left"/>
      <w:pPr>
        <w:ind w:left="2488" w:hanging="360"/>
      </w:pPr>
      <w:rPr>
        <w:rFonts w:hint="default"/>
        <w:lang w:val="el-GR" w:eastAsia="el-GR" w:bidi="el-GR"/>
      </w:rPr>
    </w:lvl>
    <w:lvl w:ilvl="4" w:tplc="B3F65536">
      <w:numFmt w:val="bullet"/>
      <w:lvlText w:val="•"/>
      <w:lvlJc w:val="left"/>
      <w:pPr>
        <w:ind w:left="3164" w:hanging="360"/>
      </w:pPr>
      <w:rPr>
        <w:rFonts w:hint="default"/>
        <w:lang w:val="el-GR" w:eastAsia="el-GR" w:bidi="el-GR"/>
      </w:rPr>
    </w:lvl>
    <w:lvl w:ilvl="5" w:tplc="728CDA7E">
      <w:numFmt w:val="bullet"/>
      <w:lvlText w:val="•"/>
      <w:lvlJc w:val="left"/>
      <w:pPr>
        <w:ind w:left="3840" w:hanging="360"/>
      </w:pPr>
      <w:rPr>
        <w:rFonts w:hint="default"/>
        <w:lang w:val="el-GR" w:eastAsia="el-GR" w:bidi="el-GR"/>
      </w:rPr>
    </w:lvl>
    <w:lvl w:ilvl="6" w:tplc="A7420F5A">
      <w:numFmt w:val="bullet"/>
      <w:lvlText w:val="•"/>
      <w:lvlJc w:val="left"/>
      <w:pPr>
        <w:ind w:left="4516" w:hanging="360"/>
      </w:pPr>
      <w:rPr>
        <w:rFonts w:hint="default"/>
        <w:lang w:val="el-GR" w:eastAsia="el-GR" w:bidi="el-GR"/>
      </w:rPr>
    </w:lvl>
    <w:lvl w:ilvl="7" w:tplc="7220AD92">
      <w:numFmt w:val="bullet"/>
      <w:lvlText w:val="•"/>
      <w:lvlJc w:val="left"/>
      <w:pPr>
        <w:ind w:left="5192" w:hanging="360"/>
      </w:pPr>
      <w:rPr>
        <w:rFonts w:hint="default"/>
        <w:lang w:val="el-GR" w:eastAsia="el-GR" w:bidi="el-GR"/>
      </w:rPr>
    </w:lvl>
    <w:lvl w:ilvl="8" w:tplc="2C2A9638">
      <w:numFmt w:val="bullet"/>
      <w:lvlText w:val="•"/>
      <w:lvlJc w:val="left"/>
      <w:pPr>
        <w:ind w:left="5868" w:hanging="360"/>
      </w:pPr>
      <w:rPr>
        <w:rFonts w:hint="default"/>
        <w:lang w:val="el-GR" w:eastAsia="el-GR" w:bidi="el-GR"/>
      </w:rPr>
    </w:lvl>
  </w:abstractNum>
  <w:abstractNum w:abstractNumId="25" w15:restartNumberingAfterBreak="0">
    <w:nsid w:val="47084739"/>
    <w:multiLevelType w:val="hybridMultilevel"/>
    <w:tmpl w:val="E1D65DEE"/>
    <w:lvl w:ilvl="0" w:tplc="12324CB4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0F56AEA8" w:tentative="1">
      <w:start w:val="1"/>
      <w:numFmt w:val="lowerLetter"/>
      <w:lvlText w:val="%2."/>
      <w:lvlJc w:val="left"/>
      <w:pPr>
        <w:ind w:left="1080" w:hanging="360"/>
      </w:pPr>
    </w:lvl>
    <w:lvl w:ilvl="2" w:tplc="DFE85962" w:tentative="1">
      <w:start w:val="1"/>
      <w:numFmt w:val="lowerRoman"/>
      <w:lvlText w:val="%3."/>
      <w:lvlJc w:val="right"/>
      <w:pPr>
        <w:ind w:left="1800" w:hanging="180"/>
      </w:pPr>
    </w:lvl>
    <w:lvl w:ilvl="3" w:tplc="91223C82" w:tentative="1">
      <w:start w:val="1"/>
      <w:numFmt w:val="decimal"/>
      <w:lvlText w:val="%4."/>
      <w:lvlJc w:val="left"/>
      <w:pPr>
        <w:ind w:left="2520" w:hanging="360"/>
      </w:pPr>
    </w:lvl>
    <w:lvl w:ilvl="4" w:tplc="A0DCA088" w:tentative="1">
      <w:start w:val="1"/>
      <w:numFmt w:val="lowerLetter"/>
      <w:lvlText w:val="%5."/>
      <w:lvlJc w:val="left"/>
      <w:pPr>
        <w:ind w:left="3240" w:hanging="360"/>
      </w:pPr>
    </w:lvl>
    <w:lvl w:ilvl="5" w:tplc="EBACD4A0" w:tentative="1">
      <w:start w:val="1"/>
      <w:numFmt w:val="lowerRoman"/>
      <w:lvlText w:val="%6."/>
      <w:lvlJc w:val="right"/>
      <w:pPr>
        <w:ind w:left="3960" w:hanging="180"/>
      </w:pPr>
    </w:lvl>
    <w:lvl w:ilvl="6" w:tplc="7ABE655E" w:tentative="1">
      <w:start w:val="1"/>
      <w:numFmt w:val="decimal"/>
      <w:lvlText w:val="%7."/>
      <w:lvlJc w:val="left"/>
      <w:pPr>
        <w:ind w:left="4680" w:hanging="360"/>
      </w:pPr>
    </w:lvl>
    <w:lvl w:ilvl="7" w:tplc="25745CAC" w:tentative="1">
      <w:start w:val="1"/>
      <w:numFmt w:val="lowerLetter"/>
      <w:lvlText w:val="%8."/>
      <w:lvlJc w:val="left"/>
      <w:pPr>
        <w:ind w:left="5400" w:hanging="360"/>
      </w:pPr>
    </w:lvl>
    <w:lvl w:ilvl="8" w:tplc="9006C8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726539"/>
    <w:multiLevelType w:val="hybridMultilevel"/>
    <w:tmpl w:val="C8E47D72"/>
    <w:lvl w:ilvl="0" w:tplc="44B8C9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706AF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34C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4D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66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6E9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68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EA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CC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45162"/>
    <w:multiLevelType w:val="hybridMultilevel"/>
    <w:tmpl w:val="AC361CFE"/>
    <w:lvl w:ilvl="0" w:tplc="C8167B02">
      <w:start w:val="1"/>
      <w:numFmt w:val="lowerLetter"/>
      <w:lvlText w:val="%1)"/>
      <w:lvlJc w:val="left"/>
      <w:pPr>
        <w:ind w:left="720" w:hanging="360"/>
      </w:pPr>
    </w:lvl>
    <w:lvl w:ilvl="1" w:tplc="9AA641AA" w:tentative="1">
      <w:start w:val="1"/>
      <w:numFmt w:val="lowerLetter"/>
      <w:lvlText w:val="%2."/>
      <w:lvlJc w:val="left"/>
      <w:pPr>
        <w:ind w:left="1440" w:hanging="360"/>
      </w:pPr>
    </w:lvl>
    <w:lvl w:ilvl="2" w:tplc="6B3651F4" w:tentative="1">
      <w:start w:val="1"/>
      <w:numFmt w:val="lowerRoman"/>
      <w:lvlText w:val="%3."/>
      <w:lvlJc w:val="right"/>
      <w:pPr>
        <w:ind w:left="2160" w:hanging="180"/>
      </w:pPr>
    </w:lvl>
    <w:lvl w:ilvl="3" w:tplc="6FD6FDFA" w:tentative="1">
      <w:start w:val="1"/>
      <w:numFmt w:val="decimal"/>
      <w:lvlText w:val="%4."/>
      <w:lvlJc w:val="left"/>
      <w:pPr>
        <w:ind w:left="2880" w:hanging="360"/>
      </w:pPr>
    </w:lvl>
    <w:lvl w:ilvl="4" w:tplc="F7DE8C6E" w:tentative="1">
      <w:start w:val="1"/>
      <w:numFmt w:val="lowerLetter"/>
      <w:lvlText w:val="%5."/>
      <w:lvlJc w:val="left"/>
      <w:pPr>
        <w:ind w:left="3600" w:hanging="360"/>
      </w:pPr>
    </w:lvl>
    <w:lvl w:ilvl="5" w:tplc="D0062F8E" w:tentative="1">
      <w:start w:val="1"/>
      <w:numFmt w:val="lowerRoman"/>
      <w:lvlText w:val="%6."/>
      <w:lvlJc w:val="right"/>
      <w:pPr>
        <w:ind w:left="4320" w:hanging="180"/>
      </w:pPr>
    </w:lvl>
    <w:lvl w:ilvl="6" w:tplc="E3A264EC" w:tentative="1">
      <w:start w:val="1"/>
      <w:numFmt w:val="decimal"/>
      <w:lvlText w:val="%7."/>
      <w:lvlJc w:val="left"/>
      <w:pPr>
        <w:ind w:left="5040" w:hanging="360"/>
      </w:pPr>
    </w:lvl>
    <w:lvl w:ilvl="7" w:tplc="2F203A76" w:tentative="1">
      <w:start w:val="1"/>
      <w:numFmt w:val="lowerLetter"/>
      <w:lvlText w:val="%8."/>
      <w:lvlJc w:val="left"/>
      <w:pPr>
        <w:ind w:left="5760" w:hanging="360"/>
      </w:pPr>
    </w:lvl>
    <w:lvl w:ilvl="8" w:tplc="21AE5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53D64"/>
    <w:multiLevelType w:val="multilevel"/>
    <w:tmpl w:val="5236499C"/>
    <w:lvl w:ilvl="0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2"/>
        <w:szCs w:val="22"/>
        <w:lang w:val="el-GR" w:eastAsia="el-GR" w:bidi="el-GR"/>
      </w:rPr>
    </w:lvl>
    <w:lvl w:ilvl="1">
      <w:numFmt w:val="bullet"/>
      <w:lvlText w:val=""/>
      <w:lvlJc w:val="left"/>
      <w:pPr>
        <w:ind w:left="884" w:hanging="296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1840" w:hanging="29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801" w:hanging="29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3762" w:hanging="29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4722" w:hanging="29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683" w:hanging="29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644" w:hanging="29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604" w:hanging="296"/>
      </w:pPr>
      <w:rPr>
        <w:rFonts w:hint="default"/>
        <w:lang w:val="el-GR" w:eastAsia="el-GR" w:bidi="el-GR"/>
      </w:rPr>
    </w:lvl>
  </w:abstractNum>
  <w:abstractNum w:abstractNumId="29" w15:restartNumberingAfterBreak="0">
    <w:nsid w:val="57605522"/>
    <w:multiLevelType w:val="hybridMultilevel"/>
    <w:tmpl w:val="738AE898"/>
    <w:lvl w:ilvl="0" w:tplc="A23EA158">
      <w:start w:val="6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5270F0E6" w:tentative="1">
      <w:start w:val="1"/>
      <w:numFmt w:val="lowerLetter"/>
      <w:lvlText w:val="%2."/>
      <w:lvlJc w:val="left"/>
      <w:pPr>
        <w:ind w:left="1605" w:hanging="360"/>
      </w:pPr>
    </w:lvl>
    <w:lvl w:ilvl="2" w:tplc="6F349D28" w:tentative="1">
      <w:start w:val="1"/>
      <w:numFmt w:val="lowerRoman"/>
      <w:lvlText w:val="%3."/>
      <w:lvlJc w:val="right"/>
      <w:pPr>
        <w:ind w:left="2325" w:hanging="180"/>
      </w:pPr>
    </w:lvl>
    <w:lvl w:ilvl="3" w:tplc="7160F2E4" w:tentative="1">
      <w:start w:val="1"/>
      <w:numFmt w:val="decimal"/>
      <w:lvlText w:val="%4."/>
      <w:lvlJc w:val="left"/>
      <w:pPr>
        <w:ind w:left="3045" w:hanging="360"/>
      </w:pPr>
    </w:lvl>
    <w:lvl w:ilvl="4" w:tplc="D0749658" w:tentative="1">
      <w:start w:val="1"/>
      <w:numFmt w:val="lowerLetter"/>
      <w:lvlText w:val="%5."/>
      <w:lvlJc w:val="left"/>
      <w:pPr>
        <w:ind w:left="3765" w:hanging="360"/>
      </w:pPr>
    </w:lvl>
    <w:lvl w:ilvl="5" w:tplc="32B6C444" w:tentative="1">
      <w:start w:val="1"/>
      <w:numFmt w:val="lowerRoman"/>
      <w:lvlText w:val="%6."/>
      <w:lvlJc w:val="right"/>
      <w:pPr>
        <w:ind w:left="4485" w:hanging="180"/>
      </w:pPr>
    </w:lvl>
    <w:lvl w:ilvl="6" w:tplc="1CB0D638" w:tentative="1">
      <w:start w:val="1"/>
      <w:numFmt w:val="decimal"/>
      <w:lvlText w:val="%7."/>
      <w:lvlJc w:val="left"/>
      <w:pPr>
        <w:ind w:left="5205" w:hanging="360"/>
      </w:pPr>
    </w:lvl>
    <w:lvl w:ilvl="7" w:tplc="9A8C8CD2" w:tentative="1">
      <w:start w:val="1"/>
      <w:numFmt w:val="lowerLetter"/>
      <w:lvlText w:val="%8."/>
      <w:lvlJc w:val="left"/>
      <w:pPr>
        <w:ind w:left="5925" w:hanging="360"/>
      </w:pPr>
    </w:lvl>
    <w:lvl w:ilvl="8" w:tplc="C0E8129A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5CFB4308"/>
    <w:multiLevelType w:val="hybridMultilevel"/>
    <w:tmpl w:val="F8662D2E"/>
    <w:lvl w:ilvl="0" w:tplc="CB2E4660">
      <w:start w:val="1"/>
      <w:numFmt w:val="decimal"/>
      <w:lvlText w:val="%1."/>
      <w:lvlJc w:val="left"/>
      <w:pPr>
        <w:ind w:left="462" w:hanging="360"/>
      </w:pPr>
      <w:rPr>
        <w:rFonts w:hint="default"/>
        <w:b/>
        <w:w w:val="100"/>
        <w:lang w:val="el-GR" w:eastAsia="el-GR" w:bidi="el-GR"/>
      </w:rPr>
    </w:lvl>
    <w:lvl w:ilvl="1" w:tplc="34C4B4E6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5B96E0C4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56F44EC6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8362D3DA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12941618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03BC9E0A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4D06423C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7B8888D0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31" w15:restartNumberingAfterBreak="0">
    <w:nsid w:val="61B05856"/>
    <w:multiLevelType w:val="multilevel"/>
    <w:tmpl w:val="76923704"/>
    <w:lvl w:ilvl="0">
      <w:start w:val="1"/>
      <w:numFmt w:val="decimal"/>
      <w:lvlText w:val="%1"/>
      <w:lvlJc w:val="left"/>
      <w:pPr>
        <w:ind w:left="1661" w:hanging="733"/>
      </w:pPr>
      <w:rPr>
        <w:rFonts w:hint="default"/>
        <w:lang w:val="el-GR" w:eastAsia="el-GR" w:bidi="el-GR"/>
      </w:rPr>
    </w:lvl>
    <w:lvl w:ilvl="1">
      <w:start w:val="2"/>
      <w:numFmt w:val="decimal"/>
      <w:lvlText w:val="%1.%2."/>
      <w:lvlJc w:val="left"/>
      <w:pPr>
        <w:ind w:left="1661" w:hanging="7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3265" w:hanging="7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4067" w:hanging="7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870" w:hanging="7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73" w:hanging="7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475" w:hanging="7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278" w:hanging="7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1" w:hanging="733"/>
      </w:pPr>
      <w:rPr>
        <w:rFonts w:hint="default"/>
        <w:lang w:val="el-GR" w:eastAsia="el-GR" w:bidi="el-GR"/>
      </w:rPr>
    </w:lvl>
  </w:abstractNum>
  <w:abstractNum w:abstractNumId="32" w15:restartNumberingAfterBreak="0">
    <w:nsid w:val="61F079CF"/>
    <w:multiLevelType w:val="hybridMultilevel"/>
    <w:tmpl w:val="AFC0FF7C"/>
    <w:lvl w:ilvl="0" w:tplc="87E4C8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EAE6FADC">
      <w:numFmt w:val="bullet"/>
      <w:lvlText w:val="•"/>
      <w:lvlJc w:val="left"/>
      <w:pPr>
        <w:ind w:left="1264" w:hanging="360"/>
      </w:pPr>
      <w:rPr>
        <w:rFonts w:hint="default"/>
        <w:lang w:val="el-GR" w:eastAsia="el-GR" w:bidi="el-GR"/>
      </w:rPr>
    </w:lvl>
    <w:lvl w:ilvl="2" w:tplc="8E18BA16">
      <w:numFmt w:val="bullet"/>
      <w:lvlText w:val="•"/>
      <w:lvlJc w:val="left"/>
      <w:pPr>
        <w:ind w:left="2171" w:hanging="360"/>
      </w:pPr>
      <w:rPr>
        <w:rFonts w:hint="default"/>
        <w:lang w:val="el-GR" w:eastAsia="el-GR" w:bidi="el-GR"/>
      </w:rPr>
    </w:lvl>
    <w:lvl w:ilvl="3" w:tplc="84E00D04">
      <w:numFmt w:val="bullet"/>
      <w:lvlText w:val="•"/>
      <w:lvlJc w:val="left"/>
      <w:pPr>
        <w:ind w:left="3077" w:hanging="360"/>
      </w:pPr>
      <w:rPr>
        <w:rFonts w:hint="default"/>
        <w:lang w:val="el-GR" w:eastAsia="el-GR" w:bidi="el-GR"/>
      </w:rPr>
    </w:lvl>
    <w:lvl w:ilvl="4" w:tplc="A9F0D73A">
      <w:numFmt w:val="bullet"/>
      <w:lvlText w:val="•"/>
      <w:lvlJc w:val="left"/>
      <w:pPr>
        <w:ind w:left="3984" w:hanging="360"/>
      </w:pPr>
      <w:rPr>
        <w:rFonts w:hint="default"/>
        <w:lang w:val="el-GR" w:eastAsia="el-GR" w:bidi="el-GR"/>
      </w:rPr>
    </w:lvl>
    <w:lvl w:ilvl="5" w:tplc="891C9842">
      <w:numFmt w:val="bullet"/>
      <w:lvlText w:val="•"/>
      <w:lvlJc w:val="left"/>
      <w:pPr>
        <w:ind w:left="4891" w:hanging="360"/>
      </w:pPr>
      <w:rPr>
        <w:rFonts w:hint="default"/>
        <w:lang w:val="el-GR" w:eastAsia="el-GR" w:bidi="el-GR"/>
      </w:rPr>
    </w:lvl>
    <w:lvl w:ilvl="6" w:tplc="C098FE48">
      <w:numFmt w:val="bullet"/>
      <w:lvlText w:val="•"/>
      <w:lvlJc w:val="left"/>
      <w:pPr>
        <w:ind w:left="5797" w:hanging="360"/>
      </w:pPr>
      <w:rPr>
        <w:rFonts w:hint="default"/>
        <w:lang w:val="el-GR" w:eastAsia="el-GR" w:bidi="el-GR"/>
      </w:rPr>
    </w:lvl>
    <w:lvl w:ilvl="7" w:tplc="AD92343E">
      <w:numFmt w:val="bullet"/>
      <w:lvlText w:val="•"/>
      <w:lvlJc w:val="left"/>
      <w:pPr>
        <w:ind w:left="6704" w:hanging="360"/>
      </w:pPr>
      <w:rPr>
        <w:rFonts w:hint="default"/>
        <w:lang w:val="el-GR" w:eastAsia="el-GR" w:bidi="el-GR"/>
      </w:rPr>
    </w:lvl>
    <w:lvl w:ilvl="8" w:tplc="82D4A2FC">
      <w:numFmt w:val="bullet"/>
      <w:lvlText w:val="•"/>
      <w:lvlJc w:val="left"/>
      <w:pPr>
        <w:ind w:left="7611" w:hanging="360"/>
      </w:pPr>
      <w:rPr>
        <w:rFonts w:hint="default"/>
        <w:lang w:val="el-GR" w:eastAsia="el-GR" w:bidi="el-GR"/>
      </w:rPr>
    </w:lvl>
  </w:abstractNum>
  <w:abstractNum w:abstractNumId="33" w15:restartNumberingAfterBreak="0">
    <w:nsid w:val="62313AE1"/>
    <w:multiLevelType w:val="multilevel"/>
    <w:tmpl w:val="76923704"/>
    <w:lvl w:ilvl="0">
      <w:start w:val="1"/>
      <w:numFmt w:val="decimal"/>
      <w:lvlText w:val="%1"/>
      <w:lvlJc w:val="left"/>
      <w:pPr>
        <w:ind w:left="1661" w:hanging="733"/>
      </w:pPr>
      <w:rPr>
        <w:rFonts w:hint="default"/>
        <w:lang w:val="el-GR" w:eastAsia="el-GR" w:bidi="el-GR"/>
      </w:rPr>
    </w:lvl>
    <w:lvl w:ilvl="1">
      <w:start w:val="2"/>
      <w:numFmt w:val="decimal"/>
      <w:lvlText w:val="%1.%2."/>
      <w:lvlJc w:val="left"/>
      <w:pPr>
        <w:ind w:left="1661" w:hanging="7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3265" w:hanging="7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4067" w:hanging="7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870" w:hanging="7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73" w:hanging="7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475" w:hanging="7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278" w:hanging="7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1" w:hanging="733"/>
      </w:pPr>
      <w:rPr>
        <w:rFonts w:hint="default"/>
        <w:lang w:val="el-GR" w:eastAsia="el-GR" w:bidi="el-GR"/>
      </w:rPr>
    </w:lvl>
  </w:abstractNum>
  <w:abstractNum w:abstractNumId="34" w15:restartNumberingAfterBreak="0">
    <w:nsid w:val="62784F0A"/>
    <w:multiLevelType w:val="hybridMultilevel"/>
    <w:tmpl w:val="DAF0E2B6"/>
    <w:lvl w:ilvl="0" w:tplc="BCCA0A52">
      <w:start w:val="1"/>
      <w:numFmt w:val="decimal"/>
      <w:lvlText w:val="%1."/>
      <w:lvlJc w:val="left"/>
      <w:pPr>
        <w:ind w:left="385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l-GR" w:eastAsia="el-GR" w:bidi="el-GR"/>
      </w:rPr>
    </w:lvl>
    <w:lvl w:ilvl="1" w:tplc="44FAA88A">
      <w:numFmt w:val="bullet"/>
      <w:lvlText w:val="•"/>
      <w:lvlJc w:val="left"/>
      <w:pPr>
        <w:ind w:left="1294" w:hanging="284"/>
      </w:pPr>
      <w:rPr>
        <w:rFonts w:hint="default"/>
        <w:lang w:val="el-GR" w:eastAsia="el-GR" w:bidi="el-GR"/>
      </w:rPr>
    </w:lvl>
    <w:lvl w:ilvl="2" w:tplc="46E42530">
      <w:numFmt w:val="bullet"/>
      <w:lvlText w:val="•"/>
      <w:lvlJc w:val="left"/>
      <w:pPr>
        <w:ind w:left="2209" w:hanging="284"/>
      </w:pPr>
      <w:rPr>
        <w:rFonts w:hint="default"/>
        <w:lang w:val="el-GR" w:eastAsia="el-GR" w:bidi="el-GR"/>
      </w:rPr>
    </w:lvl>
    <w:lvl w:ilvl="3" w:tplc="0666C94C">
      <w:numFmt w:val="bullet"/>
      <w:lvlText w:val="•"/>
      <w:lvlJc w:val="left"/>
      <w:pPr>
        <w:ind w:left="3123" w:hanging="284"/>
      </w:pPr>
      <w:rPr>
        <w:rFonts w:hint="default"/>
        <w:lang w:val="el-GR" w:eastAsia="el-GR" w:bidi="el-GR"/>
      </w:rPr>
    </w:lvl>
    <w:lvl w:ilvl="4" w:tplc="12BAB062">
      <w:numFmt w:val="bullet"/>
      <w:lvlText w:val="•"/>
      <w:lvlJc w:val="left"/>
      <w:pPr>
        <w:ind w:left="4038" w:hanging="284"/>
      </w:pPr>
      <w:rPr>
        <w:rFonts w:hint="default"/>
        <w:lang w:val="el-GR" w:eastAsia="el-GR" w:bidi="el-GR"/>
      </w:rPr>
    </w:lvl>
    <w:lvl w:ilvl="5" w:tplc="2F90F560">
      <w:numFmt w:val="bullet"/>
      <w:lvlText w:val="•"/>
      <w:lvlJc w:val="left"/>
      <w:pPr>
        <w:ind w:left="4953" w:hanging="284"/>
      </w:pPr>
      <w:rPr>
        <w:rFonts w:hint="default"/>
        <w:lang w:val="el-GR" w:eastAsia="el-GR" w:bidi="el-GR"/>
      </w:rPr>
    </w:lvl>
    <w:lvl w:ilvl="6" w:tplc="0758361C">
      <w:numFmt w:val="bullet"/>
      <w:lvlText w:val="•"/>
      <w:lvlJc w:val="left"/>
      <w:pPr>
        <w:ind w:left="5867" w:hanging="284"/>
      </w:pPr>
      <w:rPr>
        <w:rFonts w:hint="default"/>
        <w:lang w:val="el-GR" w:eastAsia="el-GR" w:bidi="el-GR"/>
      </w:rPr>
    </w:lvl>
    <w:lvl w:ilvl="7" w:tplc="2140E7E8">
      <w:numFmt w:val="bullet"/>
      <w:lvlText w:val="•"/>
      <w:lvlJc w:val="left"/>
      <w:pPr>
        <w:ind w:left="6782" w:hanging="284"/>
      </w:pPr>
      <w:rPr>
        <w:rFonts w:hint="default"/>
        <w:lang w:val="el-GR" w:eastAsia="el-GR" w:bidi="el-GR"/>
      </w:rPr>
    </w:lvl>
    <w:lvl w:ilvl="8" w:tplc="68A628CA">
      <w:numFmt w:val="bullet"/>
      <w:lvlText w:val="•"/>
      <w:lvlJc w:val="left"/>
      <w:pPr>
        <w:ind w:left="7697" w:hanging="284"/>
      </w:pPr>
      <w:rPr>
        <w:rFonts w:hint="default"/>
        <w:lang w:val="el-GR" w:eastAsia="el-GR" w:bidi="el-GR"/>
      </w:rPr>
    </w:lvl>
  </w:abstractNum>
  <w:abstractNum w:abstractNumId="35" w15:restartNumberingAfterBreak="0">
    <w:nsid w:val="6A9F2C54"/>
    <w:multiLevelType w:val="hybridMultilevel"/>
    <w:tmpl w:val="87CABD9C"/>
    <w:lvl w:ilvl="0" w:tplc="A238D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CC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619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8D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68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FA1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4E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8A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81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7530E"/>
    <w:multiLevelType w:val="hybridMultilevel"/>
    <w:tmpl w:val="E43A32A8"/>
    <w:lvl w:ilvl="0" w:tplc="1EAAAC78">
      <w:start w:val="5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</w:rPr>
    </w:lvl>
    <w:lvl w:ilvl="1" w:tplc="2D7A0424" w:tentative="1">
      <w:start w:val="1"/>
      <w:numFmt w:val="lowerLetter"/>
      <w:lvlText w:val="%2."/>
      <w:lvlJc w:val="left"/>
      <w:pPr>
        <w:ind w:left="1440" w:hanging="360"/>
      </w:pPr>
    </w:lvl>
    <w:lvl w:ilvl="2" w:tplc="20A22FFA" w:tentative="1">
      <w:start w:val="1"/>
      <w:numFmt w:val="lowerRoman"/>
      <w:lvlText w:val="%3."/>
      <w:lvlJc w:val="right"/>
      <w:pPr>
        <w:ind w:left="2160" w:hanging="180"/>
      </w:pPr>
    </w:lvl>
    <w:lvl w:ilvl="3" w:tplc="1158B564" w:tentative="1">
      <w:start w:val="1"/>
      <w:numFmt w:val="decimal"/>
      <w:lvlText w:val="%4."/>
      <w:lvlJc w:val="left"/>
      <w:pPr>
        <w:ind w:left="2880" w:hanging="360"/>
      </w:pPr>
    </w:lvl>
    <w:lvl w:ilvl="4" w:tplc="717043DA" w:tentative="1">
      <w:start w:val="1"/>
      <w:numFmt w:val="lowerLetter"/>
      <w:lvlText w:val="%5."/>
      <w:lvlJc w:val="left"/>
      <w:pPr>
        <w:ind w:left="3600" w:hanging="360"/>
      </w:pPr>
    </w:lvl>
    <w:lvl w:ilvl="5" w:tplc="6A06D7F4" w:tentative="1">
      <w:start w:val="1"/>
      <w:numFmt w:val="lowerRoman"/>
      <w:lvlText w:val="%6."/>
      <w:lvlJc w:val="right"/>
      <w:pPr>
        <w:ind w:left="4320" w:hanging="180"/>
      </w:pPr>
    </w:lvl>
    <w:lvl w:ilvl="6" w:tplc="2CF292AE" w:tentative="1">
      <w:start w:val="1"/>
      <w:numFmt w:val="decimal"/>
      <w:lvlText w:val="%7."/>
      <w:lvlJc w:val="left"/>
      <w:pPr>
        <w:ind w:left="5040" w:hanging="360"/>
      </w:pPr>
    </w:lvl>
    <w:lvl w:ilvl="7" w:tplc="9948D762" w:tentative="1">
      <w:start w:val="1"/>
      <w:numFmt w:val="lowerLetter"/>
      <w:lvlText w:val="%8."/>
      <w:lvlJc w:val="left"/>
      <w:pPr>
        <w:ind w:left="5760" w:hanging="360"/>
      </w:pPr>
    </w:lvl>
    <w:lvl w:ilvl="8" w:tplc="5F8AA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340AA"/>
    <w:multiLevelType w:val="hybridMultilevel"/>
    <w:tmpl w:val="7CA4396C"/>
    <w:lvl w:ilvl="0" w:tplc="549691F8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5C386580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6E5ADD10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3208DD5E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F65AA2F0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583A44BE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8ABE2BC4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4B70882E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E406467A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38" w15:restartNumberingAfterBreak="0">
    <w:nsid w:val="6D8C69DE"/>
    <w:multiLevelType w:val="hybridMultilevel"/>
    <w:tmpl w:val="0EDE95BA"/>
    <w:lvl w:ilvl="0" w:tplc="3626D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BB344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4D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2D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0C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C5E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CA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C1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1C6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327AB"/>
    <w:multiLevelType w:val="hybridMultilevel"/>
    <w:tmpl w:val="0C009920"/>
    <w:lvl w:ilvl="0" w:tplc="41C0F0B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l-GR" w:eastAsia="el-GR" w:bidi="el-GR"/>
      </w:rPr>
    </w:lvl>
    <w:lvl w:ilvl="1" w:tplc="1C7E59BE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2E92FAF0">
      <w:numFmt w:val="bullet"/>
      <w:lvlText w:val="•"/>
      <w:lvlJc w:val="left"/>
      <w:pPr>
        <w:ind w:left="820" w:hanging="360"/>
      </w:pPr>
      <w:rPr>
        <w:rFonts w:hint="default"/>
        <w:lang w:val="el-GR" w:eastAsia="el-GR" w:bidi="el-GR"/>
      </w:rPr>
    </w:lvl>
    <w:lvl w:ilvl="3" w:tplc="8F205BBA">
      <w:numFmt w:val="bullet"/>
      <w:lvlText w:val="•"/>
      <w:lvlJc w:val="left"/>
      <w:pPr>
        <w:ind w:left="1908" w:hanging="360"/>
      </w:pPr>
      <w:rPr>
        <w:rFonts w:hint="default"/>
        <w:lang w:val="el-GR" w:eastAsia="el-GR" w:bidi="el-GR"/>
      </w:rPr>
    </w:lvl>
    <w:lvl w:ilvl="4" w:tplc="4122345C">
      <w:numFmt w:val="bullet"/>
      <w:lvlText w:val="•"/>
      <w:lvlJc w:val="left"/>
      <w:pPr>
        <w:ind w:left="2996" w:hanging="360"/>
      </w:pPr>
      <w:rPr>
        <w:rFonts w:hint="default"/>
        <w:lang w:val="el-GR" w:eastAsia="el-GR" w:bidi="el-GR"/>
      </w:rPr>
    </w:lvl>
    <w:lvl w:ilvl="5" w:tplc="FA4A8780">
      <w:numFmt w:val="bullet"/>
      <w:lvlText w:val="•"/>
      <w:lvlJc w:val="left"/>
      <w:pPr>
        <w:ind w:left="4084" w:hanging="360"/>
      </w:pPr>
      <w:rPr>
        <w:rFonts w:hint="default"/>
        <w:lang w:val="el-GR" w:eastAsia="el-GR" w:bidi="el-GR"/>
      </w:rPr>
    </w:lvl>
    <w:lvl w:ilvl="6" w:tplc="9C946EAE">
      <w:numFmt w:val="bullet"/>
      <w:lvlText w:val="•"/>
      <w:lvlJc w:val="left"/>
      <w:pPr>
        <w:ind w:left="5173" w:hanging="360"/>
      </w:pPr>
      <w:rPr>
        <w:rFonts w:hint="default"/>
        <w:lang w:val="el-GR" w:eastAsia="el-GR" w:bidi="el-GR"/>
      </w:rPr>
    </w:lvl>
    <w:lvl w:ilvl="7" w:tplc="AC9EDA38">
      <w:numFmt w:val="bullet"/>
      <w:lvlText w:val="•"/>
      <w:lvlJc w:val="left"/>
      <w:pPr>
        <w:ind w:left="6261" w:hanging="360"/>
      </w:pPr>
      <w:rPr>
        <w:rFonts w:hint="default"/>
        <w:lang w:val="el-GR" w:eastAsia="el-GR" w:bidi="el-GR"/>
      </w:rPr>
    </w:lvl>
    <w:lvl w:ilvl="8" w:tplc="4EFECBAE">
      <w:numFmt w:val="bullet"/>
      <w:lvlText w:val="•"/>
      <w:lvlJc w:val="left"/>
      <w:pPr>
        <w:ind w:left="7349" w:hanging="360"/>
      </w:pPr>
      <w:rPr>
        <w:rFonts w:hint="default"/>
        <w:lang w:val="el-GR" w:eastAsia="el-GR" w:bidi="el-GR"/>
      </w:rPr>
    </w:lvl>
  </w:abstractNum>
  <w:abstractNum w:abstractNumId="40" w15:restartNumberingAfterBreak="0">
    <w:nsid w:val="77FE17F9"/>
    <w:multiLevelType w:val="hybridMultilevel"/>
    <w:tmpl w:val="BB5C2FE6"/>
    <w:lvl w:ilvl="0" w:tplc="56C88EE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D2000B0C" w:tentative="1">
      <w:start w:val="1"/>
      <w:numFmt w:val="lowerLetter"/>
      <w:lvlText w:val="%2."/>
      <w:lvlJc w:val="left"/>
      <w:pPr>
        <w:ind w:left="1440" w:hanging="360"/>
      </w:pPr>
    </w:lvl>
    <w:lvl w:ilvl="2" w:tplc="2618D370" w:tentative="1">
      <w:start w:val="1"/>
      <w:numFmt w:val="lowerRoman"/>
      <w:lvlText w:val="%3."/>
      <w:lvlJc w:val="right"/>
      <w:pPr>
        <w:ind w:left="2160" w:hanging="180"/>
      </w:pPr>
    </w:lvl>
    <w:lvl w:ilvl="3" w:tplc="1E02B3A2" w:tentative="1">
      <w:start w:val="1"/>
      <w:numFmt w:val="decimal"/>
      <w:lvlText w:val="%4."/>
      <w:lvlJc w:val="left"/>
      <w:pPr>
        <w:ind w:left="2880" w:hanging="360"/>
      </w:pPr>
    </w:lvl>
    <w:lvl w:ilvl="4" w:tplc="F25AE786" w:tentative="1">
      <w:start w:val="1"/>
      <w:numFmt w:val="lowerLetter"/>
      <w:lvlText w:val="%5."/>
      <w:lvlJc w:val="left"/>
      <w:pPr>
        <w:ind w:left="3600" w:hanging="360"/>
      </w:pPr>
    </w:lvl>
    <w:lvl w:ilvl="5" w:tplc="BD54E272" w:tentative="1">
      <w:start w:val="1"/>
      <w:numFmt w:val="lowerRoman"/>
      <w:lvlText w:val="%6."/>
      <w:lvlJc w:val="right"/>
      <w:pPr>
        <w:ind w:left="4320" w:hanging="180"/>
      </w:pPr>
    </w:lvl>
    <w:lvl w:ilvl="6" w:tplc="E3CCBE58" w:tentative="1">
      <w:start w:val="1"/>
      <w:numFmt w:val="decimal"/>
      <w:lvlText w:val="%7."/>
      <w:lvlJc w:val="left"/>
      <w:pPr>
        <w:ind w:left="5040" w:hanging="360"/>
      </w:pPr>
    </w:lvl>
    <w:lvl w:ilvl="7" w:tplc="D6B6B460" w:tentative="1">
      <w:start w:val="1"/>
      <w:numFmt w:val="lowerLetter"/>
      <w:lvlText w:val="%8."/>
      <w:lvlJc w:val="left"/>
      <w:pPr>
        <w:ind w:left="5760" w:hanging="360"/>
      </w:pPr>
    </w:lvl>
    <w:lvl w:ilvl="8" w:tplc="4BE62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20D17"/>
    <w:multiLevelType w:val="hybridMultilevel"/>
    <w:tmpl w:val="D262B1B0"/>
    <w:lvl w:ilvl="0" w:tplc="C8C83F42">
      <w:start w:val="1"/>
      <w:numFmt w:val="decimal"/>
      <w:lvlText w:val="%1."/>
      <w:lvlJc w:val="left"/>
      <w:pPr>
        <w:ind w:left="720" w:hanging="360"/>
      </w:pPr>
    </w:lvl>
    <w:lvl w:ilvl="1" w:tplc="5B600448" w:tentative="1">
      <w:start w:val="1"/>
      <w:numFmt w:val="lowerLetter"/>
      <w:lvlText w:val="%2."/>
      <w:lvlJc w:val="left"/>
      <w:pPr>
        <w:ind w:left="1440" w:hanging="360"/>
      </w:pPr>
    </w:lvl>
    <w:lvl w:ilvl="2" w:tplc="9C5E678C" w:tentative="1">
      <w:start w:val="1"/>
      <w:numFmt w:val="lowerRoman"/>
      <w:lvlText w:val="%3."/>
      <w:lvlJc w:val="right"/>
      <w:pPr>
        <w:ind w:left="2160" w:hanging="180"/>
      </w:pPr>
    </w:lvl>
    <w:lvl w:ilvl="3" w:tplc="03764664" w:tentative="1">
      <w:start w:val="1"/>
      <w:numFmt w:val="decimal"/>
      <w:lvlText w:val="%4."/>
      <w:lvlJc w:val="left"/>
      <w:pPr>
        <w:ind w:left="2880" w:hanging="360"/>
      </w:pPr>
    </w:lvl>
    <w:lvl w:ilvl="4" w:tplc="DFECFEA2" w:tentative="1">
      <w:start w:val="1"/>
      <w:numFmt w:val="lowerLetter"/>
      <w:lvlText w:val="%5."/>
      <w:lvlJc w:val="left"/>
      <w:pPr>
        <w:ind w:left="3600" w:hanging="360"/>
      </w:pPr>
    </w:lvl>
    <w:lvl w:ilvl="5" w:tplc="4F3E9424" w:tentative="1">
      <w:start w:val="1"/>
      <w:numFmt w:val="lowerRoman"/>
      <w:lvlText w:val="%6."/>
      <w:lvlJc w:val="right"/>
      <w:pPr>
        <w:ind w:left="4320" w:hanging="180"/>
      </w:pPr>
    </w:lvl>
    <w:lvl w:ilvl="6" w:tplc="BE9C1160" w:tentative="1">
      <w:start w:val="1"/>
      <w:numFmt w:val="decimal"/>
      <w:lvlText w:val="%7."/>
      <w:lvlJc w:val="left"/>
      <w:pPr>
        <w:ind w:left="5040" w:hanging="360"/>
      </w:pPr>
    </w:lvl>
    <w:lvl w:ilvl="7" w:tplc="F29E5D9C" w:tentative="1">
      <w:start w:val="1"/>
      <w:numFmt w:val="lowerLetter"/>
      <w:lvlText w:val="%8."/>
      <w:lvlJc w:val="left"/>
      <w:pPr>
        <w:ind w:left="5760" w:hanging="360"/>
      </w:pPr>
    </w:lvl>
    <w:lvl w:ilvl="8" w:tplc="7F22A7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23"/>
  </w:num>
  <w:num w:numId="4">
    <w:abstractNumId w:val="19"/>
  </w:num>
  <w:num w:numId="5">
    <w:abstractNumId w:val="12"/>
  </w:num>
  <w:num w:numId="6">
    <w:abstractNumId w:val="24"/>
  </w:num>
  <w:num w:numId="7">
    <w:abstractNumId w:val="2"/>
  </w:num>
  <w:num w:numId="8">
    <w:abstractNumId w:val="39"/>
  </w:num>
  <w:num w:numId="9">
    <w:abstractNumId w:val="34"/>
  </w:num>
  <w:num w:numId="10">
    <w:abstractNumId w:val="21"/>
  </w:num>
  <w:num w:numId="11">
    <w:abstractNumId w:val="15"/>
  </w:num>
  <w:num w:numId="12">
    <w:abstractNumId w:val="11"/>
  </w:num>
  <w:num w:numId="13">
    <w:abstractNumId w:val="8"/>
  </w:num>
  <w:num w:numId="14">
    <w:abstractNumId w:val="32"/>
  </w:num>
  <w:num w:numId="15">
    <w:abstractNumId w:val="3"/>
  </w:num>
  <w:num w:numId="16">
    <w:abstractNumId w:val="30"/>
  </w:num>
  <w:num w:numId="17">
    <w:abstractNumId w:val="20"/>
  </w:num>
  <w:num w:numId="18">
    <w:abstractNumId w:val="9"/>
  </w:num>
  <w:num w:numId="19">
    <w:abstractNumId w:val="4"/>
  </w:num>
  <w:num w:numId="20">
    <w:abstractNumId w:val="37"/>
  </w:num>
  <w:num w:numId="21">
    <w:abstractNumId w:val="1"/>
  </w:num>
  <w:num w:numId="22">
    <w:abstractNumId w:val="17"/>
  </w:num>
  <w:num w:numId="23">
    <w:abstractNumId w:val="16"/>
  </w:num>
  <w:num w:numId="24">
    <w:abstractNumId w:val="25"/>
  </w:num>
  <w:num w:numId="25">
    <w:abstractNumId w:val="29"/>
  </w:num>
  <w:num w:numId="26">
    <w:abstractNumId w:val="41"/>
  </w:num>
  <w:num w:numId="27">
    <w:abstractNumId w:val="35"/>
  </w:num>
  <w:num w:numId="28">
    <w:abstractNumId w:val="26"/>
  </w:num>
  <w:num w:numId="29">
    <w:abstractNumId w:val="13"/>
  </w:num>
  <w:num w:numId="30">
    <w:abstractNumId w:val="40"/>
  </w:num>
  <w:num w:numId="31">
    <w:abstractNumId w:val="5"/>
  </w:num>
  <w:num w:numId="32">
    <w:abstractNumId w:val="38"/>
  </w:num>
  <w:num w:numId="33">
    <w:abstractNumId w:val="36"/>
  </w:num>
  <w:num w:numId="34">
    <w:abstractNumId w:val="10"/>
  </w:num>
  <w:num w:numId="35">
    <w:abstractNumId w:val="27"/>
  </w:num>
  <w:num w:numId="36">
    <w:abstractNumId w:val="28"/>
  </w:num>
  <w:num w:numId="37">
    <w:abstractNumId w:val="7"/>
  </w:num>
  <w:num w:numId="38">
    <w:abstractNumId w:val="0"/>
  </w:num>
  <w:num w:numId="39">
    <w:abstractNumId w:val="14"/>
  </w:num>
  <w:num w:numId="40">
    <w:abstractNumId w:val="18"/>
  </w:num>
  <w:num w:numId="41">
    <w:abstractNumId w:val="6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E7"/>
    <w:rsid w:val="000062E2"/>
    <w:rsid w:val="0002210A"/>
    <w:rsid w:val="00030994"/>
    <w:rsid w:val="0004483A"/>
    <w:rsid w:val="000504B7"/>
    <w:rsid w:val="00052D2F"/>
    <w:rsid w:val="00056602"/>
    <w:rsid w:val="0005745C"/>
    <w:rsid w:val="0006544C"/>
    <w:rsid w:val="000715CF"/>
    <w:rsid w:val="00090F68"/>
    <w:rsid w:val="000B08F4"/>
    <w:rsid w:val="000B5686"/>
    <w:rsid w:val="000C00DB"/>
    <w:rsid w:val="000F40CC"/>
    <w:rsid w:val="000F6DCF"/>
    <w:rsid w:val="00102D35"/>
    <w:rsid w:val="001070C1"/>
    <w:rsid w:val="00137E49"/>
    <w:rsid w:val="00153E6D"/>
    <w:rsid w:val="00177973"/>
    <w:rsid w:val="00182548"/>
    <w:rsid w:val="00184565"/>
    <w:rsid w:val="00191116"/>
    <w:rsid w:val="001A4095"/>
    <w:rsid w:val="001C4D7E"/>
    <w:rsid w:val="001E18DE"/>
    <w:rsid w:val="001E7B8F"/>
    <w:rsid w:val="00200212"/>
    <w:rsid w:val="002043E4"/>
    <w:rsid w:val="0020514C"/>
    <w:rsid w:val="00272DD1"/>
    <w:rsid w:val="00273FC4"/>
    <w:rsid w:val="002779C1"/>
    <w:rsid w:val="00287443"/>
    <w:rsid w:val="00296575"/>
    <w:rsid w:val="002C23B2"/>
    <w:rsid w:val="002C5BAD"/>
    <w:rsid w:val="002E074E"/>
    <w:rsid w:val="002E10AE"/>
    <w:rsid w:val="00314115"/>
    <w:rsid w:val="00332A6D"/>
    <w:rsid w:val="00371F3D"/>
    <w:rsid w:val="00397147"/>
    <w:rsid w:val="003E4C4F"/>
    <w:rsid w:val="003F6477"/>
    <w:rsid w:val="00406FF1"/>
    <w:rsid w:val="00433D5E"/>
    <w:rsid w:val="004733C4"/>
    <w:rsid w:val="00476EE0"/>
    <w:rsid w:val="00492576"/>
    <w:rsid w:val="00493E96"/>
    <w:rsid w:val="004A0BFC"/>
    <w:rsid w:val="004A399F"/>
    <w:rsid w:val="004A4D20"/>
    <w:rsid w:val="004C5257"/>
    <w:rsid w:val="004E68A0"/>
    <w:rsid w:val="00506A6F"/>
    <w:rsid w:val="0056072E"/>
    <w:rsid w:val="005651EF"/>
    <w:rsid w:val="00581CBA"/>
    <w:rsid w:val="005855EB"/>
    <w:rsid w:val="005912BC"/>
    <w:rsid w:val="005946EB"/>
    <w:rsid w:val="005A0E23"/>
    <w:rsid w:val="005A5090"/>
    <w:rsid w:val="005C7833"/>
    <w:rsid w:val="005D5784"/>
    <w:rsid w:val="005E7605"/>
    <w:rsid w:val="005F185B"/>
    <w:rsid w:val="005F6DD3"/>
    <w:rsid w:val="005F701E"/>
    <w:rsid w:val="00620563"/>
    <w:rsid w:val="00625469"/>
    <w:rsid w:val="00633E31"/>
    <w:rsid w:val="006433E5"/>
    <w:rsid w:val="00655524"/>
    <w:rsid w:val="006640C7"/>
    <w:rsid w:val="006A438C"/>
    <w:rsid w:val="006E7B29"/>
    <w:rsid w:val="007015A1"/>
    <w:rsid w:val="00705030"/>
    <w:rsid w:val="00742086"/>
    <w:rsid w:val="00747606"/>
    <w:rsid w:val="00747BF0"/>
    <w:rsid w:val="007C3789"/>
    <w:rsid w:val="008146F0"/>
    <w:rsid w:val="00816570"/>
    <w:rsid w:val="008177EA"/>
    <w:rsid w:val="00817A76"/>
    <w:rsid w:val="008504DA"/>
    <w:rsid w:val="00876609"/>
    <w:rsid w:val="00882C9A"/>
    <w:rsid w:val="008971FF"/>
    <w:rsid w:val="008A2422"/>
    <w:rsid w:val="0093440A"/>
    <w:rsid w:val="00952BD5"/>
    <w:rsid w:val="009554A0"/>
    <w:rsid w:val="00967C3E"/>
    <w:rsid w:val="00974D9D"/>
    <w:rsid w:val="00995FC9"/>
    <w:rsid w:val="009C1BB1"/>
    <w:rsid w:val="009E1010"/>
    <w:rsid w:val="009E304B"/>
    <w:rsid w:val="009F67CE"/>
    <w:rsid w:val="00A202B5"/>
    <w:rsid w:val="00A24978"/>
    <w:rsid w:val="00A567B6"/>
    <w:rsid w:val="00AA157E"/>
    <w:rsid w:val="00AA73BB"/>
    <w:rsid w:val="00AD47E7"/>
    <w:rsid w:val="00B1771F"/>
    <w:rsid w:val="00B25DA8"/>
    <w:rsid w:val="00B268C3"/>
    <w:rsid w:val="00B7371C"/>
    <w:rsid w:val="00BA0DE4"/>
    <w:rsid w:val="00BA2563"/>
    <w:rsid w:val="00BC7553"/>
    <w:rsid w:val="00BD396D"/>
    <w:rsid w:val="00BE527F"/>
    <w:rsid w:val="00BF5155"/>
    <w:rsid w:val="00C02BDE"/>
    <w:rsid w:val="00C1199C"/>
    <w:rsid w:val="00C2122E"/>
    <w:rsid w:val="00C24F76"/>
    <w:rsid w:val="00C33E88"/>
    <w:rsid w:val="00C4369E"/>
    <w:rsid w:val="00CB7318"/>
    <w:rsid w:val="00CE3DC7"/>
    <w:rsid w:val="00CF3754"/>
    <w:rsid w:val="00D4032D"/>
    <w:rsid w:val="00D76E9F"/>
    <w:rsid w:val="00DA0EC1"/>
    <w:rsid w:val="00DB36CE"/>
    <w:rsid w:val="00DC0255"/>
    <w:rsid w:val="00E36BA6"/>
    <w:rsid w:val="00E42A95"/>
    <w:rsid w:val="00E44D1A"/>
    <w:rsid w:val="00E50B28"/>
    <w:rsid w:val="00E57FA8"/>
    <w:rsid w:val="00E736B6"/>
    <w:rsid w:val="00E76280"/>
    <w:rsid w:val="00E84EB5"/>
    <w:rsid w:val="00EB3A93"/>
    <w:rsid w:val="00EB595F"/>
    <w:rsid w:val="00EC35C5"/>
    <w:rsid w:val="00EE6FC5"/>
    <w:rsid w:val="00F01D55"/>
    <w:rsid w:val="00F133EF"/>
    <w:rsid w:val="00F219E6"/>
    <w:rsid w:val="00F25412"/>
    <w:rsid w:val="00F42A12"/>
    <w:rsid w:val="00F42C5A"/>
    <w:rsid w:val="00F52446"/>
    <w:rsid w:val="00F77662"/>
    <w:rsid w:val="00F95574"/>
    <w:rsid w:val="00F967BB"/>
    <w:rsid w:val="00FC04C7"/>
    <w:rsid w:val="00FC3C33"/>
    <w:rsid w:val="00FD2AE2"/>
    <w:rsid w:val="00FE3286"/>
    <w:rsid w:val="00FE3BE5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E2A344-E591-4E08-8D6F-C2C77E7A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578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" w:eastAsia="" w:bidi="el-GR"/>
    </w:rPr>
  </w:style>
  <w:style w:type="paragraph" w:styleId="Heading1">
    <w:name w:val="heading 1"/>
    <w:basedOn w:val="Normal"/>
    <w:link w:val="Heading1Char"/>
    <w:uiPriority w:val="1"/>
    <w:qFormat/>
    <w:rsid w:val="0003578E"/>
    <w:pPr>
      <w:ind w:left="462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3578E"/>
    <w:pPr>
      <w:jc w:val="center"/>
      <w:outlineLvl w:val="1"/>
    </w:pPr>
    <w:rPr>
      <w:b/>
      <w:bCs/>
    </w:rPr>
  </w:style>
  <w:style w:type="paragraph" w:styleId="Heading3">
    <w:name w:val="heading 3"/>
    <w:basedOn w:val="Normal"/>
    <w:link w:val="Heading3Char"/>
    <w:qFormat/>
    <w:rsid w:val="0003578E"/>
    <w:pPr>
      <w:ind w:left="462" w:hanging="360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578E"/>
    <w:pPr>
      <w:widowControl w:val="0"/>
      <w:autoSpaceDE w:val="0"/>
      <w:autoSpaceDN w:val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3578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3578E"/>
    <w:pPr>
      <w:spacing w:before="120"/>
      <w:ind w:left="52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3578E"/>
  </w:style>
  <w:style w:type="paragraph" w:customStyle="1" w:styleId="Default">
    <w:name w:val="Default"/>
    <w:rsid w:val="00622C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" w:eastAsia="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2044"/>
    <w:rPr>
      <w:rFonts w:ascii="Segoe UI" w:eastAsia="Times New Roman" w:hAnsi="Segoe UI" w:cs="Segoe UI"/>
      <w:sz w:val="18"/>
      <w:szCs w:val="18"/>
      <w:lang w:val="" w:eastAsia="" w:bidi="el-GR"/>
    </w:rPr>
  </w:style>
  <w:style w:type="table" w:styleId="TableGrid">
    <w:name w:val="Table Grid"/>
    <w:basedOn w:val="TableNormal"/>
    <w:uiPriority w:val="39"/>
    <w:rsid w:val="00335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1"/>
    <w:rsid w:val="00516B51"/>
    <w:rPr>
      <w:rFonts w:ascii="Times New Roman" w:eastAsia="Times New Roman" w:hAnsi="Times New Roman"/>
      <w:lang w:val="" w:eastAsia="" w:bidi="el-GR"/>
    </w:rPr>
  </w:style>
  <w:style w:type="paragraph" w:styleId="Header">
    <w:name w:val="header"/>
    <w:basedOn w:val="Normal"/>
    <w:link w:val="HeaderChar"/>
    <w:uiPriority w:val="99"/>
    <w:unhideWhenUsed/>
    <w:rsid w:val="00AA6D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A6DCF"/>
    <w:rPr>
      <w:rFonts w:ascii="Times New Roman" w:eastAsia="Times New Roman" w:hAnsi="Times New Roman"/>
      <w:sz w:val="22"/>
      <w:szCs w:val="22"/>
      <w:lang w:val="" w:eastAsia="" w:bidi="el-GR"/>
    </w:rPr>
  </w:style>
  <w:style w:type="paragraph" w:styleId="Footer">
    <w:name w:val="footer"/>
    <w:basedOn w:val="Normal"/>
    <w:link w:val="FooterChar"/>
    <w:uiPriority w:val="99"/>
    <w:unhideWhenUsed/>
    <w:rsid w:val="00AA6D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A6DCF"/>
    <w:rPr>
      <w:rFonts w:ascii="Times New Roman" w:eastAsia="Times New Roman" w:hAnsi="Times New Roman"/>
      <w:sz w:val="22"/>
      <w:szCs w:val="22"/>
      <w:lang w:val="" w:eastAsia="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28F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A28F8"/>
    <w:rPr>
      <w:rFonts w:ascii="Times New Roman" w:eastAsia="Times New Roman" w:hAnsi="Times New Roman"/>
      <w:lang w:val="" w:eastAsia="" w:bidi="el-GR"/>
    </w:rPr>
  </w:style>
  <w:style w:type="character" w:styleId="FootnoteReference">
    <w:name w:val="footnote reference"/>
    <w:uiPriority w:val="99"/>
    <w:semiHidden/>
    <w:unhideWhenUsed/>
    <w:rsid w:val="005A28F8"/>
    <w:rPr>
      <w:vertAlign w:val="superscript"/>
      <w:lang w:val="" w:eastAsia=""/>
    </w:rPr>
  </w:style>
  <w:style w:type="paragraph" w:styleId="PlainText">
    <w:name w:val="Plain Text"/>
    <w:basedOn w:val="Normal"/>
    <w:link w:val="PlainTextChar"/>
    <w:uiPriority w:val="99"/>
    <w:unhideWhenUsed/>
    <w:rsid w:val="00C36FBF"/>
    <w:pPr>
      <w:widowControl/>
      <w:tabs>
        <w:tab w:val="left" w:pos="851"/>
      </w:tabs>
      <w:autoSpaceDE/>
      <w:autoSpaceDN/>
      <w:jc w:val="both"/>
    </w:pPr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C36FBF"/>
    <w:rPr>
      <w:rFonts w:ascii="Courier New" w:eastAsia="Times New Roman" w:hAnsi="Courier New"/>
      <w:lang w:val="" w:eastAsia=""/>
    </w:rPr>
  </w:style>
  <w:style w:type="paragraph" w:customStyle="1" w:styleId="a">
    <w:name w:val="Όνομα εταιρείας"/>
    <w:basedOn w:val="Normal"/>
    <w:rsid w:val="00493E96"/>
    <w:pPr>
      <w:framePr w:w="3845" w:h="1584" w:hSpace="187" w:vSpace="187" w:wrap="notBeside" w:vAnchor="page" w:hAnchor="margin" w:y="894" w:anchorLock="1"/>
      <w:widowControl/>
      <w:autoSpaceDE/>
      <w:autoSpaceDN/>
      <w:spacing w:line="280" w:lineRule="atLeast"/>
      <w:jc w:val="both"/>
    </w:pPr>
    <w:rPr>
      <w:rFonts w:ascii="Arial Black" w:hAnsi="Arial Black"/>
      <w:spacing w:val="-25"/>
      <w:sz w:val="32"/>
      <w:szCs w:val="20"/>
      <w:lang w:val="el-GR" w:eastAsia="el-GR" w:bidi="ar-SA"/>
    </w:rPr>
  </w:style>
  <w:style w:type="character" w:customStyle="1" w:styleId="Heading1Char">
    <w:name w:val="Heading 1 Char"/>
    <w:link w:val="Heading1"/>
    <w:uiPriority w:val="9"/>
    <w:rsid w:val="00493E96"/>
    <w:rPr>
      <w:rFonts w:ascii="Times New Roman" w:eastAsia="Times New Roman" w:hAnsi="Times New Roman"/>
      <w:sz w:val="24"/>
      <w:szCs w:val="24"/>
      <w:lang w:val="" w:eastAsia="" w:bidi="el-GR"/>
    </w:rPr>
  </w:style>
  <w:style w:type="character" w:customStyle="1" w:styleId="Heading3Char">
    <w:name w:val="Heading 3 Char"/>
    <w:link w:val="Heading3"/>
    <w:rsid w:val="002C5BAD"/>
    <w:rPr>
      <w:rFonts w:ascii="Times New Roman" w:eastAsia="Times New Roman" w:hAnsi="Times New Roman"/>
      <w:sz w:val="22"/>
      <w:szCs w:val="22"/>
      <w:lang w:val="" w:eastAsia="" w:bidi="el-GR"/>
    </w:rPr>
  </w:style>
  <w:style w:type="character" w:customStyle="1" w:styleId="Heading2Char">
    <w:name w:val="Heading 2 Char"/>
    <w:link w:val="Heading2"/>
    <w:uiPriority w:val="1"/>
    <w:rsid w:val="00C1199C"/>
    <w:rPr>
      <w:rFonts w:ascii="Times New Roman" w:eastAsia="Times New Roman" w:hAnsi="Times New Roman"/>
      <w:b/>
      <w:bCs/>
      <w:sz w:val="22"/>
      <w:szCs w:val="22"/>
      <w:lang w:val="" w:eastAsia="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470C-BA6B-49EC-BF29-97A95135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4720</Words>
  <Characters>26904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ΡΟΥΜΠΟΣ</dc:creator>
  <cp:keywords/>
  <cp:lastModifiedBy>Ke, Tingting</cp:lastModifiedBy>
  <cp:revision>7</cp:revision>
  <cp:lastPrinted>2019-01-22T04:05:00Z</cp:lastPrinted>
  <dcterms:created xsi:type="dcterms:W3CDTF">2020-12-04T02:26:00Z</dcterms:created>
  <dcterms:modified xsi:type="dcterms:W3CDTF">2020-12-04T02:46:00Z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2019-01-14T00:00:00Z</vt:filetime>
  </property>
</Properties>
</file>