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CD1A" w14:textId="77777777" w:rsidR="005C3CFF" w:rsidRDefault="005C3CFF">
      <w:pPr>
        <w:jc w:val="both"/>
      </w:pP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5C3CFF" w14:paraId="43E82AEA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3126638" w14:textId="77777777" w:rsidR="005C3CFF" w:rsidRDefault="00B8106B">
            <w:pPr>
              <w:pStyle w:val="SNREPUBLIQUE"/>
            </w:pPr>
            <w:r>
              <w:t>REPÚBLICA FRANCESA</w:t>
            </w:r>
          </w:p>
        </w:tc>
      </w:tr>
      <w:tr w:rsidR="005C3CFF" w14:paraId="0E0BE23D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CC3322B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7686953" w14:textId="77777777" w:rsidR="005C3CFF" w:rsidRDefault="005C3CFF"/>
        </w:tc>
        <w:tc>
          <w:tcPr>
            <w:tcW w:w="1487" w:type="dxa"/>
            <w:shd w:val="clear" w:color="auto" w:fill="auto"/>
          </w:tcPr>
          <w:p w14:paraId="6B9D567D" w14:textId="77777777" w:rsidR="005C3CFF" w:rsidRDefault="005C3CFF"/>
        </w:tc>
      </w:tr>
      <w:tr w:rsidR="005C3CFF" w14:paraId="1BD94421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8F2F621" w14:textId="4260BF53" w:rsidR="005C3CFF" w:rsidRDefault="00B8106B">
            <w:pPr>
              <w:pStyle w:val="SNTimbre"/>
            </w:pPr>
            <w:r>
              <w:t xml:space="preserve">Ministerio de Transición Ecológica y Cohesión Territorial </w:t>
            </w:r>
          </w:p>
        </w:tc>
      </w:tr>
      <w:tr w:rsidR="005C3CFF" w14:paraId="5E196B70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9176E71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2F4D7B2" w14:textId="77777777" w:rsidR="005C3CFF" w:rsidRDefault="005C3CFF"/>
        </w:tc>
        <w:tc>
          <w:tcPr>
            <w:tcW w:w="1487" w:type="dxa"/>
            <w:shd w:val="clear" w:color="auto" w:fill="auto"/>
          </w:tcPr>
          <w:p w14:paraId="560377D8" w14:textId="77777777" w:rsidR="005C3CFF" w:rsidRDefault="005C3CFF"/>
        </w:tc>
      </w:tr>
      <w:tr w:rsidR="005C3CFF" w14:paraId="71E7E572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03B9CF4" w14:textId="77777777" w:rsidR="005C3CFF" w:rsidRDefault="005C3CFF"/>
        </w:tc>
        <w:tc>
          <w:tcPr>
            <w:tcW w:w="968" w:type="dxa"/>
            <w:shd w:val="clear" w:color="auto" w:fill="auto"/>
          </w:tcPr>
          <w:p w14:paraId="5A00FA61" w14:textId="77777777" w:rsidR="005C3CFF" w:rsidRDefault="005C3CFF"/>
        </w:tc>
        <w:tc>
          <w:tcPr>
            <w:tcW w:w="1487" w:type="dxa"/>
            <w:shd w:val="clear" w:color="auto" w:fill="auto"/>
          </w:tcPr>
          <w:p w14:paraId="72924EDA" w14:textId="77777777" w:rsidR="005C3CFF" w:rsidRDefault="005C3CFF"/>
        </w:tc>
      </w:tr>
    </w:tbl>
    <w:p w14:paraId="685A481D" w14:textId="77777777" w:rsidR="005C3CFF" w:rsidRPr="00176A22" w:rsidRDefault="00F92020">
      <w:pPr>
        <w:pStyle w:val="SNNature"/>
      </w:pPr>
      <w:r>
        <w:t>Orden de</w:t>
      </w:r>
    </w:p>
    <w:p w14:paraId="6A8D6A8E" w14:textId="77777777" w:rsidR="005C3CFF" w:rsidRDefault="001F42AC">
      <w:pPr>
        <w:pStyle w:val="SNtitre"/>
      </w:pPr>
      <w:r>
        <w:t>sobre la identificación de sustancias peligrosas en los productos generadores de residuos</w:t>
      </w:r>
    </w:p>
    <w:p w14:paraId="4E3DCA9D" w14:textId="77777777" w:rsidR="005C3CFF" w:rsidRPr="00176A22" w:rsidRDefault="00B8106B">
      <w:pPr>
        <w:pStyle w:val="SNNORCentr"/>
      </w:pPr>
      <w:r>
        <w:t xml:space="preserve">NOR: </w:t>
      </w:r>
      <w:r>
        <w:rPr>
          <w:highlight w:val="yellow"/>
        </w:rPr>
        <w:t>XXXXXXXXXX</w:t>
      </w:r>
    </w:p>
    <w:p w14:paraId="3392BAA2" w14:textId="4CEEA351" w:rsidR="005C3CFF" w:rsidRPr="00DF11E0" w:rsidRDefault="00B8106B">
      <w:pPr>
        <w:spacing w:before="7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Personas a las que afecta: </w:t>
      </w:r>
      <w:r>
        <w:rPr>
          <w:rFonts w:ascii="Times New Roman" w:hAnsi="Times New Roman"/>
          <w:i/>
          <w:sz w:val="24"/>
        </w:rPr>
        <w:t>todo productor, importador o comercializador de productos generadores de residuos a que se refiere el artículo R. 541-220 del Código de Medio Ambiente. Por lo que respecta a la calidad medioambiental «sustancias peligrosas», el término «producto generador de residuos» se entenderá como un artículo, una mezcla o una sustancia en el sentido del artículo 3 del Reglamento (CE) n.º 1907/2006.</w:t>
      </w:r>
    </w:p>
    <w:p w14:paraId="1F0EAB46" w14:textId="77777777" w:rsidR="005C3CFF" w:rsidRPr="00DF11E0" w:rsidRDefault="00B8106B">
      <w:pPr>
        <w:spacing w:before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Objeto: </w:t>
      </w:r>
      <w:r>
        <w:rPr>
          <w:rFonts w:ascii="Times New Roman" w:hAnsi="Times New Roman"/>
          <w:i/>
          <w:sz w:val="24"/>
        </w:rPr>
        <w:t xml:space="preserve">la presente Orden establece la lista de sustancias peligrosas en el sentido del artículo L. 541-9-1 del Código de Medio Ambiente cuyo nivel de preocupación es comparable a las sustancias altamente preocupantes y que no se publican en la lista a que se refiere el artículo 59, apartado 10, del Reglamento (CE) n.º 1907/2006. </w:t>
      </w:r>
    </w:p>
    <w:p w14:paraId="10CD6EC7" w14:textId="1D28A958" w:rsidR="005C3CFF" w:rsidRPr="00DF11E0" w:rsidRDefault="00B8106B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Entrada en vigor: </w:t>
      </w:r>
      <w:r>
        <w:rPr>
          <w:rFonts w:ascii="Times New Roman" w:hAnsi="Times New Roman"/>
          <w:i/>
          <w:sz w:val="24"/>
        </w:rPr>
        <w:t>el día siguiente a la publicación de la Orden en el Boletín Oficial.</w:t>
      </w:r>
    </w:p>
    <w:p w14:paraId="341F93AC" w14:textId="54221708" w:rsidR="005C3CFF" w:rsidRPr="00DF11E0" w:rsidRDefault="00B8106B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Nota explicativa: </w:t>
      </w:r>
      <w:r>
        <w:rPr>
          <w:rFonts w:ascii="Times New Roman" w:hAnsi="Times New Roman"/>
          <w:i/>
          <w:sz w:val="24"/>
        </w:rPr>
        <w:t xml:space="preserve">el artículo 33 del Reglamento (CE) n.º 1907/2006 («REACH») dispone que todo consumidor podrá pedir a un proveedor de artículos que le informe de la presencia de sustancias altamente preocupantes, con una concentración superior al 0,1 % en peso. La lista de sustancias altamente preocupantes debe actualizarse cada seis meses; a 17 de enero de 2022, enumeraba 233 sustancias. Estas 233 sustancias se consideran una prioridad para la sustitución a escala europea. El Reglamento (CE) n.º 1272/2008 dispone obligaciones relativas a la clasificación, el etiquetado y el envasado de sustancias y mezclas químicas, siendo el etiquetado el principal vector de información a los consumidores. Estas disposiciones tienen por objeto garantizar un alto nivel de protección de la salud humana y el medio ambiente en beneficio del consumidor, incluida la información sobre la presencia de sustancias altamente preocupantes en los artículos y los peligros que presentan las mezclas y sustancias. El artículo L. 541-9-1 del Código de Medio Ambiente, creado por la Ley n.º 2020-105, de 10 de febrero de 2020, relativa a la lucha contra los residuos y a la economía circular, prevé la posibilidad de ampliar y reforzar estas obligaciones de información para los productos generadores de residuos, en particular en un formato desmaterializado. Estos productos se entenderán como artículos, mezclas o sustancias en el sentido del artículo 3 del Reglamento (CE) n.º 1907/2006. De acuerdo con la definición del Decreto n.º 2021-1285, de 1 de octubre de 2021, sobre la identificación de sustancias peligrosas en los productos generadores de </w:t>
      </w:r>
      <w:r>
        <w:rPr>
          <w:rFonts w:ascii="Times New Roman" w:hAnsi="Times New Roman"/>
          <w:i/>
          <w:sz w:val="24"/>
        </w:rPr>
        <w:lastRenderedPageBreak/>
        <w:t>residuos, la lista de dichas sustancias consiste en la lista de sustancias altamente preocupantes añadidas a la lista de sustancias cuyo nivel de preocupación es comparable, siendo esta segunda lista elaborada tras el dictamen de la Agencia Nacional de Seguridad Alimentaria, Medioambiental y Salud en el Trabajo (ANSES, por su versión en francés). La presente Orden establece una primera lista de sustancias cuyo nivel de preocupación es comparable a las sustancias altamente preocupantes, en consonancia con las recomendaciones de la ANSES en su dictamen de 25 de marzo de 2021.</w:t>
      </w:r>
    </w:p>
    <w:p w14:paraId="3A70FCFC" w14:textId="7D42E421" w:rsidR="005C3CFF" w:rsidRPr="007C2FA5" w:rsidRDefault="00F92020">
      <w:pPr>
        <w:spacing w:before="720" w:after="24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El Ministro de Transición Ecológica y Cohesión Territorial</w:t>
      </w:r>
    </w:p>
    <w:p w14:paraId="1BA61EAC" w14:textId="77777777" w:rsidR="00BC4BCE" w:rsidRDefault="00B8106B" w:rsidP="0068723C">
      <w:pPr>
        <w:pStyle w:val="SNRapport"/>
        <w:jc w:val="both"/>
      </w:pPr>
      <w:r>
        <w:t>Visto el informe del Director General de Prevención de Riesgos;</w:t>
      </w:r>
    </w:p>
    <w:p w14:paraId="4EF37F21" w14:textId="77777777" w:rsidR="00FA067A" w:rsidRDefault="00FA067A" w:rsidP="00FA067A">
      <w:pPr>
        <w:pStyle w:val="SNVisa"/>
        <w:rPr>
          <w:bCs/>
        </w:rPr>
      </w:pPr>
      <w:r>
        <w:t>Visto el Reglamento (CE) n.º 1907/2006 del Parlamento Europeo y del Consejo, de 18 de diciembre de 2006, relativo al registro, la evaluación, la autorización y la restricción de las sustancias y preparados químicos (REACH), por el que se crea la Agencia Europea de Sustancias y Preparados Químicos, se modifica la Directiva 1999/45/CE y se derogan el Reglamento (CEE) n.º 793/93 del Consejo y el Reglamento (CE) n.º 1488/94 de la Comisión así como la Directiva 76/769/CEE del Consejo y las Directivas 91/155/CEE, 93/67/CEE, 93/105/CE y 2000/21/CE de la Comisión;</w:t>
      </w:r>
    </w:p>
    <w:p w14:paraId="19B9958A" w14:textId="065AAC06" w:rsidR="00FA067A" w:rsidRPr="00AC5C8E" w:rsidRDefault="00FA067A" w:rsidP="00FA067A">
      <w:pPr>
        <w:pStyle w:val="SNVisa"/>
        <w:rPr>
          <w:shd w:val="clear" w:color="auto" w:fill="FFFFFF"/>
        </w:rPr>
      </w:pPr>
      <w:r>
        <w:t xml:space="preserve">Vista la Directiva (UE) 2015/1535 del Parlamento Europeo y del Consejo, </w:t>
      </w:r>
      <w:r>
        <w:rPr>
          <w:shd w:val="clear" w:color="auto" w:fill="FFFFFF"/>
        </w:rPr>
        <w:t>de 9 de septiembre de 2015, por la que se establece un procedimiento de información en materia de reglamentaciones técnicas y de reglas relativas a los servicios de la sociedad de la información,</w:t>
      </w:r>
      <w:r>
        <w:t xml:space="preserve"> y, en particular, la notificación n.º </w:t>
      </w:r>
      <w:r>
        <w:rPr>
          <w:highlight w:val="yellow"/>
        </w:rPr>
        <w:t>2023/XXX/F</w:t>
      </w:r>
      <w:r>
        <w:rPr>
          <w:shd w:val="clear" w:color="auto" w:fill="FFFFFF"/>
        </w:rPr>
        <w:t>;</w:t>
      </w:r>
    </w:p>
    <w:p w14:paraId="7FAA9FD4" w14:textId="77777777" w:rsidR="00FA067A" w:rsidRDefault="00FA067A" w:rsidP="00FA067A">
      <w:pPr>
        <w:pStyle w:val="SNVisa"/>
        <w:rPr>
          <w:bCs/>
        </w:rPr>
      </w:pPr>
      <w:r>
        <w:t>Vista la Directiva (UE) 2018/851 del Parlamento Europeo y del Consejo, de 30 de mayo de 2018, por la que se modifica la Directiva 2008/98/CE sobre los residuos;</w:t>
      </w:r>
    </w:p>
    <w:p w14:paraId="4FC279E8" w14:textId="7E3F171B" w:rsidR="00FA067A" w:rsidRDefault="00FA067A" w:rsidP="00FA067A">
      <w:pPr>
        <w:pStyle w:val="SNVisa"/>
        <w:rPr>
          <w:bCs/>
        </w:rPr>
      </w:pPr>
      <w:r>
        <w:t>Visto el Código de Medio Ambiente, en particular, el artículo L. 541-9-1;</w:t>
      </w:r>
    </w:p>
    <w:p w14:paraId="16EBB9A6" w14:textId="32017DAD" w:rsidR="009D219E" w:rsidRPr="00646164" w:rsidRDefault="009D219E" w:rsidP="00FA067A">
      <w:pPr>
        <w:pStyle w:val="SNVisa"/>
        <w:rPr>
          <w:bCs/>
        </w:rPr>
      </w:pPr>
      <w:r>
        <w:t>Visto el Código de Medio Ambiente y, en particular, su artículo R. 541-221,</w:t>
      </w:r>
    </w:p>
    <w:p w14:paraId="291EB9A3" w14:textId="6247425E" w:rsidR="001509DC" w:rsidRDefault="00F92020" w:rsidP="001509DC">
      <w:pPr>
        <w:pStyle w:val="SNVisa"/>
        <w:rPr>
          <w:bCs/>
        </w:rPr>
      </w:pPr>
      <w:r>
        <w:t>Visto el Decreto n.º 2021-1285, de 1 de octubre de 2021, sobre la identificación de sustancias peligrosas en los productos generadores de residuos, adoptado de conformidad con el artículo L. 541-9-1 del Código de Medio Ambiente;</w:t>
      </w:r>
    </w:p>
    <w:p w14:paraId="62C9F107" w14:textId="671C1C40" w:rsidR="00351A7D" w:rsidRDefault="00351A7D" w:rsidP="001509DC">
      <w:pPr>
        <w:pStyle w:val="SNVisa"/>
        <w:rPr>
          <w:bCs/>
        </w:rPr>
      </w:pPr>
      <w:r>
        <w:t>Visto el Decreto n.º 2022-748, de 29 de abril de 2022, sobre información al consumidor sobre las cualidades y características medioambientales de los productos generadores de residuos;</w:t>
      </w:r>
    </w:p>
    <w:p w14:paraId="4F9A831F" w14:textId="77777777" w:rsidR="001509DC" w:rsidRDefault="001509DC" w:rsidP="00ED414C">
      <w:pPr>
        <w:pStyle w:val="SNVisa"/>
        <w:rPr>
          <w:bCs/>
        </w:rPr>
      </w:pPr>
      <w:r>
        <w:t>Vista la lista de sustancias publicada por la Agencia Europea de Sustancias y Preparados Químicos en su sitio web el 10 de junio de 2022 de conformidad con el artículo 59 del Reglamento (CE) n.º 1907/2006;</w:t>
      </w:r>
    </w:p>
    <w:p w14:paraId="0761D7BB" w14:textId="21EE575E" w:rsidR="00093D84" w:rsidRDefault="00CD2D5F" w:rsidP="00ED414C">
      <w:pPr>
        <w:pStyle w:val="SNVisa"/>
        <w:rPr>
          <w:bCs/>
        </w:rPr>
      </w:pPr>
      <w:r>
        <w:t>Visto el dictamen de la Agencia Nacional de Seguridad Alimentaria, Medioambiental y Salud en el Trabajo emitido el 25 de marzo de 2021 tras la consulta de 26 de agosto de 2020 por el Director General de Prevención de Riesgos y el Director General de Salud;</w:t>
      </w:r>
    </w:p>
    <w:p w14:paraId="515AAA36" w14:textId="38651439" w:rsidR="00C57297" w:rsidRPr="00646164" w:rsidRDefault="00C57297" w:rsidP="00C57297">
      <w:pPr>
        <w:pStyle w:val="SNVisa"/>
        <w:rPr>
          <w:bCs/>
        </w:rPr>
      </w:pPr>
      <w:r>
        <w:t>Considerando que el bisfenol B es una sustancia que se incluyó en la lista de sustancias preocupantes el 8 de julio de 2021 debido a sus propiedades de alteración endocrina para el medio ambiente y la salud humana;</w:t>
      </w:r>
    </w:p>
    <w:p w14:paraId="339681F1" w14:textId="7AE8D5B0" w:rsidR="00B1037F" w:rsidRPr="00646164" w:rsidRDefault="00B1037F" w:rsidP="00ED414C">
      <w:pPr>
        <w:pStyle w:val="SNVisa"/>
        <w:rPr>
          <w:bCs/>
        </w:rPr>
      </w:pPr>
      <w:r>
        <w:lastRenderedPageBreak/>
        <w:t xml:space="preserve">Considerando que el ftalato de </w:t>
      </w:r>
      <w:proofErr w:type="spellStart"/>
      <w:r>
        <w:t>diisooctilo</w:t>
      </w:r>
      <w:proofErr w:type="spellEnd"/>
      <w:r>
        <w:t xml:space="preserve"> es una sustancia clasificada como sustancia tóxica para la reproducción de categoría 1B que cumple los criterios de identificación como sustancia altamente preocupante;</w:t>
      </w:r>
    </w:p>
    <w:p w14:paraId="6E61F2A2" w14:textId="02557EE0" w:rsidR="00E95D8C" w:rsidRPr="00646164" w:rsidRDefault="00E95D8C" w:rsidP="00ED414C">
      <w:pPr>
        <w:pStyle w:val="SNVisa"/>
        <w:rPr>
          <w:bCs/>
        </w:rPr>
      </w:pPr>
      <w:r>
        <w:t>Considerando que el resorcinol es una sustancia cuyas propiedades de alteración endocrina para los seres humanos han sido reconocidas tanto por la Agencia Nacional de Seguridad Alimentaria, Medioambiental y Salud en el Trabajo (ANSES) en su dictamen de 9 de marzo de 2020, como por el Comité de los Estados miembros de 12 de junio de 2020 y que esta sustancia cumple los criterios para su identificación como sustancia altamente preocupante según la ANSES;</w:t>
      </w:r>
    </w:p>
    <w:p w14:paraId="6E47FDEA" w14:textId="23EF0599" w:rsidR="00C57297" w:rsidRDefault="00C57297" w:rsidP="00ED414C">
      <w:pPr>
        <w:pStyle w:val="SNVisa"/>
        <w:rPr>
          <w:bCs/>
        </w:rPr>
      </w:pPr>
      <w:r>
        <w:t xml:space="preserve">Considerando que, por estos motivos, el ftalato de </w:t>
      </w:r>
      <w:proofErr w:type="spellStart"/>
      <w:r>
        <w:t>diisooctilo</w:t>
      </w:r>
      <w:proofErr w:type="spellEnd"/>
      <w:r>
        <w:t xml:space="preserve"> y el resorcinol deben identificarse como sustancias peligrosas en el sentido del Decreto n.º 2021-1285, de 1 de octubre de 2021, sobre la identificación de sustancias peligrosas en los productos generadores de residuos, adoptado de conformidad con el artículo L. 541-9-1 del Código de Medio Ambiente;</w:t>
      </w:r>
    </w:p>
    <w:p w14:paraId="4F9DCE1D" w14:textId="77777777" w:rsidR="005C3CFF" w:rsidRDefault="005C3CFF">
      <w:pPr>
        <w:pStyle w:val="SNVisa"/>
        <w:rPr>
          <w:bCs/>
        </w:rPr>
      </w:pPr>
    </w:p>
    <w:p w14:paraId="73F91CAD" w14:textId="77777777" w:rsidR="005C3CFF" w:rsidRPr="007C2FA5" w:rsidRDefault="00F92020" w:rsidP="007C2FA5">
      <w:pPr>
        <w:pStyle w:val="SNActe"/>
      </w:pPr>
      <w:r>
        <w:t>Ordena:</w:t>
      </w:r>
    </w:p>
    <w:p w14:paraId="36CE1980" w14:textId="77777777" w:rsidR="005C3CFF" w:rsidRPr="007C2FA5" w:rsidRDefault="00B8106B" w:rsidP="007C2FA5">
      <w:pPr>
        <w:pStyle w:val="SNArticle"/>
      </w:pPr>
      <w:r>
        <w:t>Artículo 1</w:t>
      </w:r>
    </w:p>
    <w:p w14:paraId="1BB518B2" w14:textId="17DC1A4D" w:rsidR="004635A2" w:rsidRDefault="004635A2">
      <w:pPr>
        <w:pStyle w:val="BodyText"/>
        <w:spacing w:after="0"/>
        <w:ind w:firstLine="708"/>
      </w:pPr>
      <w:r>
        <w:t>Las sustancias con un nivel de preocupación comparable a las sustancias altamente preocupantes enumeradas en el sitio web de la Agencia Europea de Sustancias y Preparados Químicos de conformidad con el artículo 59, apartado 10, del Reglamento (CE) n.º 1907/2006 se enumerarán en el anexo junto con la fecha de su inclusión en el anexo.</w:t>
      </w:r>
    </w:p>
    <w:p w14:paraId="0D812C4D" w14:textId="77777777" w:rsidR="005C3CFF" w:rsidRDefault="005C3CFF">
      <w:pPr>
        <w:pStyle w:val="BodyText"/>
        <w:spacing w:after="0"/>
      </w:pPr>
    </w:p>
    <w:p w14:paraId="2F8D2BF6" w14:textId="77777777" w:rsidR="005C3CFF" w:rsidRDefault="005C3CFF">
      <w:pPr>
        <w:pStyle w:val="BodyText"/>
        <w:spacing w:after="0"/>
        <w:jc w:val="center"/>
        <w:rPr>
          <w:b/>
          <w:bCs/>
        </w:rPr>
      </w:pPr>
    </w:p>
    <w:p w14:paraId="55DC59BA" w14:textId="77777777" w:rsidR="005C3CFF" w:rsidRDefault="00B8106B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Artículo 2</w:t>
      </w:r>
    </w:p>
    <w:p w14:paraId="016B1ADA" w14:textId="77777777" w:rsidR="005C3CFF" w:rsidRDefault="005C3CFF">
      <w:pPr>
        <w:spacing w:after="0"/>
      </w:pPr>
    </w:p>
    <w:p w14:paraId="04F1CE5A" w14:textId="3952A7E9" w:rsidR="005C3CFF" w:rsidRPr="00646164" w:rsidRDefault="00B8106B">
      <w:pPr>
        <w:suppressAutoHyphens/>
        <w:spacing w:after="0" w:line="240" w:lineRule="auto"/>
        <w:ind w:firstLine="709"/>
        <w:jc w:val="both"/>
        <w:rPr>
          <w:rFonts w:ascii="Times" w:hAnsi="Times" w:cs="Times"/>
          <w:sz w:val="24"/>
        </w:rPr>
      </w:pPr>
      <w:r>
        <w:rPr>
          <w:rStyle w:val="Accentuationforte"/>
          <w:rFonts w:ascii="Times New Roman" w:hAnsi="Times New Roman"/>
          <w:b w:val="0"/>
          <w:sz w:val="24"/>
        </w:rPr>
        <w:t>El Ministro de Transición Ecológica y Cohesión Territorial será responsable de la ejecución de la presente Orden, que se publicará en el Boletín Oficial de la República Francesa.</w:t>
      </w:r>
    </w:p>
    <w:p w14:paraId="4B860C2B" w14:textId="77777777" w:rsidR="005C3CFF" w:rsidRPr="00646164" w:rsidRDefault="005C3CFF">
      <w:pPr>
        <w:suppressAutoHyphens/>
        <w:spacing w:after="0" w:line="240" w:lineRule="auto"/>
        <w:ind w:firstLine="709"/>
        <w:jc w:val="both"/>
        <w:rPr>
          <w:rStyle w:val="Accentuationforte"/>
          <w:rFonts w:ascii="Times New Roman" w:hAnsi="Times New Roman"/>
          <w:b w:val="0"/>
          <w:bCs w:val="0"/>
          <w:sz w:val="24"/>
          <w:szCs w:val="24"/>
        </w:rPr>
      </w:pPr>
    </w:p>
    <w:p w14:paraId="708D98CE" w14:textId="77777777" w:rsidR="005C3CFF" w:rsidRPr="00646164" w:rsidRDefault="005C3CFF">
      <w:pPr>
        <w:pStyle w:val="BodyText"/>
      </w:pPr>
    </w:p>
    <w:p w14:paraId="3396E13E" w14:textId="77777777" w:rsidR="00E37BC8" w:rsidRDefault="00E3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032C06DC" w14:textId="59BFF13F" w:rsidR="007E33DE" w:rsidRDefault="00B8106B" w:rsidP="00646164">
      <w:pPr>
        <w:pStyle w:val="SNDate"/>
      </w:pPr>
      <w:r>
        <w:lastRenderedPageBreak/>
        <w:t>A</w:t>
      </w:r>
    </w:p>
    <w:p w14:paraId="4B0FC850" w14:textId="355E66B0" w:rsidR="005C3CFF" w:rsidRDefault="00E865E1" w:rsidP="00646164">
      <w:pPr>
        <w:pStyle w:val="SNDate"/>
      </w:pPr>
      <w:r>
        <w:t>Por el Ministro de Transición Ecológica y Cohesión Territorial:</w:t>
      </w:r>
    </w:p>
    <w:p w14:paraId="37848D37" w14:textId="7C15FCEE" w:rsidR="005C3CFF" w:rsidRDefault="00B8106B" w:rsidP="00646164">
      <w:pPr>
        <w:pStyle w:val="SNDate"/>
        <w:rPr>
          <w:highlight w:val="yellow"/>
        </w:rPr>
      </w:pPr>
      <w:r>
        <w:t>El Director General de Prevención de Riesgos,</w:t>
      </w:r>
    </w:p>
    <w:p w14:paraId="732A53E4" w14:textId="729526ED" w:rsidR="005C3CFF" w:rsidRDefault="00E865E1" w:rsidP="007C2FA5">
      <w:pPr>
        <w:pStyle w:val="SNSignatureGauche"/>
      </w:pPr>
      <w:r>
        <w:t>Cédric BOURILLET</w:t>
      </w:r>
    </w:p>
    <w:p w14:paraId="2DF0F575" w14:textId="6AC89B1F" w:rsidR="00B1037F" w:rsidRDefault="00B1037F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24DB0BE1" w14:textId="77777777" w:rsidR="00E37BC8" w:rsidRDefault="00E3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38F201F4" w14:textId="08FB1ED8" w:rsidR="00B1037F" w:rsidRDefault="00B1037F" w:rsidP="00B1037F">
      <w:pPr>
        <w:pStyle w:val="BodyText"/>
        <w:spacing w:after="0"/>
        <w:ind w:firstLine="708"/>
      </w:pPr>
      <w:r>
        <w:lastRenderedPageBreak/>
        <w:t>Anexo</w:t>
      </w:r>
    </w:p>
    <w:p w14:paraId="0FC1DC2D" w14:textId="59D0157F" w:rsidR="00B1037F" w:rsidRDefault="00B1037F" w:rsidP="00B1037F">
      <w:pPr>
        <w:pStyle w:val="BodyText"/>
        <w:spacing w:after="0"/>
        <w:ind w:firstLine="708"/>
      </w:pPr>
    </w:p>
    <w:p w14:paraId="1ED581EE" w14:textId="4F742EB5" w:rsidR="00A40310" w:rsidRDefault="00A40310" w:rsidP="00B1037F">
      <w:pPr>
        <w:pStyle w:val="BodyText"/>
        <w:spacing w:after="0"/>
        <w:ind w:firstLine="708"/>
      </w:pPr>
      <w:r>
        <w:t xml:space="preserve">Lista complementaria de sustancias peligrosas en el sentido del artículo L. 541-9-1 del Código de Medio Ambiente identificadas conforme a lo dispuesto en el artículo 1, </w:t>
      </w:r>
      <w:proofErr w:type="spellStart"/>
      <w:r>
        <w:t>guión</w:t>
      </w:r>
      <w:proofErr w:type="spellEnd"/>
      <w:r>
        <w:t xml:space="preserve"> segundo, del Decreto n.º 2021-1285, de 1 de octubre de 2021, sobre la identificación de sustancias peligrosas en los productos generadores de residuos</w:t>
      </w:r>
    </w:p>
    <w:p w14:paraId="3FD72AB2" w14:textId="77777777" w:rsidR="00A40310" w:rsidRDefault="00A40310" w:rsidP="00B1037F">
      <w:pPr>
        <w:pStyle w:val="BodyText"/>
        <w:spacing w:after="0"/>
        <w:ind w:firstLine="708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1843"/>
        <w:gridCol w:w="2693"/>
      </w:tblGrid>
      <w:tr w:rsidR="00C57297" w14:paraId="675038F4" w14:textId="77777777" w:rsidTr="00631556">
        <w:trPr>
          <w:tblHeader/>
        </w:trPr>
        <w:tc>
          <w:tcPr>
            <w:tcW w:w="4531" w:type="dxa"/>
          </w:tcPr>
          <w:p w14:paraId="7F39AFE5" w14:textId="0FA344EA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Nombre de la sustancia</w:t>
            </w:r>
          </w:p>
        </w:tc>
        <w:tc>
          <w:tcPr>
            <w:tcW w:w="1843" w:type="dxa"/>
          </w:tcPr>
          <w:p w14:paraId="0E007ABC" w14:textId="332DCBB9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N.º CAS</w:t>
            </w:r>
          </w:p>
        </w:tc>
        <w:tc>
          <w:tcPr>
            <w:tcW w:w="2693" w:type="dxa"/>
          </w:tcPr>
          <w:p w14:paraId="43712975" w14:textId="0B1CB8C8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Fecha de inclusión</w:t>
            </w:r>
          </w:p>
        </w:tc>
      </w:tr>
      <w:tr w:rsidR="00C57297" w14:paraId="00307371" w14:textId="77777777" w:rsidTr="00631556">
        <w:tc>
          <w:tcPr>
            <w:tcW w:w="4531" w:type="dxa"/>
          </w:tcPr>
          <w:p w14:paraId="0BA5E57A" w14:textId="270E11A4" w:rsidR="00C57297" w:rsidRDefault="00C57297" w:rsidP="00C57297">
            <w:pPr>
              <w:pStyle w:val="BodyText"/>
              <w:spacing w:after="0"/>
              <w:jc w:val="left"/>
            </w:pPr>
            <w:r>
              <w:t xml:space="preserve">Ftalato de </w:t>
            </w:r>
            <w:proofErr w:type="spellStart"/>
            <w:r>
              <w:t>diisooctilo</w:t>
            </w:r>
            <w:proofErr w:type="spellEnd"/>
            <w:r>
              <w:t xml:space="preserve"> (DIOP)</w:t>
            </w:r>
          </w:p>
        </w:tc>
        <w:tc>
          <w:tcPr>
            <w:tcW w:w="1843" w:type="dxa"/>
          </w:tcPr>
          <w:p w14:paraId="06C73964" w14:textId="3BF759A9" w:rsidR="00C57297" w:rsidRDefault="00C57297" w:rsidP="00B1037F">
            <w:pPr>
              <w:pStyle w:val="BodyText"/>
              <w:spacing w:after="0"/>
            </w:pPr>
            <w:r>
              <w:t>27554-26-3</w:t>
            </w:r>
          </w:p>
        </w:tc>
        <w:tc>
          <w:tcPr>
            <w:tcW w:w="2693" w:type="dxa"/>
          </w:tcPr>
          <w:p w14:paraId="23F16EB2" w14:textId="32AE2CE0" w:rsidR="00C57297" w:rsidRDefault="00631556" w:rsidP="00631556">
            <w:pPr>
              <w:pStyle w:val="BodyText"/>
              <w:spacing w:after="0"/>
            </w:pPr>
            <w:r>
              <w:t>&lt;el día siguiente a la fecha de publicación en el Boletín Oficial de la República Francesa&gt;</w:t>
            </w:r>
          </w:p>
        </w:tc>
      </w:tr>
      <w:tr w:rsidR="00C57297" w14:paraId="02D5BFC3" w14:textId="77777777" w:rsidTr="00631556">
        <w:tc>
          <w:tcPr>
            <w:tcW w:w="4531" w:type="dxa"/>
          </w:tcPr>
          <w:p w14:paraId="5DC9622F" w14:textId="1622AFE8" w:rsidR="00C57297" w:rsidRDefault="00C57297" w:rsidP="00C57297">
            <w:pPr>
              <w:pStyle w:val="BodyText"/>
              <w:spacing w:after="0"/>
              <w:jc w:val="left"/>
            </w:pPr>
            <w:r>
              <w:t>1,3-bencenediol (resorcinol)</w:t>
            </w:r>
          </w:p>
        </w:tc>
        <w:tc>
          <w:tcPr>
            <w:tcW w:w="1843" w:type="dxa"/>
          </w:tcPr>
          <w:p w14:paraId="53A597F8" w14:textId="2CE5635F" w:rsidR="00C57297" w:rsidRDefault="00C57297" w:rsidP="00B1037F">
            <w:pPr>
              <w:pStyle w:val="BodyText"/>
              <w:spacing w:after="0"/>
            </w:pPr>
            <w:r>
              <w:t>108-46-3</w:t>
            </w:r>
          </w:p>
        </w:tc>
        <w:tc>
          <w:tcPr>
            <w:tcW w:w="2693" w:type="dxa"/>
          </w:tcPr>
          <w:p w14:paraId="12C3F68A" w14:textId="3F91B58B" w:rsidR="00C57297" w:rsidRDefault="00631556" w:rsidP="00B1037F">
            <w:pPr>
              <w:pStyle w:val="BodyText"/>
              <w:spacing w:after="0"/>
            </w:pPr>
            <w:r>
              <w:t>&lt;el día siguiente a la fecha de publicación en el Boletín Oficial de la República Francesa&gt;</w:t>
            </w:r>
          </w:p>
        </w:tc>
      </w:tr>
    </w:tbl>
    <w:p w14:paraId="74E98D3D" w14:textId="77777777" w:rsidR="00B1037F" w:rsidRDefault="00B1037F" w:rsidP="00B1037F">
      <w:pPr>
        <w:pStyle w:val="BodyText"/>
        <w:spacing w:after="0"/>
        <w:ind w:firstLine="708"/>
      </w:pPr>
    </w:p>
    <w:p w14:paraId="03536BCA" w14:textId="77777777" w:rsidR="00B1037F" w:rsidRPr="007C2FA5" w:rsidRDefault="00B1037F" w:rsidP="00B1037F">
      <w:pPr>
        <w:pStyle w:val="BodyText"/>
        <w:spacing w:after="0"/>
        <w:ind w:firstLine="708"/>
      </w:pPr>
    </w:p>
    <w:sectPr w:rsidR="00B1037F" w:rsidRPr="007C2FA5" w:rsidSect="004A622E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5BDC" w14:textId="77777777" w:rsidR="00694B9B" w:rsidRDefault="00694B9B">
      <w:pPr>
        <w:spacing w:after="0" w:line="240" w:lineRule="auto"/>
      </w:pPr>
      <w:r>
        <w:separator/>
      </w:r>
    </w:p>
  </w:endnote>
  <w:endnote w:type="continuationSeparator" w:id="0">
    <w:p w14:paraId="3FD2D877" w14:textId="77777777" w:rsidR="00694B9B" w:rsidRDefault="006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11AB" w14:textId="77777777" w:rsidR="00694B9B" w:rsidRDefault="00694B9B">
      <w:pPr>
        <w:spacing w:after="0" w:line="240" w:lineRule="auto"/>
      </w:pPr>
      <w:r>
        <w:separator/>
      </w:r>
    </w:p>
  </w:footnote>
  <w:footnote w:type="continuationSeparator" w:id="0">
    <w:p w14:paraId="7DB7B480" w14:textId="77777777" w:rsidR="00694B9B" w:rsidRDefault="006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979" w14:textId="02766A7E" w:rsidR="009334E2" w:rsidRDefault="00B02D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93AC7" wp14:editId="0DE417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548799456 w 21600"/>
                          <a:gd name="T3" fmla="*/ 0 h 21600"/>
                          <a:gd name="T4" fmla="*/ 0 w 21600"/>
                          <a:gd name="T5" fmla="*/ 548799456 h 21600"/>
                          <a:gd name="T6" fmla="*/ 548799456 w 21600"/>
                          <a:gd name="T7" fmla="*/ 548799456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88E85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MdU41y0DAABL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2147483646,0;0,2147483646;2147483646,214748364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0C878" wp14:editId="1253C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18667824 w 21600"/>
                          <a:gd name="T3" fmla="*/ 0 h 21600"/>
                          <a:gd name="T4" fmla="*/ 0 w 21600"/>
                          <a:gd name="T5" fmla="*/ 18667824 h 21600"/>
                          <a:gd name="T6" fmla="*/ 18667824 w 21600"/>
                          <a:gd name="T7" fmla="*/ 18667824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BC02C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UK8iBC0DAABH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548799456,0;0,548799456;548799456,54879945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A79E2E" wp14:editId="39FFE7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3741B" id="shapetype_1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KpZdj8rAwAAQQgA&#10;AA4AAAAAAAAAAAAAAAAALgIAAGRycy9lMm9Eb2MueG1sUEsBAi0AFAAGAAgAAAAhACRyZKfZAAAA&#10;BQEAAA8AAAAAAAAAAAAAAAAAhQUAAGRycy9kb3ducmV2LnhtbFBLBQYAAAAABAAEAPMAAACLBgAA&#10;AAA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3B"/>
    <w:multiLevelType w:val="multilevel"/>
    <w:tmpl w:val="C4768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AF5D1C"/>
    <w:multiLevelType w:val="hybridMultilevel"/>
    <w:tmpl w:val="DE40F72A"/>
    <w:lvl w:ilvl="0" w:tplc="3FDC25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19691262">
    <w:abstractNumId w:val="2"/>
  </w:num>
  <w:num w:numId="2" w16cid:durableId="954555994">
    <w:abstractNumId w:val="0"/>
  </w:num>
  <w:num w:numId="3" w16cid:durableId="92133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F"/>
    <w:rsid w:val="00001828"/>
    <w:rsid w:val="0000315F"/>
    <w:rsid w:val="00093D84"/>
    <w:rsid w:val="000C4231"/>
    <w:rsid w:val="000E434B"/>
    <w:rsid w:val="0014128A"/>
    <w:rsid w:val="001509DC"/>
    <w:rsid w:val="00176A22"/>
    <w:rsid w:val="001B00EC"/>
    <w:rsid w:val="001F2CA7"/>
    <w:rsid w:val="001F42AC"/>
    <w:rsid w:val="001F4F6F"/>
    <w:rsid w:val="00230B02"/>
    <w:rsid w:val="00251902"/>
    <w:rsid w:val="0025560A"/>
    <w:rsid w:val="002A2F6F"/>
    <w:rsid w:val="002A6556"/>
    <w:rsid w:val="002B525C"/>
    <w:rsid w:val="002E09DC"/>
    <w:rsid w:val="00351A7D"/>
    <w:rsid w:val="00395596"/>
    <w:rsid w:val="003A6706"/>
    <w:rsid w:val="003B1197"/>
    <w:rsid w:val="003C100A"/>
    <w:rsid w:val="003D1DDE"/>
    <w:rsid w:val="004374AB"/>
    <w:rsid w:val="004635A2"/>
    <w:rsid w:val="00482DA4"/>
    <w:rsid w:val="004968C7"/>
    <w:rsid w:val="004A622E"/>
    <w:rsid w:val="004F2858"/>
    <w:rsid w:val="005852D6"/>
    <w:rsid w:val="00591074"/>
    <w:rsid w:val="005B044B"/>
    <w:rsid w:val="005C3CFF"/>
    <w:rsid w:val="005D1350"/>
    <w:rsid w:val="005E6ACB"/>
    <w:rsid w:val="005F1592"/>
    <w:rsid w:val="00605C77"/>
    <w:rsid w:val="0062476C"/>
    <w:rsid w:val="00631556"/>
    <w:rsid w:val="00646164"/>
    <w:rsid w:val="0068723C"/>
    <w:rsid w:val="00694B9B"/>
    <w:rsid w:val="006B6B73"/>
    <w:rsid w:val="006B6BF5"/>
    <w:rsid w:val="00716136"/>
    <w:rsid w:val="007508FC"/>
    <w:rsid w:val="00751294"/>
    <w:rsid w:val="00774894"/>
    <w:rsid w:val="007C1F2F"/>
    <w:rsid w:val="007C2FA5"/>
    <w:rsid w:val="007E33DE"/>
    <w:rsid w:val="007E7567"/>
    <w:rsid w:val="007F4495"/>
    <w:rsid w:val="0085577A"/>
    <w:rsid w:val="0087290D"/>
    <w:rsid w:val="008777F6"/>
    <w:rsid w:val="0089763F"/>
    <w:rsid w:val="008B39BF"/>
    <w:rsid w:val="008E0490"/>
    <w:rsid w:val="008F0D1B"/>
    <w:rsid w:val="00906AE2"/>
    <w:rsid w:val="0092595E"/>
    <w:rsid w:val="009334E2"/>
    <w:rsid w:val="009761BA"/>
    <w:rsid w:val="009926D2"/>
    <w:rsid w:val="009D1B93"/>
    <w:rsid w:val="009D219E"/>
    <w:rsid w:val="009D6371"/>
    <w:rsid w:val="009E20D5"/>
    <w:rsid w:val="00A34FEB"/>
    <w:rsid w:val="00A40310"/>
    <w:rsid w:val="00A43970"/>
    <w:rsid w:val="00A75350"/>
    <w:rsid w:val="00AC201F"/>
    <w:rsid w:val="00AC7D4F"/>
    <w:rsid w:val="00B02D2F"/>
    <w:rsid w:val="00B1037F"/>
    <w:rsid w:val="00B6771C"/>
    <w:rsid w:val="00B80A07"/>
    <w:rsid w:val="00B8106B"/>
    <w:rsid w:val="00BA7F96"/>
    <w:rsid w:val="00BC0155"/>
    <w:rsid w:val="00BC1514"/>
    <w:rsid w:val="00BC4BCE"/>
    <w:rsid w:val="00BD17E4"/>
    <w:rsid w:val="00BE7AD4"/>
    <w:rsid w:val="00BF1741"/>
    <w:rsid w:val="00C02043"/>
    <w:rsid w:val="00C17BBA"/>
    <w:rsid w:val="00C22C67"/>
    <w:rsid w:val="00C57297"/>
    <w:rsid w:val="00C84F23"/>
    <w:rsid w:val="00CB61EF"/>
    <w:rsid w:val="00CD2D5F"/>
    <w:rsid w:val="00D21849"/>
    <w:rsid w:val="00D60460"/>
    <w:rsid w:val="00D726ED"/>
    <w:rsid w:val="00D745B3"/>
    <w:rsid w:val="00DB044A"/>
    <w:rsid w:val="00DD0857"/>
    <w:rsid w:val="00DE093C"/>
    <w:rsid w:val="00DF00AF"/>
    <w:rsid w:val="00DF11E0"/>
    <w:rsid w:val="00E37BC8"/>
    <w:rsid w:val="00E865E1"/>
    <w:rsid w:val="00E90A59"/>
    <w:rsid w:val="00E95D8C"/>
    <w:rsid w:val="00EA1CD5"/>
    <w:rsid w:val="00EB057C"/>
    <w:rsid w:val="00EB6569"/>
    <w:rsid w:val="00EB7F23"/>
    <w:rsid w:val="00ED414C"/>
    <w:rsid w:val="00EE4AD0"/>
    <w:rsid w:val="00F32443"/>
    <w:rsid w:val="00F434A3"/>
    <w:rsid w:val="00F51871"/>
    <w:rsid w:val="00F6703C"/>
    <w:rsid w:val="00F817B6"/>
    <w:rsid w:val="00F92020"/>
    <w:rsid w:val="00FA067A"/>
    <w:rsid w:val="00FB3114"/>
    <w:rsid w:val="00FC27A9"/>
    <w:rsid w:val="00FD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F5131"/>
  <w15:docId w15:val="{3B5A41C3-809D-4D67-A933-3FCB7D3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5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D549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D54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D549D"/>
    <w:rPr>
      <w:b/>
      <w:bCs/>
      <w:sz w:val="20"/>
      <w:szCs w:val="20"/>
    </w:rPr>
  </w:style>
  <w:style w:type="character" w:customStyle="1" w:styleId="LienInternet">
    <w:name w:val="Lien Internet"/>
    <w:basedOn w:val="DefaultParagraphFont"/>
    <w:uiPriority w:val="99"/>
    <w:unhideWhenUsed/>
    <w:rsid w:val="00C641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BF56A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qFormat/>
    <w:rsid w:val="006461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qFormat/>
    <w:rsid w:val="00BF56AE"/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DefaultParagraphFont"/>
    <w:uiPriority w:val="99"/>
    <w:qFormat/>
    <w:rsid w:val="00C43AFA"/>
  </w:style>
  <w:style w:type="character" w:customStyle="1" w:styleId="FooterChar">
    <w:name w:val="Footer Char"/>
    <w:basedOn w:val="DefaultParagraphFont"/>
    <w:link w:val="Footer"/>
    <w:uiPriority w:val="99"/>
    <w:qFormat/>
    <w:rsid w:val="00C43AFA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4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64AF7"/>
    <w:rPr>
      <w:vertAlign w:val="superscript"/>
    </w:rPr>
  </w:style>
  <w:style w:type="character" w:customStyle="1" w:styleId="Accentuationforte">
    <w:name w:val="Accentuation forte"/>
    <w:qFormat/>
    <w:rsid w:val="001236D3"/>
    <w:rPr>
      <w:b/>
      <w:bCs/>
    </w:rPr>
  </w:style>
  <w:style w:type="character" w:customStyle="1" w:styleId="ListLabel1">
    <w:name w:val="ListLabel 1"/>
    <w:qFormat/>
    <w:rsid w:val="004A622E"/>
    <w:rPr>
      <w:rFonts w:eastAsia="Calibri" w:cs="Times New Roman"/>
    </w:rPr>
  </w:style>
  <w:style w:type="character" w:customStyle="1" w:styleId="ListLabel2">
    <w:name w:val="ListLabel 2"/>
    <w:qFormat/>
    <w:rsid w:val="004A622E"/>
    <w:rPr>
      <w:rFonts w:cs="Courier New"/>
    </w:rPr>
  </w:style>
  <w:style w:type="character" w:customStyle="1" w:styleId="ListLabel3">
    <w:name w:val="ListLabel 3"/>
    <w:qFormat/>
    <w:rsid w:val="004A622E"/>
    <w:rPr>
      <w:rFonts w:cs="Courier New"/>
    </w:rPr>
  </w:style>
  <w:style w:type="character" w:customStyle="1" w:styleId="ListLabel4">
    <w:name w:val="ListLabel 4"/>
    <w:qFormat/>
    <w:rsid w:val="004A622E"/>
    <w:rPr>
      <w:rFonts w:cs="Courier New"/>
    </w:rPr>
  </w:style>
  <w:style w:type="paragraph" w:styleId="Title">
    <w:name w:val="Title"/>
    <w:basedOn w:val="Normal"/>
    <w:next w:val="BodyText"/>
    <w:qFormat/>
    <w:rsid w:val="004A62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BF56A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BodyText"/>
    <w:rsid w:val="004A622E"/>
    <w:rPr>
      <w:rFonts w:cs="Lucida Sans"/>
    </w:rPr>
  </w:style>
  <w:style w:type="paragraph" w:styleId="Caption">
    <w:name w:val="caption"/>
    <w:basedOn w:val="Normal"/>
    <w:qFormat/>
    <w:rsid w:val="004A62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A622E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5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D549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D549D"/>
    <w:rPr>
      <w:b/>
      <w:bCs/>
    </w:rPr>
  </w:style>
  <w:style w:type="paragraph" w:customStyle="1" w:styleId="SNDate">
    <w:name w:val="SNDate"/>
    <w:basedOn w:val="Normal"/>
    <w:next w:val="Normal"/>
    <w:link w:val="SNDateCar"/>
    <w:autoRedefine/>
    <w:qFormat/>
    <w:rsid w:val="00646164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qFormat/>
    <w:rsid w:val="00BF56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BF56AE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autoRedefine/>
    <w:qFormat/>
    <w:rsid w:val="00BF56AE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autoRedefine/>
    <w:qFormat/>
    <w:rsid w:val="00BF56AE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qFormat/>
    <w:rsid w:val="00BF56AE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qFormat/>
    <w:rsid w:val="00BF56AE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Timbre">
    <w:name w:val="SNTimbre"/>
    <w:basedOn w:val="Normal"/>
    <w:link w:val="SNTimbreCar"/>
    <w:autoRedefine/>
    <w:qFormat/>
    <w:rsid w:val="00BF56AE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qFormat/>
    <w:rsid w:val="00BF56AE"/>
    <w:pPr>
      <w:spacing w:before="24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qFormat/>
    <w:rsid w:val="00BF56AE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64AF7"/>
    <w:pPr>
      <w:spacing w:after="0" w:line="240" w:lineRule="auto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rsid w:val="007C2FA5"/>
    <w:pPr>
      <w:spacing w:before="120" w:after="1680" w:line="276" w:lineRule="auto"/>
      <w:ind w:left="720" w:right="4494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SNActe">
    <w:name w:val="SNActe"/>
    <w:basedOn w:val="Normal"/>
    <w:autoRedefine/>
    <w:qFormat/>
    <w:rsid w:val="007C2FA5"/>
    <w:pPr>
      <w:spacing w:before="480" w:after="36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paragraph" w:customStyle="1" w:styleId="SNArticle">
    <w:name w:val="SNArticle"/>
    <w:basedOn w:val="Normal"/>
    <w:autoRedefine/>
    <w:qFormat/>
    <w:rsid w:val="007C2FA5"/>
    <w:pPr>
      <w:spacing w:before="240" w:after="24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table" w:styleId="TableGrid">
    <w:name w:val="Table Grid"/>
    <w:basedOn w:val="TableNormal"/>
    <w:uiPriority w:val="39"/>
    <w:rsid w:val="00B1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22BC-F281-4BE4-B817-BDAF4D0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Liana Brili</cp:lastModifiedBy>
  <cp:revision>4</cp:revision>
  <dcterms:created xsi:type="dcterms:W3CDTF">2023-01-20T09:24:00Z</dcterms:created>
  <dcterms:modified xsi:type="dcterms:W3CDTF">2023-01-30T15:20:00Z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