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3982" w:type="dxa"/>
        <w:tblInd w:w="-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074367" w14:paraId="31BB66DF" w14:textId="77777777">
        <w:trPr>
          <w:cantSplit/>
        </w:trPr>
        <w:tc>
          <w:tcPr>
            <w:tcW w:w="3982" w:type="dxa"/>
            <w:gridSpan w:val="3"/>
          </w:tcPr>
          <w:p w14:paraId="08E0C392" w14:textId="77777777" w:rsidR="00074367" w:rsidRDefault="00074367">
            <w:pPr>
              <w:pStyle w:val="SNRpublique"/>
              <w:snapToGrid w:val="0"/>
              <w:rPr>
                <w:color w:val="000000"/>
                <w:rFonts w:ascii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FRANCOSKA REPUBLIKA</w:t>
            </w:r>
          </w:p>
        </w:tc>
      </w:tr>
      <w:tr w:rsidR="00074367" w14:paraId="1A27E876" w14:textId="77777777">
        <w:trPr>
          <w:cantSplit/>
          <w:trHeight w:hRule="exact" w:val="113"/>
        </w:trPr>
        <w:tc>
          <w:tcPr>
            <w:tcW w:w="1527" w:type="dxa"/>
          </w:tcPr>
          <w:p w14:paraId="7D6640A4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56CAC64B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3C2608AF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367" w14:paraId="0E558EC4" w14:textId="77777777">
        <w:trPr>
          <w:cantSplit/>
        </w:trPr>
        <w:tc>
          <w:tcPr>
            <w:tcW w:w="3982" w:type="dxa"/>
            <w:gridSpan w:val="3"/>
          </w:tcPr>
          <w:p w14:paraId="080DA3E7" w14:textId="77777777" w:rsidR="00074367" w:rsidRDefault="00074367" w:rsidP="00127371">
            <w:pPr>
              <w:pStyle w:val="SNTimb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Ministrstvo za kulturo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4367" w14:paraId="2890E586" w14:textId="77777777">
        <w:trPr>
          <w:cantSplit/>
          <w:trHeight w:hRule="exact" w:val="227"/>
        </w:trPr>
        <w:tc>
          <w:tcPr>
            <w:tcW w:w="1527" w:type="dxa"/>
          </w:tcPr>
          <w:p w14:paraId="0352B16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166B5DE2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2FFD6ED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C215DA" w14:textId="77777777" w:rsidR="00074367" w:rsidRDefault="00074367">
      <w:pPr>
        <w:rPr>
          <w:rFonts w:ascii="Times New Roman" w:hAnsi="Times New Roman" w:cs="Times New Roman"/>
        </w:rPr>
      </w:pPr>
    </w:p>
    <w:p w14:paraId="05CD33AD" w14:textId="77777777" w:rsidR="00074367" w:rsidRDefault="00074367">
      <w:pPr>
        <w:rPr>
          <w:rFonts w:ascii="Times New Roman" w:hAnsi="Times New Roman" w:cs="Times New Roman"/>
        </w:rPr>
      </w:pPr>
    </w:p>
    <w:p w14:paraId="2C442168" w14:textId="77777777" w:rsidR="00074367" w:rsidRDefault="00074367" w:rsidP="001231CA">
      <w:pPr>
        <w:rPr>
          <w:rFonts w:ascii="Times New Roman" w:hAnsi="Times New Roman" w:cs="Times New Roman"/>
        </w:rPr>
      </w:pPr>
    </w:p>
    <w:p w14:paraId="4CC2570A" w14:textId="77777777" w:rsidR="009200A9" w:rsidRPr="001231CA" w:rsidRDefault="009200A9" w:rsidP="001231CA">
      <w:pPr>
        <w:rPr>
          <w:rFonts w:ascii="Times New Roman" w:hAnsi="Times New Roman" w:cs="Times New Roman"/>
        </w:rPr>
      </w:pPr>
    </w:p>
    <w:p w14:paraId="6CC2B780" w14:textId="34C5AA0B" w:rsidR="00D668DA" w:rsidRPr="001231CA" w:rsidRDefault="006C1373" w:rsidP="00D668DA">
      <w:pPr>
        <w:pStyle w:val="BodyText"/>
        <w:jc w:val="center"/>
        <w:rPr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Odlok št.     z dne     o izvajanju člena 20-7 Zakona št. 86-1067 z dne 30. septembra 1986 o svobodi komunikacije, ki določa sprožilne pragove in rok za izvajanje obveznosti za spodbujanje storitev splošnega interesa</w:t>
      </w:r>
      <w:r>
        <w:rPr>
          <w:b/>
          <w:color w:val="000000"/>
          <w:rFonts w:ascii="Times New Roman" w:hAnsi="Times New Roman"/>
        </w:rPr>
        <w:t xml:space="preserve"> </w:t>
      </w:r>
    </w:p>
    <w:p w14:paraId="3B171834" w14:textId="61D04E4D" w:rsidR="00074367" w:rsidRPr="001231CA" w:rsidRDefault="00074367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</w:p>
    <w:p w14:paraId="00085850" w14:textId="77777777" w:rsidR="00074367" w:rsidRPr="001231CA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B30AB3C" w14:textId="04C00000" w:rsidR="00074367" w:rsidRDefault="00074367" w:rsidP="001231CA">
      <w:pPr>
        <w:pStyle w:val="BodyText"/>
        <w:spacing w:after="0"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NOR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MICE2200636D</w:t>
      </w:r>
    </w:p>
    <w:p w14:paraId="4E53B4ED" w14:textId="77777777" w:rsidR="00074367" w:rsidRDefault="00074367">
      <w:pPr>
        <w:jc w:val="both"/>
        <w:rPr>
          <w:rFonts w:ascii="Times New Roman" w:hAnsi="Times New Roman" w:cs="Times New Roman"/>
          <w:color w:val="000000"/>
        </w:rPr>
      </w:pPr>
    </w:p>
    <w:p w14:paraId="41CDDE9E" w14:textId="1D07ECBB" w:rsidR="000D70FE" w:rsidRDefault="000D70FE">
      <w:pPr>
        <w:jc w:val="both"/>
        <w:rPr>
          <w:rFonts w:ascii="Times New Roman" w:hAnsi="Times New Roman" w:cs="Times New Roman"/>
          <w:color w:val="000000"/>
        </w:rPr>
      </w:pPr>
    </w:p>
    <w:p w14:paraId="580F9753" w14:textId="77777777" w:rsidR="002E6353" w:rsidRDefault="002E6353" w:rsidP="002E6353">
      <w:pPr>
        <w:jc w:val="both"/>
        <w:rPr>
          <w:rFonts w:ascii="Times New Roman" w:hAnsi="Times New Roman" w:cs="Times New Roman"/>
          <w:color w:val="000000"/>
        </w:rPr>
      </w:pPr>
    </w:p>
    <w:p w14:paraId="692D1E3F" w14:textId="6BB3E708" w:rsidR="002E6353" w:rsidRPr="00DA294B" w:rsidRDefault="002E6353" w:rsidP="002E6353">
      <w:pPr>
        <w:jc w:val="both"/>
        <w:rPr>
          <w:bCs/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Zadevna javnost:</w:t>
      </w:r>
      <w:r>
        <w:rPr>
          <w:i/>
          <w:color w:val="000000"/>
          <w:rFonts w:ascii="Times New Roman" w:hAnsi="Times New Roman"/>
        </w:rPr>
        <w:t xml:space="preserve"> </w:t>
      </w:r>
      <w:r>
        <w:rPr>
          <w:i/>
          <w:color w:val="000000"/>
          <w:rFonts w:ascii="Times New Roman" w:hAnsi="Times New Roman"/>
        </w:rPr>
        <w:t xml:space="preserve">Regulativni organ za avdiovizualne in digitalne komunikacije, operaterji iz člena 20-7(II) Zakona št. 86-1067 z dne 30. septembra 1986 o svobodi komunikacije.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02EE4197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0956E426" w14:textId="24F15308" w:rsidR="002E6353" w:rsidRPr="00DA294B" w:rsidRDefault="002E6353" w:rsidP="002E6353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Predmet:</w:t>
      </w:r>
      <w:r>
        <w:rPr>
          <w:i/>
          <w:color w:val="000000"/>
          <w:rFonts w:ascii="Times New Roman" w:hAnsi="Times New Roman"/>
        </w:rPr>
        <w:t xml:space="preserve"> določitev sprožilnega praga in roka za izvajanje obveznosti za spodbujanje storitev splošnega interesa.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657B3250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424613D9" w14:textId="1268D3F7" w:rsidR="002E6353" w:rsidRPr="00DA294B" w:rsidRDefault="002E6353" w:rsidP="002E6353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b/>
          <w:color w:val="000000"/>
          <w:rFonts w:ascii="Times New Roman" w:hAnsi="Times New Roman"/>
        </w:rPr>
        <w:t xml:space="preserve">Začetek veljavnosti</w:t>
      </w:r>
      <w:r>
        <w:rPr>
          <w:i/>
          <w:color w:val="000000"/>
          <w:b/>
          <w:rFonts w:ascii="Times New Roman" w:hAnsi="Times New Roman"/>
        </w:rPr>
        <w:t xml:space="preserve">:</w:t>
      </w:r>
      <w:r>
        <w:rPr>
          <w:i/>
          <w:color w:val="000000"/>
          <w:rFonts w:ascii="Times New Roman" w:hAnsi="Times New Roman"/>
        </w:rPr>
        <w:t xml:space="preserve"> besedilo začne veljati 1. julija 2022.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157452DD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2D4C09AE" w14:textId="19634AE3" w:rsidR="002E6353" w:rsidRPr="004E483F" w:rsidRDefault="002E6353" w:rsidP="004E483F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Obvestilo:</w:t>
      </w:r>
      <w:r>
        <w:rPr>
          <w:i/>
          <w:color w:val="000000"/>
          <w:rFonts w:ascii="Times New Roman" w:hAnsi="Times New Roman"/>
        </w:rPr>
        <w:t xml:space="preserve"> ta odlok določa sprožilni prag in rok za izvajanje obveznosti za spodbujanje storitev splošnega interesa, ki veljajo za operaterje iz člena 20-7(II) Zakona št. 86-1067 z dne 30. septembra 1986 o svobodi komunikacije.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785ABDC2" w14:textId="77777777" w:rsidR="00131148" w:rsidRPr="004E483F" w:rsidRDefault="00131148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591C1BA5" w14:textId="77777777" w:rsidR="002E6353" w:rsidRPr="004E483F" w:rsidRDefault="002E6353" w:rsidP="002E6353">
      <w:pPr>
        <w:jc w:val="both"/>
        <w:rPr>
          <w:i/>
          <w:color w:val="000000"/>
          <w:rFonts w:ascii="Times New Roman" w:hAnsi="Times New Roman" w:cs="Times New Roman"/>
        </w:rPr>
      </w:pPr>
      <w:r>
        <w:rPr>
          <w:i/>
          <w:color w:val="000000"/>
          <w:b/>
          <w:rFonts w:ascii="Times New Roman" w:hAnsi="Times New Roman"/>
        </w:rPr>
        <w:t xml:space="preserve">Sklicevanja:</w:t>
      </w:r>
      <w:r>
        <w:rPr>
          <w:i/>
          <w:color w:val="000000"/>
          <w:rFonts w:ascii="Times New Roman" w:hAnsi="Times New Roman"/>
        </w:rPr>
        <w:t xml:space="preserve"> Odlok je na voljo na spletnem mestu Légifrance (</w:t>
      </w:r>
      <w:hyperlink r:id="rId7" w:history="1">
        <w:r>
          <w:rPr>
            <w:rStyle w:val="Hyperlink"/>
            <w:i/>
            <w:rFonts w:ascii="Times New Roman" w:hAnsi="Times New Roman"/>
          </w:rPr>
          <w:t xml:space="preserve">https://www.legifrance.gouv.fr</w:t>
        </w:r>
      </w:hyperlink>
      <w:r>
        <w:rPr>
          <w:i/>
          <w:color w:val="000000"/>
          <w:rFonts w:ascii="Times New Roman" w:hAnsi="Times New Roman"/>
        </w:rPr>
        <w:t xml:space="preserve">).</w:t>
      </w:r>
      <w:r>
        <w:rPr>
          <w:i/>
          <w:color w:val="000000"/>
          <w:rFonts w:ascii="Times New Roman" w:hAnsi="Times New Roman"/>
        </w:rPr>
        <w:t xml:space="preserve"> </w:t>
      </w:r>
    </w:p>
    <w:p w14:paraId="54117C87" w14:textId="3DE32288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78225479" w14:textId="77777777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65F7343B" w14:textId="77777777" w:rsidR="0032690D" w:rsidRPr="004E483F" w:rsidRDefault="0032690D">
      <w:pPr>
        <w:jc w:val="both"/>
        <w:rPr>
          <w:rFonts w:ascii="Times New Roman" w:hAnsi="Times New Roman" w:cs="Times New Roman"/>
          <w:color w:val="000000"/>
        </w:rPr>
      </w:pPr>
    </w:p>
    <w:p w14:paraId="6826B0CC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Predsednik vlade,</w:t>
      </w:r>
      <w:r>
        <w:rPr>
          <w:b/>
          <w:color w:val="000000"/>
          <w:rFonts w:ascii="Times New Roman" w:hAnsi="Times New Roman"/>
        </w:rPr>
        <w:t xml:space="preserve"> </w:t>
      </w:r>
    </w:p>
    <w:p w14:paraId="2F59707B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53CE784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Na podlagi poročila ministra za kulturo,</w:t>
      </w:r>
      <w:r>
        <w:rPr>
          <w:color w:val="000000"/>
          <w:rFonts w:ascii="Times New Roman" w:hAnsi="Times New Roman"/>
        </w:rPr>
        <w:t xml:space="preserve"> </w:t>
      </w:r>
    </w:p>
    <w:p w14:paraId="70A9DB94" w14:textId="133E906A" w:rsidR="0032690D" w:rsidRDefault="0032690D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236EC47" w14:textId="16857D54" w:rsidR="00C80CBE" w:rsidRDefault="00C80CBE" w:rsidP="0032690D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ob upoštevanju Direktive (EU) 2015/1535 Evropskega parlamenta in Sveta z dne 9. septembra 2015 o določitvi postopka za zbiranje informacij na področju tehničnih predpisov in pravil za storitve informacijske družbe ter zlasti uradnega obvestila št.      z dne      ;</w:t>
      </w:r>
      <w:r>
        <w:rPr>
          <w:color w:val="000000"/>
          <w:rFonts w:ascii="Times New Roman" w:hAnsi="Times New Roman"/>
        </w:rPr>
        <w:t xml:space="preserve"> </w:t>
      </w:r>
    </w:p>
    <w:p w14:paraId="2CD8EA8D" w14:textId="77777777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2CA64AD" w14:textId="77777777" w:rsidR="00C80CBE" w:rsidRPr="004A2166" w:rsidRDefault="00C80CBE" w:rsidP="00C80CBE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ob upoštevanju Direktive 2010/13/EU Evropskega parlamenta in Sveta z dne 10. marca 2010 o usklajevanju nekaterih zakonov in drugih predpisov držav članic o opravljanju avdiovizualnih medijskih storitev (Direktiva o avdiovizualnih medijskih storitvah), kakor je bila spremenjena z Direktivo (EU) 2018/1808 Evropskega parlamenta in Sveta z dne 14. novembra 2018;</w:t>
      </w:r>
    </w:p>
    <w:p w14:paraId="2B2C16A2" w14:textId="77777777" w:rsidR="00C80CBE" w:rsidRPr="004E483F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ED2773E" w14:textId="40C4D4D8" w:rsidR="004E483F" w:rsidRPr="004E483F" w:rsidRDefault="004E483F" w:rsidP="004E483F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ob upoštevanju spremenjenega Zakona št. 86-1067 z dne 30. septembra 1986 o svobodi komunikacije, zlasti člena 20-7;</w:t>
      </w:r>
      <w:r>
        <w:rPr>
          <w:color w:val="000000"/>
          <w:rFonts w:ascii="Times New Roman" w:hAnsi="Times New Roman"/>
        </w:rPr>
        <w:t xml:space="preserve"> </w:t>
      </w:r>
    </w:p>
    <w:p w14:paraId="6E694907" w14:textId="77777777" w:rsidR="004B5ED4" w:rsidRDefault="004B5ED4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AEBCA47" w14:textId="32901FFE" w:rsidR="00A158D1" w:rsidRDefault="00A158D1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ob upoštevanju Mnenja št.         regulativnega organa za avdiovizualne in digitalne komunikacije z dne        ;</w:t>
      </w:r>
      <w:r>
        <w:rPr>
          <w:color w:val="000000"/>
          <w:rFonts w:ascii="Times New Roman" w:hAnsi="Times New Roman"/>
        </w:rPr>
        <w:t xml:space="preserve"> </w:t>
      </w:r>
    </w:p>
    <w:p w14:paraId="5E28162F" w14:textId="42E7EAC8" w:rsidR="00386F07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626CF19" w14:textId="12ADE34B" w:rsidR="00386F07" w:rsidRPr="0032690D" w:rsidRDefault="00386F07" w:rsidP="00A158D1">
      <w:pPr>
        <w:pStyle w:val="BodyText"/>
        <w:spacing w:after="0"/>
        <w:ind w:firstLine="709"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[ob upoštevanju Mnenja št. </w:t>
      </w:r>
      <w:r>
        <w:rPr>
          <w:color w:val="000000"/>
          <w:rFonts w:ascii="Times New Roman" w:hAnsi="Times New Roman"/>
        </w:rPr>
        <w:tab/>
      </w:r>
      <w:r>
        <w:rPr>
          <w:color w:val="000000"/>
          <w:rFonts w:ascii="Times New Roman" w:hAnsi="Times New Roman"/>
        </w:rPr>
        <w:t xml:space="preserve">regulativnega organa za elektronske komunikacije, pošto in distribucijo tiska z dne </w:t>
      </w:r>
      <w:r>
        <w:rPr>
          <w:color w:val="000000"/>
          <w:rFonts w:ascii="Times New Roman" w:hAnsi="Times New Roman"/>
        </w:rPr>
        <w:tab/>
      </w:r>
      <w:r>
        <w:rPr>
          <w:color w:val="000000"/>
          <w:rFonts w:ascii="Times New Roman" w:hAnsi="Times New Roman"/>
        </w:rPr>
        <w:t xml:space="preserve">.]</w:t>
      </w:r>
    </w:p>
    <w:p w14:paraId="12BBABDA" w14:textId="77777777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D771D66" w14:textId="71F68304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90D2A5D" w14:textId="77777777" w:rsidR="0032690D" w:rsidRDefault="0032690D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DAF7F9D" w14:textId="77777777" w:rsidR="00A158D1" w:rsidRDefault="00A158D1" w:rsidP="00A158D1">
      <w:pPr>
        <w:pStyle w:val="BodyText"/>
        <w:spacing w:after="0"/>
        <w:ind w:firstLine="709"/>
        <w:jc w:val="center"/>
        <w:rPr>
          <w:b/>
          <w:bCs/>
          <w:cap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odreja naslednje</w:t>
      </w:r>
      <w:r>
        <w:rPr>
          <w:b/>
          <w:color w:val="000000"/>
          <w:caps/>
          <w:rFonts w:ascii="Times New Roman" w:hAnsi="Times New Roman"/>
        </w:rPr>
        <w:t xml:space="preserve">:</w:t>
      </w:r>
    </w:p>
    <w:p w14:paraId="40BF6E4C" w14:textId="4D32E529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14:paraId="0553B354" w14:textId="77777777" w:rsidR="004A2561" w:rsidRPr="004A2561" w:rsidRDefault="004A2561" w:rsidP="004A2561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1</w:t>
      </w:r>
    </w:p>
    <w:p w14:paraId="14DAB984" w14:textId="77777777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9653E47" w14:textId="380F92AD" w:rsidR="004A2561" w:rsidRPr="004A2561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Prag iz člena 20-7(II) navedenega zakona z dne 30. septembra 1986 se določi v skladu s pravili iz členov 2 in 3.</w:t>
      </w:r>
    </w:p>
    <w:p w14:paraId="4AC84579" w14:textId="4CBCB08F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DCE48A5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CD70C" w14:textId="0483AE74" w:rsidR="004A2561" w:rsidRPr="004A2561" w:rsidRDefault="004A2561" w:rsidP="004A2561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2</w:t>
      </w:r>
    </w:p>
    <w:p w14:paraId="15EF273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478ECE" w14:textId="5AAAFB9B" w:rsidR="00BC1F2F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I. – Za uporabniške vmesnike iz člena 20-7(I)(1) in (2) navedenega zakona z dne 30. septembra 1986 je prag 150 000 uporabniških vmesnikov, ki se tržijo ali dajejo na voljo v okviru ponudbe avdiovizualnih komunikacijskih storitev v zadnjem koledarskem letu v Franciji.</w:t>
      </w:r>
      <w:r>
        <w:rPr>
          <w:color w:val="000000"/>
          <w:rFonts w:ascii="Times New Roman" w:hAnsi="Times New Roman"/>
        </w:rPr>
        <w:t xml:space="preserve"> </w:t>
      </w:r>
    </w:p>
    <w:p w14:paraId="62DA947D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67F7964" w14:textId="24FAD256" w:rsidR="00BC1F2F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II. – Za uporabo praga iz odstavka I se uporabniški vmesniki, ki izpolnjujejo naslednje tri pogoje, štejejo za isti uporabniški vmesnik:</w:t>
      </w:r>
      <w:r>
        <w:rPr>
          <w:color w:val="000000"/>
          <w:rFonts w:ascii="Times New Roman" w:hAnsi="Times New Roman"/>
        </w:rPr>
        <w:t xml:space="preserve"> </w:t>
      </w:r>
    </w:p>
    <w:p w14:paraId="1360E67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775534C" w14:textId="357DD0AE" w:rsidR="00BC1F2F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nameščeni so na opremo iste kategorije, in sicer izmed kategorij, ki so določene v odstavku I(1) in (2) člena 20-7 istega zakona;</w:t>
      </w:r>
      <w:r>
        <w:rPr>
          <w:color w:val="000000"/>
          <w:rFonts w:ascii="Times New Roman" w:hAnsi="Times New Roman"/>
        </w:rPr>
        <w:t xml:space="preserve"> </w:t>
      </w:r>
    </w:p>
    <w:p w14:paraId="3B0940B5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D043F23" w14:textId="16E87DF1" w:rsidR="00BC1F2F" w:rsidRPr="00DA294B" w:rsidRDefault="00825F67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nameščeni so na opremo skupne blagovne znamke;</w:t>
      </w:r>
      <w:r>
        <w:rPr>
          <w:color w:val="000000"/>
          <w:rFonts w:ascii="Times New Roman" w:hAnsi="Times New Roman"/>
        </w:rPr>
        <w:t xml:space="preserve"> </w:t>
      </w:r>
    </w:p>
    <w:p w14:paraId="4024B7F7" w14:textId="5BB251D3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6AEAB5B" w14:textId="111CD0F1" w:rsidR="004A2561" w:rsidRPr="00DA294B" w:rsidRDefault="00BC1F2F" w:rsidP="00DA294B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nameščeni so na opremo, ki uporablja isti operacijski sistem.</w:t>
      </w:r>
      <w:r>
        <w:rPr>
          <w:color w:val="000000"/>
          <w:rFonts w:ascii="Times New Roman" w:hAnsi="Times New Roman"/>
        </w:rPr>
        <w:t xml:space="preserve"> </w:t>
      </w:r>
    </w:p>
    <w:p w14:paraId="44F35A20" w14:textId="6E003C49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A15ADE4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AAB7099" w14:textId="77777777" w:rsidR="004A2561" w:rsidRPr="004A2561" w:rsidRDefault="004A2561" w:rsidP="004A2561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3</w:t>
      </w:r>
    </w:p>
    <w:p w14:paraId="2E0B751A" w14:textId="77777777" w:rsidR="004A2561" w:rsidRP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BFFFFE" w14:textId="1BCE77F3" w:rsidR="00BC1F2F" w:rsidRPr="00BC1F2F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Za uporabniške vmesnike iz odstavka I(3) in (4) člena 20-7 zgoraj navedenega zakona z dne 30. septembra 1986 se prag določi na 3 milijone enkratnih obiskovalcev na mesec za vsak uporabniški vmesnik v Franciji.</w:t>
      </w:r>
      <w:r>
        <w:rPr>
          <w:color w:val="000000"/>
          <w:rFonts w:ascii="Times New Roman" w:hAnsi="Times New Roman"/>
        </w:rPr>
        <w:t xml:space="preserve"> </w:t>
      </w:r>
    </w:p>
    <w:p w14:paraId="6ACC72E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0E614F5" w14:textId="62FBFE32" w:rsidR="004A2561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Prag iz prvega pododstavka se izračuna na podlagi zadnjega koledarskega leta.</w:t>
      </w:r>
      <w:r>
        <w:rPr>
          <w:color w:val="000000"/>
          <w:rFonts w:ascii="Times New Roman" w:hAnsi="Times New Roman"/>
        </w:rPr>
        <w:t xml:space="preserve"> </w:t>
      </w:r>
    </w:p>
    <w:p w14:paraId="7853BB39" w14:textId="3F426B99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226AA04" w14:textId="77777777" w:rsidR="00BC1F2F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40F0706" w14:textId="77777777" w:rsidR="004A2561" w:rsidRPr="004A2561" w:rsidRDefault="004A2561" w:rsidP="00B01621">
      <w:pPr>
        <w:keepNext/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4</w:t>
      </w:r>
    </w:p>
    <w:p w14:paraId="5F8D5907" w14:textId="77777777" w:rsidR="004A2561" w:rsidRPr="00BB092B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4695188" w14:textId="4582C4CD" w:rsidR="00BC1F2F" w:rsidRPr="00BC1F2F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Regulativni organ za avdiovizualne in digitalne komunikacije vsako leto najpozneje do 15. marca objavi seznam uporabniških vmesnikov, ki presegajo pragova iz členov 2 in 3.</w:t>
      </w:r>
      <w:r>
        <w:rPr>
          <w:color w:val="000000"/>
          <w:rFonts w:ascii="Times New Roman" w:hAnsi="Times New Roman"/>
        </w:rPr>
        <w:t xml:space="preserve"> </w:t>
      </w:r>
    </w:p>
    <w:p w14:paraId="57696EB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2C8ADE3" w14:textId="54A9FA3D" w:rsidR="00BC1F2F" w:rsidRPr="00BC1F2F" w:rsidRDefault="00BC1F2F" w:rsidP="00BC1F2F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Gospodarski subjekti iz člena 20-7(II) zgoraj navedenega zakona z dne 30. septembra 1986 imajo na voljo šest mesecev od objave seznama iz prvega odstavka, da izpolnijo obveznost iz odstavka II člena 20-7 istega zakona.</w:t>
      </w:r>
      <w:r>
        <w:rPr>
          <w:color w:val="000000"/>
          <w:rFonts w:ascii="Times New Roman" w:hAnsi="Times New Roman"/>
        </w:rPr>
        <w:t xml:space="preserve"> </w:t>
      </w:r>
    </w:p>
    <w:p w14:paraId="6FEC8460" w14:textId="5F9F4D2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9433137" w14:textId="77777777" w:rsidR="000507AA" w:rsidRPr="00FA43DA" w:rsidRDefault="000507A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5EDA5B" w14:textId="4186B6A7" w:rsidR="004A2561" w:rsidRPr="004A2561" w:rsidRDefault="00FA43DA" w:rsidP="00FA43DA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5</w:t>
      </w:r>
    </w:p>
    <w:p w14:paraId="4AEB5149" w14:textId="681A0EFD" w:rsid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5B75C" w14:textId="045E9CB6" w:rsidR="00967A86" w:rsidRPr="00967A86" w:rsidRDefault="00BC1F2F" w:rsidP="00967A86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Za prvo uporabo določb člena 4 regulativni organ za avdiovizualne in digitalne komunikacije objavi seznam iz istega člena pred 1. avgustom 2022, operaterji iz člena 20-7(II) navedenega zakona z dne 30. septembra 1986 pa imajo na voljo šest mesecev od objave posvetovanja regulativnega organa za avdiovizualne in digitalne komunikacije v Uradnem listu Francoske republike, da bi izpolnili obveznost iz člena 20-7(II) istega zakona.</w:t>
      </w:r>
    </w:p>
    <w:p w14:paraId="0FB658F9" w14:textId="5DECEFE7" w:rsidR="006A3288" w:rsidRDefault="006A3288" w:rsidP="009B162C">
      <w:pPr>
        <w:jc w:val="both"/>
        <w:rPr>
          <w:rFonts w:ascii="Times New Roman" w:hAnsi="Times New Roman" w:cs="Times New Roman"/>
          <w:bCs/>
          <w:color w:val="000000"/>
        </w:rPr>
      </w:pPr>
    </w:p>
    <w:p w14:paraId="63EAA608" w14:textId="77777777" w:rsidR="006A3288" w:rsidRPr="004A2561" w:rsidRDefault="006A3288" w:rsidP="006A3288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6</w:t>
      </w:r>
    </w:p>
    <w:p w14:paraId="022F6314" w14:textId="77777777" w:rsidR="006A3288" w:rsidRP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E97BBED" w14:textId="604E8484" w:rsidR="006A3288" w:rsidRDefault="006A3288" w:rsidP="006A3288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Ta uredba začne veljati 1. julija 2022.</w:t>
      </w:r>
      <w:r>
        <w:rPr>
          <w:color w:val="000000"/>
          <w:rFonts w:ascii="Times New Roman" w:hAnsi="Times New Roman"/>
        </w:rPr>
        <w:t xml:space="preserve"> </w:t>
      </w:r>
    </w:p>
    <w:p w14:paraId="0A918AC7" w14:textId="6180134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971A926" w14:textId="77777777" w:rsidR="006A3288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FE0FC3F" w14:textId="2994A0F2" w:rsidR="006A3288" w:rsidRPr="004A2561" w:rsidRDefault="006A3288" w:rsidP="006A3288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7</w:t>
      </w:r>
    </w:p>
    <w:p w14:paraId="7E14C726" w14:textId="77777777" w:rsidR="00BC1F2F" w:rsidRPr="00FA43DA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BEB9CEA" w14:textId="409A46CB" w:rsidR="004A2561" w:rsidRDefault="004A2561" w:rsidP="004A2561">
      <w:pPr>
        <w:ind w:firstLine="709"/>
        <w:jc w:val="both"/>
        <w:rPr>
          <w:bCs/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Določbe te uredbe se uporabljajo v Novi Kaledoniji, Francoski Polineziji, na Wallisu in Futuni ter Francoskih južnih in antarktičnih ozemljih.</w:t>
      </w:r>
      <w:r>
        <w:rPr>
          <w:color w:val="000000"/>
          <w:rFonts w:ascii="Times New Roman" w:hAnsi="Times New Roman"/>
        </w:rPr>
        <w:t xml:space="preserve"> </w:t>
      </w:r>
    </w:p>
    <w:p w14:paraId="799ABB73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C35E031" w14:textId="77777777" w:rsidR="006A3288" w:rsidRPr="00FA43DA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81599C9" w14:textId="04D350D6" w:rsidR="004A2561" w:rsidRPr="004A2561" w:rsidRDefault="00FA43DA" w:rsidP="00FA43DA">
      <w:pPr>
        <w:ind w:firstLine="709"/>
        <w:jc w:val="center"/>
        <w:rPr>
          <w:b/>
          <w:bCs/>
          <w:color w:val="000000"/>
          <w:rFonts w:ascii="Times New Roman" w:hAnsi="Times New Roman" w:cs="Times New Roman"/>
        </w:rPr>
      </w:pPr>
      <w:r>
        <w:rPr>
          <w:b/>
          <w:color w:val="000000"/>
          <w:rFonts w:ascii="Times New Roman" w:hAnsi="Times New Roman"/>
        </w:rPr>
        <w:t xml:space="preserve">Člen 8</w:t>
      </w:r>
    </w:p>
    <w:p w14:paraId="107FFD1B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EF0699A" w14:textId="2B9BA6B3" w:rsidR="004B705E" w:rsidRPr="00FA43DA" w:rsidRDefault="006A3288" w:rsidP="004A2561">
      <w:pPr>
        <w:ind w:firstLine="709"/>
        <w:jc w:val="both"/>
        <w:rPr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Za izvajanje te uredbe, ki se objavi v Uradnem listu Francoske republike, sta v okviru svojih pristojnosti odgovorna minister za čezmorske zadeve in ministrica za kulturo.</w:t>
      </w:r>
    </w:p>
    <w:p w14:paraId="061EA31D" w14:textId="5187A39E" w:rsidR="004B705E" w:rsidRDefault="004B705E" w:rsidP="001F55CC">
      <w:pPr>
        <w:ind w:firstLine="709"/>
        <w:jc w:val="both"/>
        <w:rPr>
          <w:rFonts w:ascii="Times New Roman" w:hAnsi="Times New Roman" w:cs="Times New Roman"/>
        </w:rPr>
      </w:pPr>
    </w:p>
    <w:p w14:paraId="5B9CB6BE" w14:textId="77777777" w:rsidR="00FA43DA" w:rsidRPr="001F55CC" w:rsidRDefault="00FA43DA" w:rsidP="001F55CC">
      <w:pPr>
        <w:ind w:firstLine="709"/>
        <w:jc w:val="both"/>
        <w:rPr>
          <w:rFonts w:ascii="Times New Roman" w:hAnsi="Times New Roman" w:cs="Times New Roman"/>
        </w:rPr>
      </w:pPr>
    </w:p>
    <w:p w14:paraId="02FF7364" w14:textId="77777777" w:rsidR="00074367" w:rsidRDefault="00074367" w:rsidP="00CC624B">
      <w:pPr>
        <w:rPr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Dne</w:t>
      </w:r>
      <w:r>
        <w:rPr>
          <w:color w:val="000000"/>
          <w:rFonts w:ascii="Times New Roman" w:hAnsi="Times New Roman"/>
        </w:rPr>
        <w:t xml:space="preserve"> </w:t>
      </w:r>
    </w:p>
    <w:p w14:paraId="3641DE81" w14:textId="1801D275" w:rsidR="00A158D1" w:rsidRDefault="00A158D1">
      <w:pPr>
        <w:rPr>
          <w:rFonts w:ascii="Times New Roman" w:hAnsi="Times New Roman" w:cs="Times New Roman"/>
        </w:rPr>
      </w:pPr>
    </w:p>
    <w:p w14:paraId="4D764AF2" w14:textId="77777777" w:rsidR="00074367" w:rsidRDefault="00074367">
      <w:pPr>
        <w:rPr>
          <w:rFonts w:ascii="Times New Roman" w:hAnsi="Times New Roman" w:cs="Times New Roman"/>
        </w:rPr>
      </w:pPr>
    </w:p>
    <w:p w14:paraId="4E25F856" w14:textId="77777777" w:rsidR="00074367" w:rsidRDefault="00074367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Za predsednika vlade:</w:t>
      </w:r>
      <w:r>
        <w:rPr>
          <w:color w:val="000000"/>
          <w:rFonts w:ascii="Times New Roman" w:hAnsi="Times New Roman"/>
        </w:rPr>
        <w:t xml:space="preserve"> </w:t>
      </w:r>
    </w:p>
    <w:p w14:paraId="21B4CD97" w14:textId="29BB67EA" w:rsidR="00074367" w:rsidRDefault="00074367">
      <w:pPr>
        <w:rPr>
          <w:rFonts w:ascii="Times New Roman" w:hAnsi="Times New Roman" w:cs="Times New Roman"/>
        </w:rPr>
      </w:pPr>
    </w:p>
    <w:p w14:paraId="3D145EDA" w14:textId="77777777" w:rsidR="00FA43DA" w:rsidRDefault="00FA43DA">
      <w:pPr>
        <w:rPr>
          <w:rFonts w:ascii="Times New Roman" w:hAnsi="Times New Roman" w:cs="Times New Roman"/>
        </w:rPr>
      </w:pPr>
    </w:p>
    <w:p w14:paraId="4B02DF1B" w14:textId="77777777" w:rsidR="00FA43DA" w:rsidRDefault="00FA43DA" w:rsidP="00FA43DA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Minister za čezmorska ozemlja,</w:t>
      </w:r>
      <w:r>
        <w:rPr>
          <w:color w:val="000000"/>
          <w:rFonts w:ascii="Times New Roman" w:hAnsi="Times New Roman"/>
        </w:rPr>
        <w:t xml:space="preserve"> </w:t>
      </w:r>
    </w:p>
    <w:p w14:paraId="56B23F68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5B494E53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67EC3A5F" w14:textId="7771A6AF" w:rsidR="00FA43DA" w:rsidRDefault="00D44553" w:rsidP="00DA294B">
      <w:pPr>
        <w:jc w:val="right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Ministrica za kulturo,</w:t>
      </w:r>
    </w:p>
    <w:sectPr w:rsidR="00FA43DA" w:rsidSect="00990BB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D1A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651D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1B18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F9A7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07EE"/>
    <w:multiLevelType w:val="multilevel"/>
    <w:tmpl w:val="EFE4BB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371BE"/>
    <w:multiLevelType w:val="hybridMultilevel"/>
    <w:tmpl w:val="16586BD6"/>
    <w:lvl w:ilvl="0" w:tplc="47121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B4B"/>
    <w:multiLevelType w:val="hybridMultilevel"/>
    <w:tmpl w:val="FDD80C4E"/>
    <w:lvl w:ilvl="0" w:tplc="9F4CA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6A12E7"/>
    <w:multiLevelType w:val="hybridMultilevel"/>
    <w:tmpl w:val="502E4BAA"/>
    <w:lvl w:ilvl="0" w:tplc="2CF89F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DB6"/>
    <w:multiLevelType w:val="hybridMultilevel"/>
    <w:tmpl w:val="493E4A9E"/>
    <w:lvl w:ilvl="0" w:tplc="DEEE066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948F3"/>
    <w:multiLevelType w:val="hybridMultilevel"/>
    <w:tmpl w:val="F4305C20"/>
    <w:lvl w:ilvl="0" w:tplc="57C0E5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19220">
    <w:abstractNumId w:val="0"/>
  </w:num>
  <w:num w:numId="2" w16cid:durableId="937441719">
    <w:abstractNumId w:val="2"/>
  </w:num>
  <w:num w:numId="3" w16cid:durableId="1254124244">
    <w:abstractNumId w:val="1"/>
  </w:num>
  <w:num w:numId="4" w16cid:durableId="1935941018">
    <w:abstractNumId w:val="4"/>
  </w:num>
  <w:num w:numId="5" w16cid:durableId="1525290497">
    <w:abstractNumId w:val="3"/>
  </w:num>
  <w:num w:numId="6" w16cid:durableId="979503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dirty" w:grammar="dirty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C1"/>
    <w:rsid w:val="00003BDE"/>
    <w:rsid w:val="000132CE"/>
    <w:rsid w:val="000444EB"/>
    <w:rsid w:val="000507AA"/>
    <w:rsid w:val="000709C7"/>
    <w:rsid w:val="00074367"/>
    <w:rsid w:val="000812B2"/>
    <w:rsid w:val="000862EA"/>
    <w:rsid w:val="000A17F3"/>
    <w:rsid w:val="000C7921"/>
    <w:rsid w:val="000D2E54"/>
    <w:rsid w:val="000D70FE"/>
    <w:rsid w:val="001020A9"/>
    <w:rsid w:val="00102256"/>
    <w:rsid w:val="0010393C"/>
    <w:rsid w:val="00107380"/>
    <w:rsid w:val="00111CDB"/>
    <w:rsid w:val="001231CA"/>
    <w:rsid w:val="00127371"/>
    <w:rsid w:val="00131148"/>
    <w:rsid w:val="0018705B"/>
    <w:rsid w:val="00195222"/>
    <w:rsid w:val="001A174A"/>
    <w:rsid w:val="001A4192"/>
    <w:rsid w:val="001B1B01"/>
    <w:rsid w:val="001B43DA"/>
    <w:rsid w:val="001B4B47"/>
    <w:rsid w:val="001B5F4C"/>
    <w:rsid w:val="001C30B6"/>
    <w:rsid w:val="001C3640"/>
    <w:rsid w:val="001D1136"/>
    <w:rsid w:val="001D6E56"/>
    <w:rsid w:val="001E1808"/>
    <w:rsid w:val="001E471D"/>
    <w:rsid w:val="001F2482"/>
    <w:rsid w:val="001F55CC"/>
    <w:rsid w:val="00206370"/>
    <w:rsid w:val="002177CB"/>
    <w:rsid w:val="00222476"/>
    <w:rsid w:val="00224EB4"/>
    <w:rsid w:val="0023139F"/>
    <w:rsid w:val="002447BF"/>
    <w:rsid w:val="0026048B"/>
    <w:rsid w:val="00261698"/>
    <w:rsid w:val="00281969"/>
    <w:rsid w:val="00286AAA"/>
    <w:rsid w:val="00296765"/>
    <w:rsid w:val="002A6345"/>
    <w:rsid w:val="002A7808"/>
    <w:rsid w:val="002D2355"/>
    <w:rsid w:val="002E45A7"/>
    <w:rsid w:val="002E6353"/>
    <w:rsid w:val="002E7040"/>
    <w:rsid w:val="002F0BF5"/>
    <w:rsid w:val="00305303"/>
    <w:rsid w:val="0032690D"/>
    <w:rsid w:val="00350E44"/>
    <w:rsid w:val="003514F0"/>
    <w:rsid w:val="003560C1"/>
    <w:rsid w:val="00375923"/>
    <w:rsid w:val="00376C43"/>
    <w:rsid w:val="00386F07"/>
    <w:rsid w:val="0039147B"/>
    <w:rsid w:val="003A1096"/>
    <w:rsid w:val="003A227A"/>
    <w:rsid w:val="003C04CA"/>
    <w:rsid w:val="003C3692"/>
    <w:rsid w:val="003C7083"/>
    <w:rsid w:val="003D4275"/>
    <w:rsid w:val="003E3989"/>
    <w:rsid w:val="003E793E"/>
    <w:rsid w:val="003F5726"/>
    <w:rsid w:val="0041125C"/>
    <w:rsid w:val="00413B08"/>
    <w:rsid w:val="0043777A"/>
    <w:rsid w:val="00456ED6"/>
    <w:rsid w:val="00457062"/>
    <w:rsid w:val="0046264F"/>
    <w:rsid w:val="004640DB"/>
    <w:rsid w:val="004641CE"/>
    <w:rsid w:val="00485DB8"/>
    <w:rsid w:val="00497E78"/>
    <w:rsid w:val="00497FEB"/>
    <w:rsid w:val="004A2561"/>
    <w:rsid w:val="004A3415"/>
    <w:rsid w:val="004B5ED4"/>
    <w:rsid w:val="004B705E"/>
    <w:rsid w:val="004C002E"/>
    <w:rsid w:val="004C7D67"/>
    <w:rsid w:val="004D6FF2"/>
    <w:rsid w:val="004E483F"/>
    <w:rsid w:val="004F3341"/>
    <w:rsid w:val="0051086C"/>
    <w:rsid w:val="005157BF"/>
    <w:rsid w:val="0052197B"/>
    <w:rsid w:val="005545E6"/>
    <w:rsid w:val="005621A2"/>
    <w:rsid w:val="005622C4"/>
    <w:rsid w:val="00582692"/>
    <w:rsid w:val="0058757D"/>
    <w:rsid w:val="00594897"/>
    <w:rsid w:val="005A18EE"/>
    <w:rsid w:val="005A589F"/>
    <w:rsid w:val="005B197F"/>
    <w:rsid w:val="005B35D0"/>
    <w:rsid w:val="005C0AAF"/>
    <w:rsid w:val="005D7B1F"/>
    <w:rsid w:val="005D7EEC"/>
    <w:rsid w:val="005F547F"/>
    <w:rsid w:val="00621B4D"/>
    <w:rsid w:val="00633A1E"/>
    <w:rsid w:val="00643B39"/>
    <w:rsid w:val="00644B40"/>
    <w:rsid w:val="00666216"/>
    <w:rsid w:val="00691A92"/>
    <w:rsid w:val="006A3288"/>
    <w:rsid w:val="006A35D9"/>
    <w:rsid w:val="006A3799"/>
    <w:rsid w:val="006B011D"/>
    <w:rsid w:val="006B5F60"/>
    <w:rsid w:val="006C1373"/>
    <w:rsid w:val="006C5A39"/>
    <w:rsid w:val="006D55B9"/>
    <w:rsid w:val="006E3968"/>
    <w:rsid w:val="006F2463"/>
    <w:rsid w:val="0070196D"/>
    <w:rsid w:val="007075CB"/>
    <w:rsid w:val="007237D6"/>
    <w:rsid w:val="007252D2"/>
    <w:rsid w:val="00751487"/>
    <w:rsid w:val="00774056"/>
    <w:rsid w:val="00786571"/>
    <w:rsid w:val="00795049"/>
    <w:rsid w:val="007B7321"/>
    <w:rsid w:val="007C2413"/>
    <w:rsid w:val="007C408E"/>
    <w:rsid w:val="007C4FA1"/>
    <w:rsid w:val="007C56D7"/>
    <w:rsid w:val="007F0847"/>
    <w:rsid w:val="00812DF7"/>
    <w:rsid w:val="0081591D"/>
    <w:rsid w:val="00825F67"/>
    <w:rsid w:val="00844999"/>
    <w:rsid w:val="0085308D"/>
    <w:rsid w:val="00853FB6"/>
    <w:rsid w:val="0086213C"/>
    <w:rsid w:val="00876875"/>
    <w:rsid w:val="008F00F2"/>
    <w:rsid w:val="008F7AB9"/>
    <w:rsid w:val="00905FB3"/>
    <w:rsid w:val="009200A9"/>
    <w:rsid w:val="00967A86"/>
    <w:rsid w:val="00971B55"/>
    <w:rsid w:val="009848A5"/>
    <w:rsid w:val="00990BB6"/>
    <w:rsid w:val="009B162C"/>
    <w:rsid w:val="009B68B4"/>
    <w:rsid w:val="009C39C6"/>
    <w:rsid w:val="009D131C"/>
    <w:rsid w:val="009D171D"/>
    <w:rsid w:val="009D4961"/>
    <w:rsid w:val="009D4D85"/>
    <w:rsid w:val="009D53E4"/>
    <w:rsid w:val="009E2D47"/>
    <w:rsid w:val="009E6773"/>
    <w:rsid w:val="00A059F3"/>
    <w:rsid w:val="00A07B4C"/>
    <w:rsid w:val="00A158D1"/>
    <w:rsid w:val="00A1655D"/>
    <w:rsid w:val="00A16EBA"/>
    <w:rsid w:val="00A225B2"/>
    <w:rsid w:val="00A30CEC"/>
    <w:rsid w:val="00A43182"/>
    <w:rsid w:val="00A45DDF"/>
    <w:rsid w:val="00A65243"/>
    <w:rsid w:val="00A67522"/>
    <w:rsid w:val="00A70BB4"/>
    <w:rsid w:val="00A71B60"/>
    <w:rsid w:val="00A95AAE"/>
    <w:rsid w:val="00AC1CD8"/>
    <w:rsid w:val="00AC4424"/>
    <w:rsid w:val="00AC5FD1"/>
    <w:rsid w:val="00AD21AA"/>
    <w:rsid w:val="00AE4C29"/>
    <w:rsid w:val="00AF06FF"/>
    <w:rsid w:val="00AF0911"/>
    <w:rsid w:val="00AF0DB5"/>
    <w:rsid w:val="00AF1345"/>
    <w:rsid w:val="00B01621"/>
    <w:rsid w:val="00B33779"/>
    <w:rsid w:val="00B44053"/>
    <w:rsid w:val="00B4559C"/>
    <w:rsid w:val="00B50BF7"/>
    <w:rsid w:val="00B55FD8"/>
    <w:rsid w:val="00B66B23"/>
    <w:rsid w:val="00B70B05"/>
    <w:rsid w:val="00B91F44"/>
    <w:rsid w:val="00BA580C"/>
    <w:rsid w:val="00BB092B"/>
    <w:rsid w:val="00BC1F2F"/>
    <w:rsid w:val="00BC5E8F"/>
    <w:rsid w:val="00BD1FAE"/>
    <w:rsid w:val="00BD51C0"/>
    <w:rsid w:val="00BE3060"/>
    <w:rsid w:val="00C069B3"/>
    <w:rsid w:val="00C21DB2"/>
    <w:rsid w:val="00C344A7"/>
    <w:rsid w:val="00C64650"/>
    <w:rsid w:val="00C748F0"/>
    <w:rsid w:val="00C80CBE"/>
    <w:rsid w:val="00C92781"/>
    <w:rsid w:val="00C94978"/>
    <w:rsid w:val="00C97CCF"/>
    <w:rsid w:val="00CA1193"/>
    <w:rsid w:val="00CC0E7C"/>
    <w:rsid w:val="00CC624B"/>
    <w:rsid w:val="00CD2FC8"/>
    <w:rsid w:val="00CE36B0"/>
    <w:rsid w:val="00CF0EDA"/>
    <w:rsid w:val="00CF11B1"/>
    <w:rsid w:val="00D01EA2"/>
    <w:rsid w:val="00D036AC"/>
    <w:rsid w:val="00D06CF5"/>
    <w:rsid w:val="00D15E02"/>
    <w:rsid w:val="00D44553"/>
    <w:rsid w:val="00D52683"/>
    <w:rsid w:val="00D62765"/>
    <w:rsid w:val="00D668DA"/>
    <w:rsid w:val="00D86712"/>
    <w:rsid w:val="00D87632"/>
    <w:rsid w:val="00D93085"/>
    <w:rsid w:val="00DA20A3"/>
    <w:rsid w:val="00DA294B"/>
    <w:rsid w:val="00DB38DA"/>
    <w:rsid w:val="00DD4875"/>
    <w:rsid w:val="00DE1B2C"/>
    <w:rsid w:val="00DF3335"/>
    <w:rsid w:val="00E40E20"/>
    <w:rsid w:val="00E54237"/>
    <w:rsid w:val="00E61016"/>
    <w:rsid w:val="00E61A73"/>
    <w:rsid w:val="00E61B8B"/>
    <w:rsid w:val="00E649E9"/>
    <w:rsid w:val="00E76612"/>
    <w:rsid w:val="00E8513E"/>
    <w:rsid w:val="00E96AA8"/>
    <w:rsid w:val="00E96E08"/>
    <w:rsid w:val="00EC3BCF"/>
    <w:rsid w:val="00EC73A1"/>
    <w:rsid w:val="00EC7DE2"/>
    <w:rsid w:val="00ED3769"/>
    <w:rsid w:val="00EE0F80"/>
    <w:rsid w:val="00EE1F86"/>
    <w:rsid w:val="00F07FF6"/>
    <w:rsid w:val="00F21636"/>
    <w:rsid w:val="00F34426"/>
    <w:rsid w:val="00F42FA9"/>
    <w:rsid w:val="00F56B0A"/>
    <w:rsid w:val="00F628B2"/>
    <w:rsid w:val="00F70A22"/>
    <w:rsid w:val="00F81BA4"/>
    <w:rsid w:val="00F90D3F"/>
    <w:rsid w:val="00F95351"/>
    <w:rsid w:val="00FA43DA"/>
    <w:rsid w:val="00FC2CB7"/>
    <w:rsid w:val="00FD609A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CD50"/>
  <w15:docId w15:val="{4F7FD315-295B-4973-8E6A-2B61BFA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sl-SI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B6"/>
    <w:pPr>
      <w:widowControl w:val="0"/>
      <w:suppressAutoHyphens/>
    </w:pPr>
    <w:rPr>
      <w:rFonts w:ascii="Liberation Sans" w:hAnsi="Liberation Sans" w:cs="Liberation San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9C3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re1"/>
    <w:next w:val="BodyText"/>
    <w:link w:val="Heading4Char"/>
    <w:uiPriority w:val="99"/>
    <w:qFormat/>
    <w:rsid w:val="00990BB6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990BB6"/>
  </w:style>
  <w:style w:type="character" w:customStyle="1" w:styleId="WW8Num1z1">
    <w:name w:val="WW8Num1z1"/>
    <w:uiPriority w:val="99"/>
    <w:rsid w:val="00990BB6"/>
  </w:style>
  <w:style w:type="character" w:customStyle="1" w:styleId="WW8Num1z2">
    <w:name w:val="WW8Num1z2"/>
    <w:uiPriority w:val="99"/>
    <w:rsid w:val="00990BB6"/>
  </w:style>
  <w:style w:type="character" w:customStyle="1" w:styleId="WW8Num1z3">
    <w:name w:val="WW8Num1z3"/>
    <w:uiPriority w:val="99"/>
    <w:rsid w:val="00990BB6"/>
  </w:style>
  <w:style w:type="character" w:customStyle="1" w:styleId="WW8Num1z4">
    <w:name w:val="WW8Num1z4"/>
    <w:uiPriority w:val="99"/>
    <w:rsid w:val="00990BB6"/>
  </w:style>
  <w:style w:type="character" w:customStyle="1" w:styleId="WW8Num1z5">
    <w:name w:val="WW8Num1z5"/>
    <w:uiPriority w:val="99"/>
    <w:rsid w:val="00990BB6"/>
  </w:style>
  <w:style w:type="character" w:customStyle="1" w:styleId="WW8Num1z6">
    <w:name w:val="WW8Num1z6"/>
    <w:uiPriority w:val="99"/>
    <w:rsid w:val="00990BB6"/>
  </w:style>
  <w:style w:type="character" w:customStyle="1" w:styleId="WW8Num1z7">
    <w:name w:val="WW8Num1z7"/>
    <w:uiPriority w:val="99"/>
    <w:rsid w:val="00990BB6"/>
  </w:style>
  <w:style w:type="character" w:customStyle="1" w:styleId="WW8Num1z8">
    <w:name w:val="WW8Num1z8"/>
    <w:uiPriority w:val="99"/>
    <w:rsid w:val="00990BB6"/>
  </w:style>
  <w:style w:type="character" w:customStyle="1" w:styleId="WW8Num2z0">
    <w:name w:val="WW8Num2z0"/>
    <w:uiPriority w:val="99"/>
    <w:rsid w:val="00990BB6"/>
  </w:style>
  <w:style w:type="character" w:customStyle="1" w:styleId="WW8Num2z1">
    <w:name w:val="WW8Num2z1"/>
    <w:uiPriority w:val="99"/>
    <w:rsid w:val="00990BB6"/>
  </w:style>
  <w:style w:type="character" w:customStyle="1" w:styleId="WW8Num2z2">
    <w:name w:val="WW8Num2z2"/>
    <w:uiPriority w:val="99"/>
    <w:rsid w:val="00990BB6"/>
  </w:style>
  <w:style w:type="character" w:customStyle="1" w:styleId="WW8Num2z3">
    <w:name w:val="WW8Num2z3"/>
    <w:uiPriority w:val="99"/>
    <w:rsid w:val="00990BB6"/>
  </w:style>
  <w:style w:type="character" w:customStyle="1" w:styleId="WW8Num2z4">
    <w:name w:val="WW8Num2z4"/>
    <w:uiPriority w:val="99"/>
    <w:rsid w:val="00990BB6"/>
  </w:style>
  <w:style w:type="character" w:customStyle="1" w:styleId="WW8Num2z5">
    <w:name w:val="WW8Num2z5"/>
    <w:uiPriority w:val="99"/>
    <w:rsid w:val="00990BB6"/>
  </w:style>
  <w:style w:type="character" w:customStyle="1" w:styleId="WW8Num2z6">
    <w:name w:val="WW8Num2z6"/>
    <w:uiPriority w:val="99"/>
    <w:rsid w:val="00990BB6"/>
  </w:style>
  <w:style w:type="character" w:customStyle="1" w:styleId="WW8Num2z7">
    <w:name w:val="WW8Num2z7"/>
    <w:uiPriority w:val="99"/>
    <w:rsid w:val="00990BB6"/>
  </w:style>
  <w:style w:type="character" w:customStyle="1" w:styleId="WW8Num2z8">
    <w:name w:val="WW8Num2z8"/>
    <w:uiPriority w:val="99"/>
    <w:rsid w:val="00990BB6"/>
  </w:style>
  <w:style w:type="character" w:customStyle="1" w:styleId="WW8Num3z0">
    <w:name w:val="WW8Num3z0"/>
    <w:uiPriority w:val="99"/>
    <w:rsid w:val="00990BB6"/>
    <w:rPr>
      <w:rFonts w:ascii="OpenSymbol" w:hAnsi="OpenSymbol" w:cs="OpenSymbol"/>
      <w:spacing w:val="-2"/>
      <w:sz w:val="24"/>
      <w:szCs w:val="24"/>
    </w:rPr>
  </w:style>
  <w:style w:type="character" w:customStyle="1" w:styleId="Absatz-Standardschriftart">
    <w:name w:val="Absatz-Standardschriftart"/>
    <w:uiPriority w:val="99"/>
    <w:rsid w:val="00990BB6"/>
  </w:style>
  <w:style w:type="character" w:customStyle="1" w:styleId="WW-Absatz-Standardschriftart">
    <w:name w:val="WW-Absatz-Standardschriftart"/>
    <w:uiPriority w:val="99"/>
    <w:rsid w:val="00990BB6"/>
  </w:style>
  <w:style w:type="character" w:customStyle="1" w:styleId="WW-Absatz-Standardschriftart1">
    <w:name w:val="WW-Absatz-Standardschriftart1"/>
    <w:uiPriority w:val="99"/>
    <w:rsid w:val="00990BB6"/>
  </w:style>
  <w:style w:type="character" w:customStyle="1" w:styleId="WW-Absatz-Standardschriftart11">
    <w:name w:val="WW-Absatz-Standardschriftart11"/>
    <w:uiPriority w:val="99"/>
    <w:rsid w:val="00990BB6"/>
  </w:style>
  <w:style w:type="character" w:customStyle="1" w:styleId="WW-Absatz-Standardschriftart111">
    <w:name w:val="WW-Absatz-Standardschriftart111"/>
    <w:uiPriority w:val="99"/>
    <w:rsid w:val="00990BB6"/>
  </w:style>
  <w:style w:type="character" w:customStyle="1" w:styleId="WW-Absatz-Standardschriftart1111">
    <w:name w:val="WW-Absatz-Standardschriftart1111"/>
    <w:uiPriority w:val="99"/>
    <w:rsid w:val="00990BB6"/>
  </w:style>
  <w:style w:type="character" w:customStyle="1" w:styleId="WW-Absatz-Standardschriftart11111">
    <w:name w:val="WW-Absatz-Standardschriftart11111"/>
    <w:uiPriority w:val="99"/>
    <w:rsid w:val="00990BB6"/>
  </w:style>
  <w:style w:type="character" w:customStyle="1" w:styleId="WW-Absatz-Standardschriftart111111">
    <w:name w:val="WW-Absatz-Standardschriftart111111"/>
    <w:uiPriority w:val="99"/>
    <w:rsid w:val="00990BB6"/>
  </w:style>
  <w:style w:type="character" w:customStyle="1" w:styleId="WW-Absatz-Standardschriftart1111111">
    <w:name w:val="WW-Absatz-Standardschriftart1111111"/>
    <w:uiPriority w:val="99"/>
    <w:rsid w:val="00990BB6"/>
  </w:style>
  <w:style w:type="character" w:customStyle="1" w:styleId="WW-Absatz-Standardschriftart11111111">
    <w:name w:val="WW-Absatz-Standardschriftart11111111"/>
    <w:uiPriority w:val="99"/>
    <w:rsid w:val="00990BB6"/>
  </w:style>
  <w:style w:type="character" w:customStyle="1" w:styleId="WW-Absatz-Standardschriftart111111111">
    <w:name w:val="WW-Absatz-Standardschriftart111111111"/>
    <w:uiPriority w:val="99"/>
    <w:rsid w:val="00990BB6"/>
  </w:style>
  <w:style w:type="character" w:customStyle="1" w:styleId="WW-Absatz-Standardschriftart1111111111">
    <w:name w:val="WW-Absatz-Standardschriftart1111111111"/>
    <w:uiPriority w:val="99"/>
    <w:rsid w:val="00990BB6"/>
  </w:style>
  <w:style w:type="character" w:customStyle="1" w:styleId="WW-Absatz-Standardschriftart11111111111">
    <w:name w:val="WW-Absatz-Standardschriftart11111111111"/>
    <w:uiPriority w:val="99"/>
    <w:rsid w:val="00990BB6"/>
  </w:style>
  <w:style w:type="character" w:customStyle="1" w:styleId="WW-Absatz-Standardschriftart111111111111">
    <w:name w:val="WW-Absatz-Standardschriftart111111111111"/>
    <w:uiPriority w:val="99"/>
    <w:rsid w:val="00990BB6"/>
  </w:style>
  <w:style w:type="character" w:customStyle="1" w:styleId="WW-Absatz-Standardschriftart1111111111111">
    <w:name w:val="WW-Absatz-Standardschriftart1111111111111"/>
    <w:uiPriority w:val="99"/>
    <w:rsid w:val="00990BB6"/>
  </w:style>
  <w:style w:type="character" w:customStyle="1" w:styleId="WW-Absatz-Standardschriftart11111111111111">
    <w:name w:val="WW-Absatz-Standardschriftart11111111111111"/>
    <w:uiPriority w:val="99"/>
    <w:rsid w:val="00990BB6"/>
  </w:style>
  <w:style w:type="character" w:customStyle="1" w:styleId="WW-Absatz-Standardschriftart111111111111111">
    <w:name w:val="WW-Absatz-Standardschriftart111111111111111"/>
    <w:uiPriority w:val="99"/>
    <w:rsid w:val="00990BB6"/>
  </w:style>
  <w:style w:type="character" w:customStyle="1" w:styleId="WW-Absatz-Standardschriftart1111111111111111">
    <w:name w:val="WW-Absatz-Standardschriftart1111111111111111"/>
    <w:uiPriority w:val="99"/>
    <w:rsid w:val="00990BB6"/>
  </w:style>
  <w:style w:type="character" w:customStyle="1" w:styleId="Caractresdenumrotation">
    <w:name w:val="Caractères de numérotation"/>
    <w:uiPriority w:val="99"/>
    <w:rsid w:val="00990BB6"/>
  </w:style>
  <w:style w:type="character" w:customStyle="1" w:styleId="Puces">
    <w:name w:val="Puces"/>
    <w:uiPriority w:val="99"/>
    <w:rsid w:val="00990BB6"/>
    <w:rPr>
      <w:rFonts w:ascii="OpenSymbol" w:hAnsi="OpenSymbol" w:cs="OpenSymbol"/>
    </w:rPr>
  </w:style>
  <w:style w:type="character" w:customStyle="1" w:styleId="Policepardfaut2">
    <w:name w:val="Police par défaut2"/>
    <w:uiPriority w:val="99"/>
    <w:rsid w:val="00990BB6"/>
  </w:style>
  <w:style w:type="character" w:customStyle="1" w:styleId="apple-converted-space">
    <w:name w:val="apple-converted-space"/>
    <w:basedOn w:val="Policepardfaut2"/>
    <w:uiPriority w:val="99"/>
    <w:rsid w:val="00990BB6"/>
  </w:style>
  <w:style w:type="character" w:customStyle="1" w:styleId="Policepardfaut1">
    <w:name w:val="Police par défaut1"/>
    <w:uiPriority w:val="99"/>
    <w:rsid w:val="00990BB6"/>
  </w:style>
  <w:style w:type="character" w:customStyle="1" w:styleId="Caractresdenotedebasdepage">
    <w:name w:val="Caractères de note de bas de page"/>
    <w:uiPriority w:val="99"/>
    <w:rsid w:val="00990B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90BB6"/>
    <w:rPr>
      <w:sz w:val="16"/>
      <w:szCs w:val="16"/>
    </w:rPr>
  </w:style>
  <w:style w:type="character" w:customStyle="1" w:styleId="En-tteCar">
    <w:name w:val="En-têt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character" w:customStyle="1" w:styleId="PieddepageCar">
    <w:name w:val="Pied de pag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990BB6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990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List">
    <w:name w:val="List"/>
    <w:basedOn w:val="BodyText"/>
    <w:uiPriority w:val="99"/>
    <w:rsid w:val="00990BB6"/>
  </w:style>
  <w:style w:type="paragraph" w:styleId="Caption">
    <w:name w:val="caption"/>
    <w:basedOn w:val="Normal"/>
    <w:uiPriority w:val="99"/>
    <w:qFormat/>
    <w:rsid w:val="00990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90BB6"/>
    <w:pPr>
      <w:suppressLineNumbers/>
    </w:pPr>
  </w:style>
  <w:style w:type="paragraph" w:customStyle="1" w:styleId="Titre1">
    <w:name w:val="Titre1"/>
    <w:basedOn w:val="Normal"/>
    <w:next w:val="BodyText"/>
    <w:rsid w:val="00990BB6"/>
    <w:pPr>
      <w:keepNext/>
      <w:spacing w:before="240" w:after="120"/>
    </w:pPr>
    <w:rPr>
      <w:sz w:val="28"/>
      <w:szCs w:val="28"/>
    </w:rPr>
  </w:style>
  <w:style w:type="paragraph" w:customStyle="1" w:styleId="SNRpublique">
    <w:name w:val="SNRépublique"/>
    <w:basedOn w:val="Normal"/>
    <w:uiPriority w:val="99"/>
    <w:rsid w:val="00990BB6"/>
    <w:pPr>
      <w:jc w:val="center"/>
    </w:pPr>
    <w:rPr>
      <w:b/>
      <w:bCs/>
    </w:rPr>
  </w:style>
  <w:style w:type="paragraph" w:customStyle="1" w:styleId="SNTimbre">
    <w:name w:val="SNTimbre"/>
    <w:basedOn w:val="Normal"/>
    <w:uiPriority w:val="99"/>
    <w:rsid w:val="00990BB6"/>
    <w:pPr>
      <w:snapToGrid w:val="0"/>
      <w:spacing w:before="120"/>
      <w:jc w:val="center"/>
    </w:pPr>
    <w:rPr>
      <w:color w:val="000000"/>
    </w:rPr>
  </w:style>
  <w:style w:type="paragraph" w:customStyle="1" w:styleId="SNLabelNOR">
    <w:name w:val="SNLabelNOR"/>
    <w:basedOn w:val="Normal"/>
    <w:uiPriority w:val="99"/>
    <w:rsid w:val="00990BB6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990BB6"/>
    <w:pPr>
      <w:suppressLineNumbers/>
      <w:snapToGrid w:val="0"/>
    </w:pPr>
  </w:style>
  <w:style w:type="paragraph" w:customStyle="1" w:styleId="SNRapport">
    <w:name w:val="SNRapport"/>
    <w:basedOn w:val="Normal"/>
    <w:uiPriority w:val="99"/>
    <w:rsid w:val="00990BB6"/>
    <w:pPr>
      <w:spacing w:before="240" w:after="120"/>
      <w:ind w:firstLine="720"/>
    </w:pPr>
  </w:style>
  <w:style w:type="paragraph" w:customStyle="1" w:styleId="SNNature">
    <w:name w:val="SNNature"/>
    <w:basedOn w:val="Normal"/>
    <w:uiPriority w:val="99"/>
    <w:rsid w:val="00990BB6"/>
    <w:pPr>
      <w:suppressLineNumbers/>
      <w:spacing w:before="720" w:after="240"/>
      <w:jc w:val="center"/>
    </w:pPr>
    <w:rPr>
      <w:b/>
      <w:bCs/>
    </w:rPr>
  </w:style>
  <w:style w:type="paragraph" w:customStyle="1" w:styleId="Retraitdecorpsdetexte">
    <w:name w:val="Retrait de corps de texte"/>
    <w:basedOn w:val="Normal"/>
    <w:uiPriority w:val="99"/>
    <w:rsid w:val="00990BB6"/>
    <w:pPr>
      <w:spacing w:after="120"/>
      <w:ind w:left="283"/>
    </w:pPr>
  </w:style>
  <w:style w:type="paragraph" w:customStyle="1" w:styleId="SNAutorit">
    <w:name w:val="SNAutorité"/>
    <w:basedOn w:val="Normal"/>
    <w:uiPriority w:val="99"/>
    <w:rsid w:val="00990BB6"/>
    <w:pPr>
      <w:spacing w:before="720" w:after="240"/>
      <w:ind w:firstLine="720"/>
    </w:pPr>
    <w:rPr>
      <w:b/>
      <w:bCs/>
    </w:rPr>
  </w:style>
  <w:style w:type="paragraph" w:customStyle="1" w:styleId="Contenudetableau">
    <w:name w:val="Contenu de tableau"/>
    <w:basedOn w:val="Normal"/>
    <w:uiPriority w:val="99"/>
    <w:rsid w:val="00990BB6"/>
    <w:pPr>
      <w:suppressLineNumbers/>
    </w:pPr>
  </w:style>
  <w:style w:type="paragraph" w:styleId="NormalWeb">
    <w:name w:val="Normal (Web)"/>
    <w:basedOn w:val="Normal"/>
    <w:uiPriority w:val="99"/>
    <w:rsid w:val="00990BB6"/>
    <w:pPr>
      <w:spacing w:before="100" w:after="100"/>
    </w:pPr>
  </w:style>
  <w:style w:type="paragraph" w:customStyle="1" w:styleId="Titredetableau">
    <w:name w:val="Titre de tableau"/>
    <w:basedOn w:val="Contenudetableau"/>
    <w:uiPriority w:val="99"/>
    <w:rsid w:val="00990BB6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90BB6"/>
    <w:pPr>
      <w:spacing w:after="200"/>
      <w:ind w:left="720"/>
    </w:pPr>
  </w:style>
  <w:style w:type="paragraph" w:customStyle="1" w:styleId="Corpsdetexte32">
    <w:name w:val="Corps de texte 32"/>
    <w:basedOn w:val="Normal"/>
    <w:uiPriority w:val="99"/>
    <w:rsid w:val="00990BB6"/>
    <w:pPr>
      <w:spacing w:before="60" w:after="60"/>
      <w:jc w:val="both"/>
    </w:pPr>
  </w:style>
  <w:style w:type="paragraph" w:customStyle="1" w:styleId="Corpsdetexte31">
    <w:name w:val="Corps de texte 31"/>
    <w:basedOn w:val="Normal"/>
    <w:uiPriority w:val="99"/>
    <w:rsid w:val="00990BB6"/>
    <w:pPr>
      <w:spacing w:before="60" w:after="60"/>
      <w:jc w:val="both"/>
    </w:pPr>
  </w:style>
  <w:style w:type="paragraph" w:styleId="FootnoteText">
    <w:name w:val="footnote text"/>
    <w:basedOn w:val="Normal"/>
    <w:link w:val="FootnoteTextChar"/>
    <w:uiPriority w:val="99"/>
    <w:semiHidden/>
    <w:rsid w:val="00990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Liberation Sans" w:hAnsi="Liberation Sans" w:cs="Liberation Sans"/>
      <w:sz w:val="20"/>
      <w:szCs w:val="20"/>
      <w:lang w:eastAsia="zh-CN"/>
    </w:rPr>
  </w:style>
  <w:style w:type="paragraph" w:customStyle="1" w:styleId="SNVisa">
    <w:name w:val="SNVisa"/>
    <w:basedOn w:val="Normal"/>
    <w:uiPriority w:val="99"/>
    <w:rsid w:val="00990BB6"/>
    <w:pPr>
      <w:spacing w:before="120" w:after="120"/>
      <w:ind w:firstLine="720"/>
      <w:jc w:val="both"/>
    </w:pPr>
  </w:style>
  <w:style w:type="paragraph" w:customStyle="1" w:styleId="OmniPage1">
    <w:name w:val="OmniPage #1"/>
    <w:basedOn w:val="Normal"/>
    <w:uiPriority w:val="99"/>
    <w:rsid w:val="00990BB6"/>
    <w:rPr>
      <w:rFonts w:ascii="Garamond" w:hAnsi="Garamond" w:cs="Garamond"/>
    </w:rPr>
  </w:style>
  <w:style w:type="paragraph" w:customStyle="1" w:styleId="OmniPage3">
    <w:name w:val="OmniPage #3"/>
    <w:basedOn w:val="Normal"/>
    <w:uiPriority w:val="99"/>
    <w:rsid w:val="00990BB6"/>
    <w:rPr>
      <w:rFonts w:ascii="Garamond" w:hAnsi="Garamond" w:cs="Garamond"/>
    </w:rPr>
  </w:style>
  <w:style w:type="paragraph" w:styleId="BodyText3">
    <w:name w:val="Body Text 3"/>
    <w:basedOn w:val="Normal"/>
    <w:link w:val="BodyText3Char"/>
    <w:uiPriority w:val="99"/>
    <w:rsid w:val="00990BB6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Liberation Sans" w:hAnsi="Liberation Sans" w:cs="Liberation Sans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C069B3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04CA"/>
    <w:rPr>
      <w:color w:val="auto"/>
      <w:u w:val="single"/>
    </w:rPr>
  </w:style>
  <w:style w:type="character" w:customStyle="1" w:styleId="PlainTextChar">
    <w:name w:val="Plain Text Char"/>
    <w:uiPriority w:val="99"/>
    <w:semiHidden/>
    <w:locked/>
    <w:rsid w:val="00CF11B1"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1"/>
    <w:uiPriority w:val="99"/>
    <w:semiHidden/>
    <w:rsid w:val="00CF11B1"/>
    <w:pPr>
      <w:widowControl/>
      <w:suppressAutoHyphens w:val="0"/>
    </w:pPr>
    <w:rPr>
      <w:rFonts w:ascii="Consolas" w:hAnsi="Consolas" w:cs="Consolas"/>
      <w:sz w:val="21"/>
      <w:szCs w:val="21"/>
      <w:lang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TextebrutCar">
    <w:name w:val="Texte brut Car"/>
    <w:basedOn w:val="DefaultParagraphFont"/>
    <w:uiPriority w:val="99"/>
    <w:semiHidden/>
    <w:rsid w:val="00CF11B1"/>
    <w:rPr>
      <w:rFonts w:ascii="Consolas" w:hAnsi="Consolas" w:cs="Consolas"/>
      <w:sz w:val="19"/>
      <w:szCs w:val="19"/>
    </w:rPr>
  </w:style>
  <w:style w:type="paragraph" w:customStyle="1" w:styleId="CarCarCarCarCarCar">
    <w:name w:val="Car Car Car Car Car Car"/>
    <w:basedOn w:val="Normal"/>
    <w:uiPriority w:val="99"/>
    <w:rsid w:val="00CF11B1"/>
    <w:pPr>
      <w:widowControl/>
      <w:suppressAutoHyphens w:val="0"/>
      <w:spacing w:after="160" w:line="240" w:lineRule="exact"/>
    </w:pPr>
    <w:rPr>
      <w:rFonts w:ascii="Verdana" w:hAnsi="Verdana" w:cs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AAA"/>
    <w:rPr>
      <w:rFonts w:ascii="Segoe UI" w:hAnsi="Segoe UI" w:cs="Segoe UI"/>
      <w:sz w:val="16"/>
      <w:szCs w:val="16"/>
    </w:rPr>
  </w:style>
  <w:style w:type="paragraph" w:customStyle="1" w:styleId="Default">
    <w:name w:val="Default"/>
    <w:uiPriority w:val="99"/>
    <w:rsid w:val="00CA1193"/>
    <w:pPr>
      <w:widowControl w:val="0"/>
    </w:pPr>
    <w:rPr>
      <w:rFonts w:ascii="Liberation Sans" w:hAnsi="Liberation Sans" w:cs="Liberation Sans"/>
      <w:sz w:val="24"/>
      <w:szCs w:val="24"/>
      <w:lang w:eastAsia="zh-CN"/>
    </w:rPr>
  </w:style>
  <w:style w:type="character" w:customStyle="1" w:styleId="Ancredenotedebasdepage">
    <w:name w:val="Ancre de note de bas de page"/>
    <w:uiPriority w:val="99"/>
    <w:rsid w:val="004C002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A4318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B6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6B23"/>
    <w:rPr>
      <w:rFonts w:ascii="Liberation Sans" w:hAnsi="Liberation Sans" w:cs="Liberation Sans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6B23"/>
    <w:rPr>
      <w:rFonts w:ascii="Liberation Sans" w:hAnsi="Liberation Sans" w:cs="Liberation Sans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C39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Ministère de la Culture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guillaume.meunier@culture.gouv.fr</dc:creator>
  <cp:keywords/>
  <dc:description/>
  <cp:lastModifiedBy>Liana Brili</cp:lastModifiedBy>
  <cp:revision>3</cp:revision>
  <cp:lastPrinted>2019-12-27T14:30:00Z</cp:lastPrinted>
  <dcterms:created xsi:type="dcterms:W3CDTF">2022-03-31T18:32:00Z</dcterms:created>
  <dcterms:modified xsi:type="dcterms:W3CDTF">2022-04-13T11:04:00Z</dcterms:modified>
</cp:coreProperties>
</file>