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FA938" w14:textId="77777777" w:rsidR="00CF2EE0" w:rsidRDefault="00CF2EE0" w:rsidP="00CF2EE0">
      <w:r>
        <w:t>Nařízení č. 2021-1318 ze dne 8. října 2021 o povinnosti nabízet k prodeji nezpracované čerstvé ovoce a zeleninu bez obalů zcela nebo částečně vyrobených z plastů</w:t>
      </w:r>
    </w:p>
    <w:p w14:paraId="19DBB026" w14:textId="77777777" w:rsidR="00CF2EE0" w:rsidRDefault="00CF2EE0" w:rsidP="00CF2EE0">
      <w:r>
        <w:t>NOR: TREP2106919D</w:t>
      </w:r>
    </w:p>
    <w:p w14:paraId="1C017461" w14:textId="77777777" w:rsidR="00CF2EE0" w:rsidRDefault="00CF2EE0" w:rsidP="00CF2EE0">
      <w:r>
        <w:t>ELI: https://www.legifrance.gouv.fr/eli/decret/2021/10/8/TREP2106919D/jo/texte</w:t>
      </w:r>
    </w:p>
    <w:p w14:paraId="7EDA6728" w14:textId="77777777" w:rsidR="00CF2EE0" w:rsidRDefault="00CF2EE0" w:rsidP="00CF2EE0">
      <w:r>
        <w:t>Alias: https://www.legifrance.gouv.fr/eli/decret/2021/10/8/2021-1318/jo/texte</w:t>
      </w:r>
    </w:p>
    <w:p w14:paraId="1BB45308" w14:textId="77777777" w:rsidR="00CF2EE0" w:rsidRDefault="00CF2EE0" w:rsidP="00CF2EE0">
      <w:r>
        <w:t>JORF č. 0238 ze dne 12. října 2021</w:t>
      </w:r>
    </w:p>
    <w:p w14:paraId="6FE22A27" w14:textId="77777777" w:rsidR="00CF2EE0" w:rsidRDefault="00CF2EE0" w:rsidP="00CF2EE0">
      <w:r>
        <w:t>Text č. 2</w:t>
      </w:r>
    </w:p>
    <w:p w14:paraId="5278089D" w14:textId="77777777" w:rsidR="00CF2EE0" w:rsidRDefault="00CF2EE0" w:rsidP="00CF2EE0"/>
    <w:p w14:paraId="61EF3EFB" w14:textId="77777777" w:rsidR="00CF2EE0" w:rsidRDefault="00CF2EE0" w:rsidP="00CF2EE0"/>
    <w:p w14:paraId="32501C1E" w14:textId="77777777" w:rsidR="00CF2EE0" w:rsidRDefault="00CF2EE0" w:rsidP="00CF2EE0">
      <w:r>
        <w:t>Cílové skupiny: maloobchodní prodejny specializované nebo nespecializované na prodej ovoce a zeleniny v obchodech, na stáncích a trzích</w:t>
      </w:r>
    </w:p>
    <w:p w14:paraId="46538B2E" w14:textId="77777777" w:rsidR="00CF2EE0" w:rsidRDefault="00CF2EE0" w:rsidP="00CF2EE0">
      <w:r>
        <w:t>Předmět: Podmínky pro plnění povinnosti předkládat k prodeji nezpracované čerstvé ovoce a zeleninu bez obalů zcela nebo zčásti vyrobených z plastu.</w:t>
      </w:r>
    </w:p>
    <w:p w14:paraId="0E0F4D37" w14:textId="77777777" w:rsidR="00CF2EE0" w:rsidRDefault="00CF2EE0" w:rsidP="00CF2EE0">
      <w:r>
        <w:t>Vstup v platnost: nařízení vstupuje v platnost po zveřejnění a stanoví lhůty pro určité kategorie ovoce a zeleniny pro osvobození od této povinnosti v letech 2023 až 2026.</w:t>
      </w:r>
    </w:p>
    <w:p w14:paraId="7C11E0DD" w14:textId="77777777" w:rsidR="00CF2EE0" w:rsidRDefault="00CF2EE0" w:rsidP="00CF2EE0">
      <w:r>
        <w:t>Upozornění: nařízením se stanoví podmínky pro provedení ustanovení zákona ze dne 10. února 2020 o boji proti odpadům a o oběhovém hospodářství, v němž se uvádí, že každý maloobchod bude nabízet k prodeji nezpracované ovoce a zeleninu bez plastových obalů.</w:t>
      </w:r>
    </w:p>
    <w:p w14:paraId="54EC6CBB" w14:textId="77777777" w:rsidR="00CF2EE0" w:rsidRDefault="00CF2EE0" w:rsidP="00CF2EE0">
      <w:r>
        <w:t>Upřesňuje, že se toto ustanovení vztahuje na nezpracované čerstvé ovoce a zeleninu, tj. na ovoce a zeleninu, které se prodávají v původním stavu nebo byly podrobeny přípravě, jako je čištění, ořezávání, odvodňování nebo sušení. Upřesňuje rovněž definici plastových obalů. Uvádí seznam čerstvého ovoce a zeleniny, na které se tato povinnost nevztahuje, protože představují riziko degradace, když se prodávají jako volně ložené zboží.</w:t>
      </w:r>
    </w:p>
    <w:p w14:paraId="0D1411E3" w14:textId="77777777" w:rsidR="00CF2EE0" w:rsidRDefault="00CF2EE0" w:rsidP="00CF2EE0">
      <w:r>
        <w:t>Odkazy: zákon o životním prostředí ve znění tohoto nařízení může být konzultován na internetových stránkách Légifrance (https://www.legifrance.gouv.fr).</w:t>
      </w:r>
    </w:p>
    <w:p w14:paraId="55FEDDAC" w14:textId="77777777" w:rsidR="00CF2EE0" w:rsidRDefault="00CF2EE0" w:rsidP="00CF2EE0"/>
    <w:p w14:paraId="2D8AEFC5" w14:textId="77777777" w:rsidR="00CF2EE0" w:rsidRDefault="00CF2EE0" w:rsidP="00CF2EE0"/>
    <w:p w14:paraId="461D1BB4" w14:textId="77777777" w:rsidR="00CF2EE0" w:rsidRDefault="00CF2EE0" w:rsidP="00CF2EE0">
      <w:r>
        <w:t>Předseda vlády,</w:t>
      </w:r>
    </w:p>
    <w:p w14:paraId="65BC98A3" w14:textId="77777777" w:rsidR="00CF2EE0" w:rsidRDefault="00CF2EE0" w:rsidP="00CF2EE0">
      <w:r>
        <w:t>o zprávě ministra pro ekologickou transformaci;</w:t>
      </w:r>
    </w:p>
    <w:p w14:paraId="0F3893AA" w14:textId="77777777" w:rsidR="00CF2EE0" w:rsidRDefault="00CF2EE0" w:rsidP="00CF2EE0">
      <w:r>
        <w:t>s ohledem na prováděcí nařízení Komise (EU) č. 543/2011 ze dne 7. června 2011, kterým se stanoví prováděcí pravidla k nařízení Rady (ES) č. 1234/2007 pro odvětví ovoce a zeleniny a odvětví výrobků z ovoce a zeleniny;</w:t>
      </w:r>
    </w:p>
    <w:p w14:paraId="08858A32" w14:textId="77777777" w:rsidR="00CF2EE0" w:rsidRDefault="00CF2EE0" w:rsidP="00CF2EE0">
      <w:r>
        <w:t>s ohledem na prováděcí nařízení Komise (EU) č. 1333/2011 ze dne 19. prosince 2011, kterým se stanoví obchodní normy pro banány, pravidla pro kontrolu dodržování těchto obchodních norem a požadavky na oznamování v odvětví banánů;</w:t>
      </w:r>
    </w:p>
    <w:p w14:paraId="061364CD" w14:textId="77777777" w:rsidR="00CF2EE0" w:rsidRDefault="00CF2EE0" w:rsidP="00CF2EE0">
      <w:r>
        <w:lastRenderedPageBreak/>
        <w:t>s ohledem na směrnici Evropského parlamentu a Rady (EU) 2015/1535 ze dne 9. září 2015 o postupu při poskytování informací v oblasti technických předpisů a předpisů pro služby informační společnosti (kodifikované znění), a zejména na oznámení č. 2021/149/F;</w:t>
      </w:r>
    </w:p>
    <w:p w14:paraId="310ECEA3" w14:textId="77777777" w:rsidR="00CF2EE0" w:rsidRDefault="00CF2EE0" w:rsidP="00CF2EE0">
      <w:r>
        <w:t>s ohledem na zákon č. 2020-105 ze dne 10. února 2020 o boji proti odpadům a o oběhovém hospodářství, a zejména na článek 77 uvedeného zákona;</w:t>
      </w:r>
    </w:p>
    <w:p w14:paraId="201A059B" w14:textId="77777777" w:rsidR="00CF2EE0" w:rsidRDefault="00CF2EE0" w:rsidP="00CF2EE0">
      <w:r>
        <w:t>s ohledem na zákon o životním prostředí, a zejména na článek L541-15-10 tohoto zákona,</w:t>
      </w:r>
    </w:p>
    <w:p w14:paraId="2155BC3D" w14:textId="77777777" w:rsidR="00CF2EE0" w:rsidRDefault="00CF2EE0" w:rsidP="00CF2EE0">
      <w:r>
        <w:t>s ohledem na nařízení č. 55-1126 ze dne 19. srpna 1955, kterou se provádí článek L. 214-1 spotřebitelského zákoníku, pokud jde o obchod s ovocem a zeleninou;</w:t>
      </w:r>
    </w:p>
    <w:p w14:paraId="71233B16" w14:textId="77777777" w:rsidR="00CF2EE0" w:rsidRDefault="00CF2EE0" w:rsidP="00CF2EE0">
      <w:r>
        <w:t>s ohledem na připomínky učiněné během veřejné konzultace od 8. března do 29. března 2021 v souladu s článkem L.123-19-1 zákona o životním prostředí,</w:t>
      </w:r>
    </w:p>
    <w:p w14:paraId="6F9EAD68" w14:textId="77777777" w:rsidR="00CF2EE0" w:rsidRDefault="00CF2EE0" w:rsidP="00CF2EE0">
      <w:r>
        <w:t>stanoví následující:</w:t>
      </w:r>
    </w:p>
    <w:p w14:paraId="356F56B5" w14:textId="77777777" w:rsidR="00CF2EE0" w:rsidRDefault="00CF2EE0" w:rsidP="00CF2EE0"/>
    <w:p w14:paraId="0B5E3533" w14:textId="77777777" w:rsidR="00CF2EE0" w:rsidRDefault="00CF2EE0" w:rsidP="00CF2EE0">
      <w:r>
        <w:t>Článek 1</w:t>
      </w:r>
    </w:p>
    <w:p w14:paraId="382B9808" w14:textId="77777777" w:rsidR="00CF2EE0" w:rsidRDefault="00CF2EE0" w:rsidP="00CF2EE0"/>
    <w:p w14:paraId="7B742EB7" w14:textId="77777777" w:rsidR="00CF2EE0" w:rsidRDefault="00CF2EE0" w:rsidP="00CF2EE0"/>
    <w:p w14:paraId="33310B15" w14:textId="77777777" w:rsidR="00CF2EE0" w:rsidRDefault="00CF2EE0" w:rsidP="00CF2EE0">
      <w:r>
        <w:t>Oddíl 10 kapitoly I hlavy IV knihy V regulační části zákona o životním prostředí se doplňuje o článek D. 541-334 takto:</w:t>
      </w:r>
    </w:p>
    <w:p w14:paraId="7B82EDFB" w14:textId="77777777" w:rsidR="00CF2EE0" w:rsidRDefault="00CF2EE0" w:rsidP="00CF2EE0"/>
    <w:p w14:paraId="68F0AFB7" w14:textId="77777777" w:rsidR="00CF2EE0" w:rsidRDefault="00CF2EE0" w:rsidP="00CF2EE0"/>
    <w:p w14:paraId="7491F14B" w14:textId="77777777" w:rsidR="00CF2EE0" w:rsidRDefault="00CF2EE0" w:rsidP="00CF2EE0">
      <w:r>
        <w:t>„Čl. D. 541-334. „I. – Pro účely 16. odstavce bodu III článku L. 541-15-10 se použijí tyto definice:</w:t>
      </w:r>
    </w:p>
    <w:p w14:paraId="1DE2C714" w14:textId="77777777" w:rsidR="00CF2EE0" w:rsidRDefault="00CF2EE0" w:rsidP="00CF2EE0">
      <w:r>
        <w:t>1. „Ovoce a zelenina“: Rostliny nebo jejich části, jako jsou stonky, kořeny, hlízy, listy, plody, semena určená k lidské spotřebě a jedlé houby;</w:t>
      </w:r>
    </w:p>
    <w:p w14:paraId="1FFC156C" w14:textId="77777777" w:rsidR="00CF2EE0" w:rsidRDefault="00CF2EE0" w:rsidP="00CF2EE0">
      <w:r>
        <w:t>2. „Ovoce a nezpracovaná čerstvá zelenina“: ovoce a zelenina, jejichž zpracování je v souladu s následujícími limity:</w:t>
      </w:r>
    </w:p>
    <w:p w14:paraId="24CE8AD5" w14:textId="77777777" w:rsidR="00CF2EE0" w:rsidRDefault="00CF2EE0" w:rsidP="00CF2EE0"/>
    <w:p w14:paraId="22B0C281" w14:textId="77777777" w:rsidR="00CF2EE0" w:rsidRDefault="00CF2EE0" w:rsidP="00CF2EE0"/>
    <w:p w14:paraId="7222A062" w14:textId="77777777" w:rsidR="00CF2EE0" w:rsidRDefault="00CF2EE0" w:rsidP="00CF2EE0">
      <w:r>
        <w:t>- obchodní normy uvedené v prováděcím nařízení Komise (EU) č. 543/2011 ze dne 7. června 2011, kterým se stanoví prováděcí pravidla k nařízení Rady (ES) č. 1234/2007 pro odvětví ovoce a zeleniny a odvětví výrobků z ovoce a zeleniny;</w:t>
      </w:r>
    </w:p>
    <w:p w14:paraId="356FC16B" w14:textId="04A0B66C" w:rsidR="00CF2EE0" w:rsidRDefault="008D022B" w:rsidP="00CF2EE0">
      <w:r>
        <w:t>-</w:t>
      </w:r>
      <w:r w:rsidR="00CF2EE0">
        <w:t xml:space="preserve"> obchodní normy uvedené v prováděcím nařízení Komise (EU) č. 1333/2011 ze dne 19. prosince 2011, kterým se stanoví obchodní normy pro banány, pravidla pro ověřování dodržování těchto obchodních norem a požadavky na oznamování v odvětví banánů;</w:t>
      </w:r>
    </w:p>
    <w:p w14:paraId="1B5BFC6A" w14:textId="519F4DB3" w:rsidR="00CF2EE0" w:rsidRDefault="008D022B" w:rsidP="00CF2EE0">
      <w:r>
        <w:t>-</w:t>
      </w:r>
      <w:r w:rsidR="00CF2EE0">
        <w:t xml:space="preserve"> usnesení přijatá na základě článku 4 nařízení č. 55-1126 ze dne 19. srpna 1955, kterým se provádí článek L. 214-1 spotřebitelského zákoníku, pokud jde o obchod s ovocem a zeleninou;“</w:t>
      </w:r>
    </w:p>
    <w:p w14:paraId="32EF407B" w14:textId="77777777" w:rsidR="00CF2EE0" w:rsidRDefault="00CF2EE0" w:rsidP="00CF2EE0"/>
    <w:p w14:paraId="1F897D96" w14:textId="77777777" w:rsidR="00CF2EE0" w:rsidRDefault="00CF2EE0" w:rsidP="00CF2EE0"/>
    <w:p w14:paraId="78A3A13B" w14:textId="77777777" w:rsidR="00CF2EE0" w:rsidRDefault="00CF2EE0" w:rsidP="00CF2EE0">
      <w:r>
        <w:lastRenderedPageBreak/>
        <w:t>3. „Obal“: nádoba, vnější obal nebo uzavírací prostředek, který zcela nebo zčásti zakrývá ovoce a zeleninu, tvoří prodejní jednotku pro spotřebitele a zajišťuje jejich obchodní úpravu v místě prodeje;</w:t>
      </w:r>
    </w:p>
    <w:p w14:paraId="386D480C" w14:textId="77777777" w:rsidR="00CF2EE0" w:rsidRDefault="00CF2EE0" w:rsidP="00CF2EE0">
      <w:r>
        <w:t>4. „Plastový materiál“: materiál podle definice v článku D. 541-330 zákona o životním prostředí.</w:t>
      </w:r>
    </w:p>
    <w:p w14:paraId="5371D8B0" w14:textId="048CDEF9" w:rsidR="00CF2EE0" w:rsidRDefault="00CF2EE0" w:rsidP="00CF2EE0">
      <w:r>
        <w:t xml:space="preserve">II. </w:t>
      </w:r>
      <w:r w:rsidR="008D022B">
        <w:t>-</w:t>
      </w:r>
      <w:r>
        <w:t xml:space="preserve"> níže uvedená ovoce a zelenina jsou osvobozeny od povinnosti uvedené v první větě 16. pododstavce části III článku L. 541-15-10 a v souladu s druhou větou uvedeného odstavce následující ovoce a zelenina představující riziko poškození při jejich prodeji ve volně ložené podobě:</w:t>
      </w:r>
    </w:p>
    <w:p w14:paraId="5192BA18" w14:textId="77777777" w:rsidR="00CF2EE0" w:rsidRDefault="00CF2EE0" w:rsidP="00CF2EE0">
      <w:r>
        <w:t>1. Žebrovaná rajčata, podlouhlá rajčata v kategorii „buvolí srdce“, cherry nebo koktejlová rajčata (miniaturní odrůdy), jarní cibule, tuřín, růžičková kapusta, zelené fazole, hrozny, broskve, nektarinky a meruňky, do 30. června 2023;</w:t>
      </w:r>
    </w:p>
    <w:p w14:paraId="04FA029D" w14:textId="77777777" w:rsidR="00CF2EE0" w:rsidRDefault="00CF2EE0" w:rsidP="00CF2EE0">
      <w:r>
        <w:t>2. Endivita, chřest, brokolice, houby, rané brambory, raná mrkev a mrkev, do 31. prosince 2024;</w:t>
      </w:r>
    </w:p>
    <w:p w14:paraId="0642F6FD" w14:textId="77777777" w:rsidR="00CF2EE0" w:rsidRDefault="00CF2EE0" w:rsidP="00CF2EE0">
      <w:r>
        <w:t>3. Salát, kukuřičný salát, mladý salát, aromatické bylinky, špenát, sazenice, jedlé květiny, fazolové klíčky, do 31. prosince 2024;</w:t>
      </w:r>
    </w:p>
    <w:p w14:paraId="5209F2FE" w14:textId="77777777" w:rsidR="00CF2EE0" w:rsidRDefault="00CF2EE0" w:rsidP="00CF2EE0">
      <w:r>
        <w:t>4. Třešně, brusinky, ostružiny a mochyně, do 31. prosince 2024;</w:t>
      </w:r>
    </w:p>
    <w:p w14:paraId="62BBE51F" w14:textId="77777777" w:rsidR="00CF2EE0" w:rsidRDefault="00CF2EE0" w:rsidP="00CF2EE0">
      <w:r>
        <w:t>5. Zralé ovoce, tj. ovoce sklizené v plné zralosti, s uvedením jejich maloobchodního balení do 30. června 2026;</w:t>
      </w:r>
    </w:p>
    <w:p w14:paraId="5D51B0D9" w14:textId="77777777" w:rsidR="00CF2EE0" w:rsidRDefault="00CF2EE0" w:rsidP="00CF2EE0">
      <w:r>
        <w:t>6. Naklíčená semena do 30. června 2026;</w:t>
      </w:r>
    </w:p>
    <w:p w14:paraId="21FA65D3" w14:textId="77777777" w:rsidR="00CF2EE0" w:rsidRDefault="00CF2EE0" w:rsidP="00CF2EE0">
      <w:r>
        <w:t>7. Maliny, jahody, borůvky, ostružiny, červený rybíz, šťovík, surette, angrešt, černý rybíz a minikiwi do 30. června 2026.</w:t>
      </w:r>
    </w:p>
    <w:p w14:paraId="1E212632" w14:textId="2005A834" w:rsidR="00CF2EE0" w:rsidRDefault="00CF2EE0" w:rsidP="00CF2EE0">
      <w:r>
        <w:t xml:space="preserve">III. </w:t>
      </w:r>
      <w:r w:rsidR="008D022B">
        <w:t>-</w:t>
      </w:r>
      <w:r>
        <w:t xml:space="preserve"> Aby bylo možné odstranit zásoby obalů, mohou být ovoce a zelenina vyprodukované nebo dovezené před 1. lednem 2022, které nejsou osvobozeny od daně podle části II, vystaveny k prodeji s obalem složeným zcela nebo zčásti z plastového materiálu po dobu až 6 měsíců od uvedeného data.</w:t>
      </w:r>
    </w:p>
    <w:p w14:paraId="78C31E22" w14:textId="77777777" w:rsidR="00CF2EE0" w:rsidRDefault="00CF2EE0" w:rsidP="00CF2EE0">
      <w:r>
        <w:t>„Aby bylo možné odstranit zásoby obalů, mohou být ovoce a zelenina uvedené v bodě 1 oddílu II vyprodukované nebo dovezené přede dnem v něm uvedeným vystaveny k prodeji s obalem složeným zcela nebo zčásti z plastového materiálu po dobu až 4 měsíců od uvedeného data.“</w:t>
      </w:r>
    </w:p>
    <w:p w14:paraId="7067F39D" w14:textId="77777777" w:rsidR="00CF2EE0" w:rsidRDefault="00CF2EE0" w:rsidP="00CF2EE0"/>
    <w:p w14:paraId="5EF9B236" w14:textId="77777777" w:rsidR="00CF2EE0" w:rsidRDefault="00CF2EE0" w:rsidP="00CF2EE0">
      <w:r>
        <w:t>Článek 2</w:t>
      </w:r>
    </w:p>
    <w:p w14:paraId="2C36BC47" w14:textId="77777777" w:rsidR="00CF2EE0" w:rsidRDefault="00CF2EE0" w:rsidP="00CF2EE0"/>
    <w:p w14:paraId="4AE1B088" w14:textId="77777777" w:rsidR="00CF2EE0" w:rsidRDefault="00CF2EE0" w:rsidP="00CF2EE0"/>
    <w:p w14:paraId="4F3E28D9" w14:textId="77777777" w:rsidR="00CF2EE0" w:rsidRDefault="00CF2EE0" w:rsidP="00CF2EE0">
      <w:r>
        <w:t>Ministr pro ekologickou transformaci, ministr hospodářství, financí a obnovy a ministr zemědělství a potravin jsou podle své zájmové sféry odpovědní za provedení tohoto nařízení, které bude zveřejněno v Journal Officiel (Úředním věstníiku) Francouzské republiky.</w:t>
      </w:r>
    </w:p>
    <w:p w14:paraId="1EB1E5B3" w14:textId="77777777" w:rsidR="00CF2EE0" w:rsidRDefault="00CF2EE0" w:rsidP="00CF2EE0"/>
    <w:p w14:paraId="29C5C7D7" w14:textId="77777777" w:rsidR="00CF2EE0" w:rsidRDefault="00CF2EE0" w:rsidP="00CF2EE0"/>
    <w:p w14:paraId="23904558" w14:textId="77777777" w:rsidR="00CF2EE0" w:rsidRDefault="00CF2EE0" w:rsidP="00CF2EE0">
      <w:r>
        <w:t>Vyhotoveno dne 8. října 2021</w:t>
      </w:r>
    </w:p>
    <w:p w14:paraId="70C10A52" w14:textId="77777777" w:rsidR="00CF2EE0" w:rsidRDefault="00CF2EE0" w:rsidP="00CF2EE0"/>
    <w:p w14:paraId="38B5E553" w14:textId="77777777" w:rsidR="00CF2EE0" w:rsidRDefault="00CF2EE0" w:rsidP="00CF2EE0"/>
    <w:p w14:paraId="352B6C9B" w14:textId="77777777" w:rsidR="00CF2EE0" w:rsidRDefault="00CF2EE0" w:rsidP="00CF2EE0">
      <w:r>
        <w:lastRenderedPageBreak/>
        <w:t>Jean Castex</w:t>
      </w:r>
    </w:p>
    <w:p w14:paraId="5DF24CC6" w14:textId="77777777" w:rsidR="00CF2EE0" w:rsidRDefault="00CF2EE0" w:rsidP="00CF2EE0">
      <w:r>
        <w:t>Předseda vlády,</w:t>
      </w:r>
    </w:p>
    <w:p w14:paraId="3378394C" w14:textId="77777777" w:rsidR="00CF2EE0" w:rsidRDefault="00CF2EE0" w:rsidP="00CF2EE0"/>
    <w:p w14:paraId="263AEBA2" w14:textId="77777777" w:rsidR="00CF2EE0" w:rsidRDefault="00CF2EE0" w:rsidP="00CF2EE0"/>
    <w:p w14:paraId="3D6E6338" w14:textId="77777777" w:rsidR="00CF2EE0" w:rsidRDefault="00CF2EE0" w:rsidP="00CF2EE0">
      <w:r>
        <w:t>Ministr pro ekologickou transformaci</w:t>
      </w:r>
    </w:p>
    <w:p w14:paraId="4EE12C1E" w14:textId="77777777" w:rsidR="00CF2EE0" w:rsidRDefault="00CF2EE0" w:rsidP="00CF2EE0">
      <w:r>
        <w:t>Barbara Pompili</w:t>
      </w:r>
    </w:p>
    <w:p w14:paraId="2F664D65" w14:textId="77777777" w:rsidR="00CF2EE0" w:rsidRDefault="00CF2EE0" w:rsidP="00CF2EE0"/>
    <w:p w14:paraId="02B3F503" w14:textId="77777777" w:rsidR="00CF2EE0" w:rsidRDefault="00CF2EE0" w:rsidP="00CF2EE0"/>
    <w:p w14:paraId="4CCB14FC" w14:textId="77777777" w:rsidR="00CF2EE0" w:rsidRDefault="00CF2EE0" w:rsidP="00CF2EE0">
      <w:r>
        <w:t>Ministr hospodářství, financí a obnovy,</w:t>
      </w:r>
    </w:p>
    <w:p w14:paraId="25F0D76D" w14:textId="77777777" w:rsidR="00CF2EE0" w:rsidRDefault="00CF2EE0" w:rsidP="00CF2EE0">
      <w:r>
        <w:t>Bruno Le Maire</w:t>
      </w:r>
    </w:p>
    <w:p w14:paraId="23852CD8" w14:textId="77777777" w:rsidR="00CF2EE0" w:rsidRDefault="00CF2EE0" w:rsidP="00CF2EE0"/>
    <w:p w14:paraId="47160F71" w14:textId="77777777" w:rsidR="00CF2EE0" w:rsidRDefault="00CF2EE0" w:rsidP="00CF2EE0"/>
    <w:p w14:paraId="345B4C00" w14:textId="77777777" w:rsidR="00CF2EE0" w:rsidRDefault="00CF2EE0" w:rsidP="00CF2EE0">
      <w:r>
        <w:t>Ministr zemědělství a výživy,</w:t>
      </w:r>
    </w:p>
    <w:p w14:paraId="2D7F6FB2" w14:textId="77777777" w:rsidR="00CF2EE0" w:rsidRDefault="00CF2EE0" w:rsidP="00CF2EE0">
      <w:r>
        <w:t>Julien Denormandie</w:t>
      </w:r>
    </w:p>
    <w:p w14:paraId="0CECD563" w14:textId="77777777" w:rsidR="00724380" w:rsidRDefault="00724380"/>
    <w:sectPr w:rsidR="00724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23B3F" w14:textId="77777777" w:rsidR="0087163A" w:rsidRDefault="0087163A" w:rsidP="009B4DCB">
      <w:pPr>
        <w:spacing w:after="0" w:line="240" w:lineRule="auto"/>
      </w:pPr>
      <w:r>
        <w:separator/>
      </w:r>
    </w:p>
  </w:endnote>
  <w:endnote w:type="continuationSeparator" w:id="0">
    <w:p w14:paraId="6032BAC9" w14:textId="77777777" w:rsidR="0087163A" w:rsidRDefault="0087163A" w:rsidP="009B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6F98" w14:textId="77777777" w:rsidR="0087163A" w:rsidRDefault="0087163A" w:rsidP="009B4DCB">
      <w:pPr>
        <w:spacing w:after="0" w:line="240" w:lineRule="auto"/>
      </w:pPr>
      <w:r>
        <w:separator/>
      </w:r>
    </w:p>
  </w:footnote>
  <w:footnote w:type="continuationSeparator" w:id="0">
    <w:p w14:paraId="4A0635C0" w14:textId="77777777" w:rsidR="0087163A" w:rsidRDefault="0087163A" w:rsidP="009B4D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EE0"/>
    <w:rsid w:val="00724380"/>
    <w:rsid w:val="0087163A"/>
    <w:rsid w:val="008D022B"/>
    <w:rsid w:val="009B4DCB"/>
    <w:rsid w:val="00CF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8081E"/>
  <w15:chartTrackingRefBased/>
  <w15:docId w15:val="{F9684814-7631-4A4C-8D51-1BA71837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DCB"/>
  </w:style>
  <w:style w:type="paragraph" w:styleId="Footer">
    <w:name w:val="footer"/>
    <w:basedOn w:val="Normal"/>
    <w:link w:val="FooterChar"/>
    <w:uiPriority w:val="99"/>
    <w:unhideWhenUsed/>
    <w:rsid w:val="009B4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5591</Characters>
  <Application>Microsoft Office Word</Application>
  <DocSecurity>0</DocSecurity>
  <Lines>121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Secrétariat Général</Company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>class='Internal'</cp:keywords>
  <dc:description/>
  <cp:lastModifiedBy>Antonia Čarija</cp:lastModifiedBy>
  <cp:revision>2</cp:revision>
  <dcterms:created xsi:type="dcterms:W3CDTF">2022-03-01T12:53:00Z</dcterms:created>
  <dcterms:modified xsi:type="dcterms:W3CDTF">2022-03-01T12:53:00Z</dcterms:modified>
</cp:coreProperties>
</file>