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7" w:type="dxa"/>
        <w:tblLayout w:type="fixed"/>
        <w:tblCellMar>
          <w:top w:w="57" w:type="dxa"/>
          <w:left w:w="57" w:type="dxa"/>
          <w:bottom w:w="57" w:type="dxa"/>
          <w:right w:w="57" w:type="dxa"/>
        </w:tblCellMar>
        <w:tblLook w:val="04A0" w:firstRow="1" w:lastRow="0" w:firstColumn="1" w:lastColumn="0" w:noHBand="0" w:noVBand="1"/>
      </w:tblPr>
      <w:tblGrid>
        <w:gridCol w:w="1527"/>
        <w:gridCol w:w="968"/>
        <w:gridCol w:w="1487"/>
      </w:tblGrid>
      <w:tr w:rsidR="005D718F" w:rsidRPr="00027982" w14:paraId="5C57EF98" w14:textId="77777777" w:rsidTr="005D718F">
        <w:trPr>
          <w:cantSplit/>
        </w:trPr>
        <w:tc>
          <w:tcPr>
            <w:tcW w:w="3982" w:type="dxa"/>
            <w:gridSpan w:val="3"/>
            <w:hideMark/>
          </w:tcPr>
          <w:p w14:paraId="0F44C576" w14:textId="77777777" w:rsidR="005D718F" w:rsidRPr="00CF3431" w:rsidRDefault="005D718F" w:rsidP="005F6E8F">
            <w:pPr>
              <w:spacing w:after="0" w:line="240" w:lineRule="auto"/>
              <w:jc w:val="center"/>
              <w:rPr>
                <w:b/>
                <w:bCs/>
                <w:sz w:val="24"/>
                <w:szCs w:val="24"/>
                <w:rFonts w:ascii="Times New Roman" w:eastAsia="Times New Roman" w:hAnsi="Times New Roman"/>
              </w:rPr>
            </w:pPr>
            <w:r>
              <w:rPr>
                <w:b/>
                <w:sz w:val="24"/>
                <w:rFonts w:ascii="Times New Roman" w:hAnsi="Times New Roman"/>
              </w:rPr>
              <w:t xml:space="preserve">THE FRENCH REPUBLIC</w:t>
            </w:r>
          </w:p>
        </w:tc>
      </w:tr>
      <w:tr w:rsidR="005D718F" w:rsidRPr="00027982" w14:paraId="72A05117" w14:textId="77777777" w:rsidTr="005D718F">
        <w:trPr>
          <w:cantSplit/>
          <w:trHeight w:hRule="exact" w:val="113"/>
        </w:trPr>
        <w:tc>
          <w:tcPr>
            <w:tcW w:w="1527" w:type="dxa"/>
          </w:tcPr>
          <w:p w14:paraId="348F8F1C"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968" w:type="dxa"/>
            <w:tcBorders>
              <w:top w:val="nil"/>
              <w:left w:val="nil"/>
              <w:bottom w:val="single" w:sz="2" w:space="0" w:color="000000"/>
              <w:right w:val="nil"/>
            </w:tcBorders>
          </w:tcPr>
          <w:p w14:paraId="0271E670"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1487" w:type="dxa"/>
          </w:tcPr>
          <w:p w14:paraId="66A2122E" w14:textId="77777777" w:rsidR="005D718F" w:rsidRPr="00CF3431" w:rsidRDefault="005D718F" w:rsidP="005F6E8F">
            <w:pPr>
              <w:spacing w:after="0" w:line="240" w:lineRule="auto"/>
              <w:rPr>
                <w:rFonts w:ascii="Times New Roman" w:eastAsia="Times New Roman" w:hAnsi="Times New Roman"/>
                <w:sz w:val="24"/>
                <w:szCs w:val="24"/>
                <w:lang w:eastAsia="fr-FR"/>
              </w:rPr>
            </w:pPr>
          </w:p>
        </w:tc>
      </w:tr>
      <w:tr w:rsidR="005D718F" w:rsidRPr="00027982" w14:paraId="2C3E3C7D" w14:textId="77777777" w:rsidTr="005D718F">
        <w:trPr>
          <w:cantSplit/>
        </w:trPr>
        <w:tc>
          <w:tcPr>
            <w:tcW w:w="3982" w:type="dxa"/>
            <w:gridSpan w:val="3"/>
            <w:hideMark/>
          </w:tcPr>
          <w:p w14:paraId="0B53E328" w14:textId="77777777" w:rsidR="005D718F" w:rsidRPr="00027982" w:rsidRDefault="005D718F" w:rsidP="005F6E8F">
            <w:pPr>
              <w:widowControl w:val="0"/>
              <w:suppressAutoHyphens/>
              <w:snapToGrid w:val="0"/>
              <w:spacing w:after="0" w:line="240" w:lineRule="auto"/>
              <w:jc w:val="center"/>
              <w:rPr>
                <w:sz w:val="24"/>
                <w:szCs w:val="24"/>
                <w:rFonts w:ascii="Times New Roman" w:eastAsia="Lucida Sans Unicode" w:hAnsi="Times New Roman"/>
              </w:rPr>
            </w:pPr>
            <w:r>
              <w:rPr>
                <w:sz w:val="24"/>
                <w:rFonts w:ascii="Times New Roman" w:hAnsi="Times New Roman"/>
              </w:rPr>
              <w:t xml:space="preserve">Ministry of Solidarity and Health</w:t>
            </w:r>
          </w:p>
        </w:tc>
      </w:tr>
      <w:tr w:rsidR="005D718F" w:rsidRPr="00027982" w14:paraId="4E2E5345" w14:textId="77777777" w:rsidTr="005D718F">
        <w:trPr>
          <w:cantSplit/>
          <w:trHeight w:hRule="exact" w:val="227"/>
        </w:trPr>
        <w:tc>
          <w:tcPr>
            <w:tcW w:w="1527" w:type="dxa"/>
          </w:tcPr>
          <w:p w14:paraId="6AA361C5"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968" w:type="dxa"/>
            <w:tcBorders>
              <w:top w:val="nil"/>
              <w:left w:val="nil"/>
              <w:bottom w:val="single" w:sz="2" w:space="0" w:color="000000"/>
              <w:right w:val="nil"/>
            </w:tcBorders>
          </w:tcPr>
          <w:p w14:paraId="18EAC505"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1487" w:type="dxa"/>
          </w:tcPr>
          <w:p w14:paraId="01950D5D" w14:textId="77777777" w:rsidR="005D718F" w:rsidRPr="00CF3431" w:rsidRDefault="005D718F" w:rsidP="005F6E8F">
            <w:pPr>
              <w:spacing w:after="0" w:line="240" w:lineRule="auto"/>
              <w:rPr>
                <w:rFonts w:ascii="Times New Roman" w:eastAsia="Times New Roman" w:hAnsi="Times New Roman"/>
                <w:sz w:val="24"/>
                <w:szCs w:val="24"/>
                <w:lang w:eastAsia="fr-FR"/>
              </w:rPr>
            </w:pPr>
          </w:p>
        </w:tc>
      </w:tr>
      <w:tr w:rsidR="005D718F" w:rsidRPr="00027982" w14:paraId="59DCEB63" w14:textId="77777777" w:rsidTr="005D718F">
        <w:trPr>
          <w:cantSplit/>
          <w:trHeight w:hRule="exact" w:val="227"/>
        </w:trPr>
        <w:tc>
          <w:tcPr>
            <w:tcW w:w="1527" w:type="dxa"/>
          </w:tcPr>
          <w:p w14:paraId="623D5788" w14:textId="77777777" w:rsidR="005D718F" w:rsidRPr="00EF2355" w:rsidRDefault="005D718F" w:rsidP="005F6E8F">
            <w:pPr>
              <w:spacing w:after="0" w:line="240" w:lineRule="auto"/>
              <w:rPr>
                <w:rFonts w:ascii="Times New Roman" w:eastAsia="Times New Roman" w:hAnsi="Times New Roman"/>
                <w:sz w:val="24"/>
                <w:szCs w:val="24"/>
                <w:lang w:eastAsia="fr-FR"/>
              </w:rPr>
            </w:pPr>
          </w:p>
        </w:tc>
        <w:tc>
          <w:tcPr>
            <w:tcW w:w="968" w:type="dxa"/>
          </w:tcPr>
          <w:p w14:paraId="6653DD10" w14:textId="77777777" w:rsidR="005D718F" w:rsidRPr="00EF2355" w:rsidRDefault="005D718F" w:rsidP="005F6E8F">
            <w:pPr>
              <w:spacing w:after="0" w:line="240" w:lineRule="auto"/>
              <w:rPr>
                <w:rFonts w:ascii="Times New Roman" w:eastAsia="Times New Roman" w:hAnsi="Times New Roman"/>
                <w:sz w:val="24"/>
                <w:szCs w:val="24"/>
                <w:lang w:eastAsia="fr-FR"/>
              </w:rPr>
            </w:pPr>
          </w:p>
        </w:tc>
        <w:tc>
          <w:tcPr>
            <w:tcW w:w="1487" w:type="dxa"/>
          </w:tcPr>
          <w:p w14:paraId="3A5494CA" w14:textId="77777777" w:rsidR="005D718F" w:rsidRPr="00EF2355" w:rsidRDefault="005D718F" w:rsidP="005F6E8F">
            <w:pPr>
              <w:spacing w:after="0" w:line="240" w:lineRule="auto"/>
              <w:rPr>
                <w:rFonts w:ascii="Times New Roman" w:eastAsia="Times New Roman" w:hAnsi="Times New Roman"/>
                <w:sz w:val="24"/>
                <w:szCs w:val="24"/>
                <w:lang w:eastAsia="fr-FR"/>
              </w:rPr>
            </w:pPr>
          </w:p>
        </w:tc>
      </w:tr>
    </w:tbl>
    <w:p w14:paraId="0B3F2549" w14:textId="5689F657" w:rsidR="00692B32" w:rsidRDefault="00692B32"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05BC3F20" w14:textId="77777777" w:rsidR="003B79C6" w:rsidRPr="00027982" w:rsidRDefault="003B79C6"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10861FB7" w14:textId="77777777" w:rsidR="00692B32" w:rsidRPr="00EF2355" w:rsidRDefault="00692B32" w:rsidP="005F6E8F">
      <w:pPr>
        <w:widowControl w:val="0"/>
        <w:suppressLineNumbers/>
        <w:suppressAutoHyphens/>
        <w:spacing w:after="0" w:line="240" w:lineRule="auto"/>
        <w:jc w:val="center"/>
        <w:rPr>
          <w:rFonts w:ascii="Times New Roman" w:hAnsi="Times New Roman"/>
          <w:b/>
          <w:sz w:val="24"/>
          <w:szCs w:val="24"/>
        </w:rPr>
      </w:pPr>
    </w:p>
    <w:p w14:paraId="047B59D2" w14:textId="57A546A2" w:rsidR="00AB08FD" w:rsidRPr="008B26AE" w:rsidRDefault="00BA4CF1" w:rsidP="005F6E8F">
      <w:pPr>
        <w:widowControl w:val="0"/>
        <w:suppressLineNumbers/>
        <w:suppressAutoHyphens/>
        <w:spacing w:after="0" w:line="240" w:lineRule="auto"/>
        <w:jc w:val="center"/>
        <w:rPr>
          <w:b/>
          <w:sz w:val="24"/>
          <w:szCs w:val="24"/>
          <w:rFonts w:ascii="Times New Roman" w:hAnsi="Times New Roman"/>
        </w:rPr>
      </w:pPr>
      <w:r>
        <w:rPr>
          <w:b/>
          <w:sz w:val="24"/>
          <w:rFonts w:ascii="Times New Roman" w:hAnsi="Times New Roman"/>
        </w:rPr>
        <w:t xml:space="preserve">Order of 10 April 2021</w:t>
      </w:r>
      <w:r>
        <w:rPr>
          <w:b/>
          <w:sz w:val="24"/>
          <w:rFonts w:ascii="Times New Roman" w:hAnsi="Times New Roman"/>
        </w:rPr>
        <w:t xml:space="preserve"> </w:t>
      </w:r>
    </w:p>
    <w:p w14:paraId="0B317275" w14:textId="66BB1A4F" w:rsidR="00AB08FD" w:rsidRPr="00027982" w:rsidRDefault="00AB08FD"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327E9091" w14:textId="76306FB3" w:rsidR="00CF3431" w:rsidRPr="00CF3431" w:rsidRDefault="008A3ED7" w:rsidP="0039077F">
      <w:pPr>
        <w:widowControl w:val="0"/>
        <w:autoSpaceDE w:val="0"/>
        <w:autoSpaceDN w:val="0"/>
        <w:adjustRightInd w:val="0"/>
        <w:spacing w:after="0" w:line="240" w:lineRule="auto"/>
        <w:jc w:val="center"/>
        <w:rPr>
          <w:b/>
          <w:bCs/>
          <w:sz w:val="24"/>
          <w:szCs w:val="24"/>
          <w:rFonts w:ascii="Times New Roman" w:eastAsiaTheme="minorEastAsia" w:hAnsi="Times New Roman"/>
        </w:rPr>
      </w:pPr>
      <w:r>
        <w:rPr>
          <w:b/>
          <w:sz w:val="24"/>
          <w:rFonts w:ascii="Times New Roman" w:hAnsi="Times New Roman"/>
        </w:rPr>
        <w:t xml:space="preserve">amending the Order of 10 July 2020 setting out the organisational and operational health system measures necessary to deal with the COVID-19 epidemic in the context of the state of health emergency</w:t>
      </w:r>
    </w:p>
    <w:p w14:paraId="28A6141A" w14:textId="77777777" w:rsidR="00CF6321" w:rsidRPr="0095726B" w:rsidRDefault="00CF6321" w:rsidP="005F6E8F">
      <w:pPr>
        <w:widowControl w:val="0"/>
        <w:suppressLineNumbers/>
        <w:suppressAutoHyphens/>
        <w:spacing w:after="0" w:line="240" w:lineRule="auto"/>
        <w:jc w:val="center"/>
        <w:rPr>
          <w:rFonts w:ascii="Times New Roman" w:hAnsi="Times New Roman"/>
          <w:b/>
          <w:sz w:val="24"/>
          <w:szCs w:val="24"/>
        </w:rPr>
      </w:pPr>
    </w:p>
    <w:p w14:paraId="165A08B5" w14:textId="77777777" w:rsidR="00E8364A" w:rsidRPr="00027982" w:rsidRDefault="00E8364A" w:rsidP="005F6E8F">
      <w:pPr>
        <w:widowControl w:val="0"/>
        <w:suppressLineNumbers/>
        <w:suppressAutoHyphens/>
        <w:spacing w:after="0" w:line="240" w:lineRule="auto"/>
        <w:rPr>
          <w:rFonts w:ascii="Times New Roman" w:eastAsia="Lucida Sans Unicode" w:hAnsi="Times New Roman"/>
          <w:b/>
          <w:sz w:val="24"/>
          <w:szCs w:val="24"/>
        </w:rPr>
      </w:pPr>
    </w:p>
    <w:p w14:paraId="170CB23E" w14:textId="77777777" w:rsidR="005D718F" w:rsidRPr="00027982" w:rsidRDefault="005D718F"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5D1EA7A0" w14:textId="72921B4D" w:rsidR="005D718F" w:rsidRPr="008B26AE" w:rsidRDefault="005D718F" w:rsidP="005F6E8F">
      <w:pPr>
        <w:widowControl w:val="0"/>
        <w:suppressLineNumbers/>
        <w:suppressAutoHyphens/>
        <w:spacing w:after="0" w:line="240" w:lineRule="auto"/>
        <w:jc w:val="center"/>
        <w:rPr>
          <w:b/>
          <w:sz w:val="24"/>
          <w:szCs w:val="24"/>
          <w:rFonts w:ascii="Times New Roman" w:eastAsiaTheme="minorEastAsia" w:hAnsi="Times New Roman"/>
        </w:rPr>
      </w:pPr>
      <w:r>
        <w:rPr>
          <w:b/>
          <w:sz w:val="24"/>
          <w:rFonts w:ascii="Times New Roman" w:hAnsi="Times New Roman"/>
        </w:rPr>
        <w:t xml:space="preserve">NOR:</w:t>
      </w:r>
    </w:p>
    <w:p w14:paraId="458E636C" w14:textId="23EE85C8" w:rsidR="00BA45AA" w:rsidRPr="00027982" w:rsidRDefault="00BA45AA" w:rsidP="00761606">
      <w:pPr>
        <w:widowControl w:val="0"/>
        <w:suppressLineNumbers/>
        <w:suppressAutoHyphens/>
        <w:spacing w:after="0" w:line="240" w:lineRule="auto"/>
        <w:rPr>
          <w:rFonts w:ascii="Times New Roman" w:eastAsia="Lucida Sans Unicode" w:hAnsi="Times New Roman"/>
          <w:b/>
          <w:bCs/>
          <w:sz w:val="24"/>
          <w:szCs w:val="24"/>
        </w:rPr>
      </w:pPr>
    </w:p>
    <w:p w14:paraId="0288F297" w14:textId="7AE5D657" w:rsidR="00BA45AA" w:rsidRDefault="00BA45AA"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5E5CB466" w14:textId="77777777" w:rsidR="00A43272" w:rsidRPr="00027982" w:rsidRDefault="00A43272"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5ACF41DA" w14:textId="227FE7D9" w:rsidR="00F20D48" w:rsidRDefault="00816891" w:rsidP="005F6E8F">
      <w:pPr>
        <w:spacing w:after="0" w:line="240" w:lineRule="auto"/>
        <w:ind w:firstLine="708"/>
        <w:rPr>
          <w:b/>
          <w:sz w:val="24"/>
          <w:szCs w:val="24"/>
          <w:rFonts w:ascii="Times New Roman" w:hAnsi="Times New Roman"/>
        </w:rPr>
      </w:pPr>
      <w:r>
        <w:rPr>
          <w:b/>
          <w:sz w:val="24"/>
          <w:rFonts w:ascii="Times New Roman" w:hAnsi="Times New Roman"/>
        </w:rPr>
        <w:t xml:space="preserve">The Minister for Solidarity and Health,</w:t>
      </w:r>
    </w:p>
    <w:p w14:paraId="1FEE3944" w14:textId="1117997B" w:rsidR="00D90A3D" w:rsidRDefault="00D90A3D" w:rsidP="005F6E8F">
      <w:pPr>
        <w:spacing w:after="0" w:line="240" w:lineRule="auto"/>
        <w:ind w:firstLine="708"/>
        <w:rPr>
          <w:rFonts w:ascii="Times New Roman" w:hAnsi="Times New Roman"/>
          <w:b/>
          <w:sz w:val="24"/>
          <w:szCs w:val="24"/>
        </w:rPr>
      </w:pPr>
    </w:p>
    <w:p w14:paraId="054C3985" w14:textId="1BD5BE88" w:rsidR="00854727" w:rsidRDefault="00695C0B" w:rsidP="00702EEA">
      <w:pPr>
        <w:spacing w:after="0" w:line="240" w:lineRule="auto"/>
        <w:ind w:firstLine="708"/>
        <w:jc w:val="both"/>
        <w:rPr>
          <w:sz w:val="24"/>
          <w:szCs w:val="24"/>
          <w:rFonts w:ascii="Times New Roman" w:hAnsi="Times New Roman"/>
        </w:rPr>
      </w:pPr>
      <w:r>
        <w:rPr>
          <w:sz w:val="24"/>
          <w:rFonts w:ascii="Times New Roman" w:hAnsi="Times New Roman"/>
        </w:rPr>
        <w:t xml:space="preserve">Having regard to Directive (EU) 2015/1535 of the European Parliament and of the Council of 9 September 2015 laying down a procedure for the provision of information in the field of technical regulations and of rules on Information Society services, and in particular Notification No;</w:t>
      </w:r>
    </w:p>
    <w:p w14:paraId="30BA6C86" w14:textId="77777777" w:rsidR="00F36217" w:rsidRDefault="00F36217" w:rsidP="00702EEA">
      <w:pPr>
        <w:spacing w:after="0" w:line="240" w:lineRule="auto"/>
        <w:ind w:firstLine="708"/>
        <w:jc w:val="both"/>
        <w:rPr>
          <w:rFonts w:ascii="Times New Roman" w:hAnsi="Times New Roman"/>
          <w:sz w:val="24"/>
          <w:szCs w:val="24"/>
        </w:rPr>
      </w:pPr>
    </w:p>
    <w:p w14:paraId="740C942F" w14:textId="67596FAD" w:rsidR="009872B9" w:rsidRDefault="00BE4E7B" w:rsidP="00702EEA">
      <w:pPr>
        <w:spacing w:after="0" w:line="240" w:lineRule="auto"/>
        <w:ind w:firstLine="708"/>
        <w:jc w:val="both"/>
        <w:rPr>
          <w:sz w:val="24"/>
          <w:szCs w:val="24"/>
          <w:rFonts w:ascii="Times New Roman" w:hAnsi="Times New Roman"/>
        </w:rPr>
      </w:pPr>
      <w:r>
        <w:rPr>
          <w:sz w:val="24"/>
          <w:rFonts w:ascii="Times New Roman" w:hAnsi="Times New Roman"/>
        </w:rPr>
        <w:t xml:space="preserve">Having regard to the Social Action and Family Code;</w:t>
      </w:r>
    </w:p>
    <w:p w14:paraId="11DBB739" w14:textId="77777777" w:rsidR="00F36217" w:rsidRDefault="00F36217" w:rsidP="005F6E8F">
      <w:pPr>
        <w:spacing w:after="0" w:line="240" w:lineRule="auto"/>
        <w:ind w:firstLine="708"/>
        <w:jc w:val="both"/>
        <w:rPr>
          <w:rFonts w:ascii="Times New Roman" w:hAnsi="Times New Roman"/>
          <w:sz w:val="24"/>
          <w:szCs w:val="24"/>
        </w:rPr>
      </w:pPr>
    </w:p>
    <w:p w14:paraId="63C89E53" w14:textId="32E7F32F" w:rsidR="00467129" w:rsidRPr="009872B9" w:rsidRDefault="005E15AE" w:rsidP="005F6E8F">
      <w:pPr>
        <w:spacing w:after="0" w:line="240" w:lineRule="auto"/>
        <w:ind w:firstLine="708"/>
        <w:jc w:val="both"/>
        <w:rPr>
          <w:sz w:val="24"/>
          <w:szCs w:val="24"/>
          <w:rFonts w:ascii="Times New Roman" w:hAnsi="Times New Roman"/>
        </w:rPr>
      </w:pPr>
      <w:r>
        <w:rPr>
          <w:sz w:val="24"/>
          <w:rFonts w:ascii="Times New Roman" w:hAnsi="Times New Roman"/>
        </w:rPr>
        <w:t xml:space="preserve">Having regard to the Public Health Code, in particular Article</w:t>
      </w:r>
      <w:r>
        <w:t xml:space="preserve"> </w:t>
      </w:r>
      <w:r>
        <w:rPr>
          <w:sz w:val="24"/>
          <w:rFonts w:ascii="Times New Roman" w:hAnsi="Times New Roman"/>
        </w:rPr>
        <w:t xml:space="preserve">L3131-16 thereof;</w:t>
      </w:r>
    </w:p>
    <w:p w14:paraId="49F3F046" w14:textId="2E5596DB" w:rsidR="008A3199" w:rsidRPr="009872B9" w:rsidRDefault="008A3199" w:rsidP="005F6E8F">
      <w:pPr>
        <w:spacing w:after="0" w:line="240" w:lineRule="auto"/>
        <w:ind w:firstLine="708"/>
        <w:jc w:val="both"/>
        <w:rPr>
          <w:rFonts w:ascii="Times New Roman" w:hAnsi="Times New Roman"/>
          <w:sz w:val="24"/>
          <w:szCs w:val="24"/>
        </w:rPr>
      </w:pPr>
    </w:p>
    <w:p w14:paraId="248918D7" w14:textId="0C2719C9" w:rsidR="008A3199" w:rsidRDefault="008A3199" w:rsidP="005F6E8F">
      <w:pPr>
        <w:spacing w:after="0" w:line="240" w:lineRule="auto"/>
        <w:ind w:firstLine="708"/>
        <w:jc w:val="both"/>
        <w:rPr>
          <w:sz w:val="24"/>
          <w:szCs w:val="24"/>
          <w:rFonts w:ascii="Times New Roman" w:hAnsi="Times New Roman"/>
        </w:rPr>
      </w:pPr>
      <w:r>
        <w:rPr>
          <w:sz w:val="24"/>
          <w:rFonts w:ascii="Times New Roman" w:hAnsi="Times New Roman"/>
        </w:rPr>
        <w:t xml:space="preserve">Having regard to the Social Security Code;</w:t>
      </w:r>
    </w:p>
    <w:p w14:paraId="5314E014" w14:textId="62E5319C" w:rsidR="003A7679" w:rsidRDefault="003A7679" w:rsidP="005F6E8F">
      <w:pPr>
        <w:spacing w:after="0" w:line="240" w:lineRule="auto"/>
        <w:ind w:firstLine="708"/>
        <w:jc w:val="both"/>
        <w:rPr>
          <w:rFonts w:ascii="Times New Roman" w:hAnsi="Times New Roman"/>
          <w:sz w:val="24"/>
          <w:szCs w:val="24"/>
        </w:rPr>
      </w:pPr>
    </w:p>
    <w:p w14:paraId="2B622179" w14:textId="6B6FB98E" w:rsidR="00542E5E" w:rsidRDefault="00542E5E" w:rsidP="005F6E8F">
      <w:pPr>
        <w:spacing w:after="0" w:line="240" w:lineRule="auto"/>
        <w:ind w:firstLine="708"/>
        <w:jc w:val="both"/>
        <w:rPr>
          <w:sz w:val="24"/>
          <w:szCs w:val="24"/>
          <w:rFonts w:ascii="Times New Roman" w:hAnsi="Times New Roman"/>
        </w:rPr>
      </w:pPr>
      <w:r>
        <w:rPr>
          <w:sz w:val="24"/>
          <w:rFonts w:ascii="Times New Roman" w:hAnsi="Times New Roman"/>
        </w:rPr>
        <w:t xml:space="preserve">Having regard to Law No 2020-734 of 17 June 2020 on various provisions relating to the health crisis, other urgent measures and the withdrawal of the United Kingdom from the European Union, as amended, in particular Article 23 thereof;</w:t>
      </w:r>
    </w:p>
    <w:p w14:paraId="4B4C2094" w14:textId="77777777" w:rsidR="00EF5679" w:rsidRDefault="00EF5679" w:rsidP="009F5388">
      <w:pPr>
        <w:spacing w:after="0" w:line="240" w:lineRule="auto"/>
        <w:ind w:firstLine="708"/>
        <w:jc w:val="both"/>
        <w:rPr>
          <w:rFonts w:ascii="Times New Roman" w:hAnsi="Times New Roman"/>
          <w:sz w:val="24"/>
          <w:szCs w:val="24"/>
        </w:rPr>
      </w:pPr>
    </w:p>
    <w:p w14:paraId="138CC2CF" w14:textId="371753E2" w:rsidR="002A3CEA" w:rsidRDefault="002A3CEA" w:rsidP="002A3CEA">
      <w:pPr>
        <w:spacing w:after="0" w:line="240" w:lineRule="auto"/>
        <w:ind w:firstLine="708"/>
        <w:jc w:val="both"/>
        <w:rPr>
          <w:sz w:val="24"/>
          <w:szCs w:val="24"/>
          <w:rFonts w:ascii="Times New Roman" w:hAnsi="Times New Roman"/>
        </w:rPr>
      </w:pPr>
      <w:r>
        <w:rPr>
          <w:sz w:val="24"/>
          <w:rFonts w:ascii="Times New Roman" w:hAnsi="Times New Roman"/>
        </w:rPr>
        <w:t xml:space="preserve">Having regard to Law No 2020-1379 of 14 November 2020 authorising the extension of the state of health emergency and laying down various measures for managing the health crisis, as amended;</w:t>
      </w:r>
    </w:p>
    <w:p w14:paraId="33D261B3" w14:textId="77777777" w:rsidR="00A5734E" w:rsidRDefault="00A5734E" w:rsidP="002A3CEA">
      <w:pPr>
        <w:spacing w:after="0" w:line="240" w:lineRule="auto"/>
        <w:ind w:firstLine="708"/>
        <w:jc w:val="both"/>
        <w:rPr>
          <w:rFonts w:ascii="Times New Roman" w:hAnsi="Times New Roman"/>
          <w:sz w:val="24"/>
          <w:szCs w:val="24"/>
        </w:rPr>
      </w:pPr>
    </w:p>
    <w:p w14:paraId="777E165D" w14:textId="19DC4F14" w:rsidR="002A3CEA" w:rsidRDefault="002A3CEA" w:rsidP="002A3CEA">
      <w:pPr>
        <w:spacing w:after="0" w:line="240" w:lineRule="auto"/>
        <w:ind w:firstLine="708"/>
        <w:jc w:val="both"/>
        <w:rPr>
          <w:sz w:val="24"/>
          <w:szCs w:val="24"/>
          <w:rFonts w:ascii="Times New Roman" w:hAnsi="Times New Roman"/>
        </w:rPr>
      </w:pPr>
      <w:r>
        <w:rPr>
          <w:sz w:val="24"/>
          <w:rFonts w:ascii="Times New Roman" w:hAnsi="Times New Roman"/>
        </w:rPr>
        <w:t xml:space="preserve">Having regard to Decree No 2020-1257 of 14 October 2020 declaring the state of health emergency;</w:t>
      </w:r>
    </w:p>
    <w:p w14:paraId="5791AA99" w14:textId="0A4AA73F" w:rsidR="00DC7614" w:rsidRDefault="00DC7614" w:rsidP="002A3CEA">
      <w:pPr>
        <w:spacing w:after="0" w:line="240" w:lineRule="auto"/>
        <w:ind w:firstLine="708"/>
        <w:jc w:val="both"/>
        <w:rPr>
          <w:rFonts w:ascii="Times New Roman" w:hAnsi="Times New Roman"/>
          <w:sz w:val="24"/>
          <w:szCs w:val="24"/>
        </w:rPr>
      </w:pPr>
    </w:p>
    <w:p w14:paraId="6CFED26F" w14:textId="358C33EE" w:rsidR="00DC7614" w:rsidRPr="000A3FA6" w:rsidRDefault="00DC7614" w:rsidP="002A3CEA">
      <w:pPr>
        <w:spacing w:after="0" w:line="240" w:lineRule="auto"/>
        <w:ind w:firstLine="708"/>
        <w:jc w:val="both"/>
        <w:rPr>
          <w:sz w:val="24"/>
          <w:szCs w:val="24"/>
          <w:rFonts w:ascii="Times New Roman" w:hAnsi="Times New Roman"/>
        </w:rPr>
      </w:pPr>
      <w:r>
        <w:rPr>
          <w:sz w:val="24"/>
          <w:rFonts w:ascii="Times New Roman" w:hAnsi="Times New Roman"/>
        </w:rPr>
        <w:t xml:space="preserve">Having regard to Decree No 2020-1262 of 16 October 2020 prescribing the general measures necessary to deal with the COVID-19 epidemic in the context of the state of health emergency, as amended;</w:t>
      </w:r>
    </w:p>
    <w:p w14:paraId="3210EA95" w14:textId="4E04234E" w:rsidR="0054123A" w:rsidRPr="000A3FA6" w:rsidRDefault="0054123A" w:rsidP="002A3CEA">
      <w:pPr>
        <w:spacing w:after="0" w:line="240" w:lineRule="auto"/>
        <w:ind w:firstLine="708"/>
        <w:jc w:val="both"/>
        <w:rPr>
          <w:rFonts w:ascii="Times New Roman" w:hAnsi="Times New Roman"/>
          <w:sz w:val="24"/>
          <w:szCs w:val="24"/>
        </w:rPr>
      </w:pPr>
    </w:p>
    <w:p w14:paraId="0FCB44A0" w14:textId="1616289E" w:rsidR="0054123A" w:rsidRDefault="0054123A" w:rsidP="002A3CEA">
      <w:pPr>
        <w:spacing w:after="0" w:line="240" w:lineRule="auto"/>
        <w:ind w:firstLine="708"/>
        <w:jc w:val="both"/>
        <w:rPr>
          <w:sz w:val="24"/>
          <w:szCs w:val="24"/>
          <w:rFonts w:ascii="Times New Roman" w:hAnsi="Times New Roman"/>
        </w:rPr>
      </w:pPr>
      <w:r>
        <w:rPr>
          <w:sz w:val="24"/>
          <w:rFonts w:ascii="Times New Roman" w:hAnsi="Times New Roman"/>
        </w:rPr>
        <w:t xml:space="preserve">Having regard to Decree</w:t>
      </w:r>
      <w:r>
        <w:t xml:space="preserve"> </w:t>
      </w:r>
      <w:r>
        <w:rPr>
          <w:sz w:val="24"/>
          <w:rFonts w:ascii="Times New Roman" w:hAnsi="Times New Roman"/>
        </w:rPr>
        <w:t xml:space="preserve">No 2020-1310 of 29 October 2020 prescribing the general measures necessary to deal with the COVID-19 epidemic in the context of the state of health emergency, as amended;</w:t>
      </w:r>
    </w:p>
    <w:p w14:paraId="6B20E965" w14:textId="68A6CA24" w:rsidR="00A34E26" w:rsidRDefault="00A34E26" w:rsidP="002A3CEA">
      <w:pPr>
        <w:spacing w:after="0" w:line="240" w:lineRule="auto"/>
        <w:ind w:firstLine="708"/>
        <w:jc w:val="both"/>
        <w:rPr>
          <w:rFonts w:ascii="Times New Roman" w:hAnsi="Times New Roman"/>
          <w:sz w:val="24"/>
          <w:szCs w:val="24"/>
        </w:rPr>
      </w:pPr>
    </w:p>
    <w:p w14:paraId="00BEE58D" w14:textId="34BD1E4F" w:rsidR="003B79C6" w:rsidRDefault="00A56553" w:rsidP="003B79C6">
      <w:pPr>
        <w:spacing w:after="0" w:line="240" w:lineRule="auto"/>
        <w:ind w:firstLine="708"/>
        <w:jc w:val="both"/>
        <w:rPr>
          <w:sz w:val="24"/>
          <w:szCs w:val="24"/>
          <w:rFonts w:ascii="Times New Roman" w:eastAsia="Times New Roman" w:hAnsi="Times New Roman"/>
        </w:rPr>
      </w:pPr>
      <w:r>
        <w:rPr>
          <w:sz w:val="24"/>
          <w:rFonts w:ascii="Times New Roman" w:hAnsi="Times New Roman"/>
        </w:rPr>
        <w:t xml:space="preserve">Having regard to the Order of 10 July 2020 prescribing the organisational and operational health system measures necessary to deal with the COVID-19 epidemic in the context of the state of health emergency, as amended;</w:t>
      </w:r>
    </w:p>
    <w:p w14:paraId="564099D6" w14:textId="075A781E" w:rsidR="008D45A7" w:rsidRDefault="008D45A7" w:rsidP="003B79C6">
      <w:pPr>
        <w:spacing w:after="0" w:line="240" w:lineRule="auto"/>
        <w:ind w:firstLine="708"/>
        <w:jc w:val="both"/>
        <w:rPr>
          <w:rFonts w:ascii="Times New Roman" w:eastAsia="Times New Roman" w:hAnsi="Times New Roman"/>
          <w:sz w:val="24"/>
          <w:szCs w:val="24"/>
          <w:lang w:eastAsia="fr-FR"/>
        </w:rPr>
      </w:pPr>
    </w:p>
    <w:p w14:paraId="34BED46A" w14:textId="77121E09" w:rsidR="008D45A7" w:rsidRDefault="008D45A7" w:rsidP="003B79C6">
      <w:pPr>
        <w:spacing w:after="0" w:line="240" w:lineRule="auto"/>
        <w:ind w:firstLine="708"/>
        <w:jc w:val="both"/>
        <w:rPr>
          <w:sz w:val="24"/>
          <w:szCs w:val="24"/>
          <w:rFonts w:ascii="Times New Roman" w:eastAsia="Times New Roman" w:hAnsi="Times New Roman"/>
        </w:rPr>
      </w:pPr>
      <w:r>
        <w:rPr>
          <w:sz w:val="24"/>
          <w:rFonts w:ascii="Times New Roman" w:hAnsi="Times New Roman"/>
        </w:rPr>
        <w:t xml:space="preserve">Having regard to the opinion of the Board of the French National Authority for Health on the rapid antigenic detection of SARS-CoV-2 on nasal swabs (TDR, TROD and self-test) dated            15 March 2021;</w:t>
      </w:r>
    </w:p>
    <w:p w14:paraId="009FFDCA" w14:textId="14D7D98C" w:rsidR="00985779" w:rsidRDefault="00985779" w:rsidP="003B79C6">
      <w:pPr>
        <w:spacing w:after="0" w:line="240" w:lineRule="auto"/>
        <w:ind w:firstLine="708"/>
        <w:jc w:val="both"/>
        <w:rPr>
          <w:rFonts w:ascii="Times New Roman" w:eastAsia="Times New Roman" w:hAnsi="Times New Roman"/>
          <w:sz w:val="24"/>
          <w:szCs w:val="24"/>
          <w:lang w:eastAsia="fr-FR"/>
        </w:rPr>
      </w:pPr>
    </w:p>
    <w:p w14:paraId="20E9E18F" w14:textId="68C535D8" w:rsidR="00A35D62" w:rsidRPr="00A35D62" w:rsidRDefault="003D6987" w:rsidP="00A35D62">
      <w:pPr>
        <w:spacing w:after="0" w:line="240" w:lineRule="auto"/>
        <w:ind w:firstLine="708"/>
        <w:jc w:val="both"/>
        <w:rPr>
          <w:sz w:val="24"/>
          <w:szCs w:val="24"/>
          <w:rFonts w:ascii="Times New Roman" w:eastAsia="Times New Roman" w:hAnsi="Times New Roman"/>
        </w:rPr>
      </w:pPr>
      <w:r>
        <w:rPr>
          <w:sz w:val="24"/>
          <w:rFonts w:ascii="Times New Roman" w:hAnsi="Times New Roman"/>
        </w:rPr>
        <w:t xml:space="preserve">Whereas army hospitals care for patients suffering from COVID-19 under the same conditions as health establishments and, as such, bear expenses for benefits not included in the package of care which require additional charges;</w:t>
      </w:r>
      <w:r>
        <w:rPr>
          <w:sz w:val="24"/>
          <w:rFonts w:ascii="Times New Roman" w:hAnsi="Times New Roman"/>
        </w:rPr>
        <w:t xml:space="preserve"> </w:t>
      </w:r>
    </w:p>
    <w:p w14:paraId="7B2BA9E6" w14:textId="77777777" w:rsidR="00A35D62" w:rsidRPr="00A35D62" w:rsidRDefault="00A35D62" w:rsidP="00A35D62">
      <w:pPr>
        <w:spacing w:after="0" w:line="240" w:lineRule="auto"/>
        <w:ind w:firstLine="708"/>
        <w:jc w:val="both"/>
        <w:rPr>
          <w:rFonts w:ascii="Times New Roman" w:eastAsia="Times New Roman" w:hAnsi="Times New Roman"/>
          <w:sz w:val="24"/>
          <w:szCs w:val="24"/>
          <w:lang w:eastAsia="fr-FR"/>
        </w:rPr>
      </w:pPr>
    </w:p>
    <w:p w14:paraId="5521C3BB" w14:textId="61B59FCD" w:rsidR="00A35D62" w:rsidRDefault="00A35D62" w:rsidP="00A35D62">
      <w:pPr>
        <w:spacing w:after="0" w:line="240" w:lineRule="auto"/>
        <w:ind w:firstLine="708"/>
        <w:jc w:val="both"/>
        <w:rPr>
          <w:sz w:val="24"/>
          <w:szCs w:val="24"/>
          <w:rFonts w:ascii="Times New Roman" w:eastAsia="Times New Roman" w:hAnsi="Times New Roman"/>
        </w:rPr>
      </w:pPr>
      <w:r>
        <w:rPr>
          <w:sz w:val="24"/>
          <w:rFonts w:ascii="Times New Roman" w:hAnsi="Times New Roman"/>
        </w:rPr>
        <w:t xml:space="preserve">Whereas vaccination against SARS-CoV-2 is essential in order to contain the epidemic and whereas the particular conditions for the implementation of such vaccination, in which army hospitals participate, require, as is the case for health establishments, provision for specific remuneration for such hospitals;</w:t>
      </w:r>
    </w:p>
    <w:p w14:paraId="0FC075C2" w14:textId="657257BC" w:rsidR="002E0228" w:rsidRDefault="002E0228" w:rsidP="00A35D62">
      <w:pPr>
        <w:spacing w:after="0" w:line="240" w:lineRule="auto"/>
        <w:ind w:firstLine="708"/>
        <w:jc w:val="both"/>
        <w:rPr>
          <w:rFonts w:ascii="Times New Roman" w:eastAsia="Times New Roman" w:hAnsi="Times New Roman"/>
          <w:sz w:val="24"/>
          <w:szCs w:val="24"/>
          <w:lang w:eastAsia="fr-FR"/>
        </w:rPr>
      </w:pPr>
    </w:p>
    <w:p w14:paraId="244225D3" w14:textId="7D58385E" w:rsidR="00325405" w:rsidRDefault="00325405" w:rsidP="00C95FFF">
      <w:pPr>
        <w:spacing w:after="0" w:line="240" w:lineRule="auto"/>
        <w:ind w:firstLine="708"/>
        <w:jc w:val="both"/>
        <w:rPr>
          <w:sz w:val="24"/>
          <w:szCs w:val="24"/>
          <w:rFonts w:ascii="Times New Roman" w:eastAsia="Times New Roman" w:hAnsi="Times New Roman"/>
        </w:rPr>
      </w:pPr>
      <w:r>
        <w:rPr>
          <w:sz w:val="24"/>
          <w:rFonts w:ascii="Times New Roman" w:hAnsi="Times New Roman"/>
        </w:rPr>
        <w:t xml:space="preserve">Whereas it is necessary to update and harmonise the remuneration proposed in accordance with the enlargement of the list of healthcare professionals, healthcare students and other professionals who may intervene to prescribe, administer and/or inject vaccines against COVID and how they may carry out such procedures;</w:t>
      </w:r>
    </w:p>
    <w:p w14:paraId="6E3A72E7" w14:textId="77777777" w:rsidR="00325405" w:rsidRDefault="00325405" w:rsidP="00C95FFF">
      <w:pPr>
        <w:spacing w:after="0" w:line="240" w:lineRule="auto"/>
        <w:ind w:firstLine="708"/>
        <w:jc w:val="both"/>
        <w:rPr>
          <w:rFonts w:ascii="Times New Roman" w:eastAsia="Times New Roman" w:hAnsi="Times New Roman"/>
          <w:sz w:val="24"/>
          <w:szCs w:val="24"/>
          <w:lang w:eastAsia="fr-FR"/>
        </w:rPr>
      </w:pPr>
    </w:p>
    <w:p w14:paraId="5690665D" w14:textId="235D9E87" w:rsidR="00325405" w:rsidRDefault="002E0228" w:rsidP="00C95FFF">
      <w:pPr>
        <w:spacing w:after="0" w:line="240" w:lineRule="auto"/>
        <w:ind w:firstLine="708"/>
        <w:jc w:val="both"/>
        <w:rPr>
          <w:sz w:val="24"/>
          <w:szCs w:val="24"/>
          <w:rFonts w:ascii="Times New Roman" w:eastAsia="Times New Roman" w:hAnsi="Times New Roman"/>
        </w:rPr>
      </w:pPr>
      <w:r>
        <w:rPr>
          <w:sz w:val="24"/>
          <w:rFonts w:ascii="Times New Roman" w:hAnsi="Times New Roman"/>
        </w:rPr>
        <w:t xml:space="preserve">Whereas the ease of the deployment of self-tests, which does not require the presence of healthcare professionals while requiring support, and their less invasive method of carrying out swabs, will make it possible to carry out more frequent tests; it is thus appropriate to lay down the conditions for the distribution and use of these tests; whereas, in addition, selling price standards must be laid down in order to ensure that the tests are accessible to the general population and to provide for their free availability for certain categories of people which so require; whereas, finally, it is necessary to lay down the conditions for the coverage thereof by health insurance for certain categories of people;</w:t>
      </w:r>
    </w:p>
    <w:p w14:paraId="3446148F" w14:textId="7F8F8A23" w:rsidR="009F493C" w:rsidRDefault="009F493C" w:rsidP="00C95FFF">
      <w:pPr>
        <w:spacing w:after="0" w:line="240" w:lineRule="auto"/>
        <w:ind w:firstLine="708"/>
        <w:jc w:val="both"/>
        <w:rPr>
          <w:rFonts w:ascii="Times New Roman" w:eastAsia="Times New Roman" w:hAnsi="Times New Roman"/>
          <w:sz w:val="24"/>
          <w:szCs w:val="24"/>
          <w:lang w:eastAsia="fr-FR"/>
        </w:rPr>
      </w:pPr>
    </w:p>
    <w:p w14:paraId="40B358E6" w14:textId="5B4FBD3D" w:rsidR="009F493C" w:rsidRDefault="009F493C" w:rsidP="00C95FFF">
      <w:pPr>
        <w:spacing w:after="0" w:line="240" w:lineRule="auto"/>
        <w:ind w:firstLine="708"/>
        <w:jc w:val="both"/>
        <w:rPr>
          <w:sz w:val="24"/>
          <w:szCs w:val="24"/>
          <w:rFonts w:ascii="Times New Roman" w:eastAsia="Times New Roman" w:hAnsi="Times New Roman"/>
        </w:rPr>
      </w:pPr>
      <w:r>
        <w:rPr>
          <w:sz w:val="24"/>
          <w:rFonts w:ascii="Times New Roman" w:hAnsi="Times New Roman"/>
        </w:rPr>
        <w:t xml:space="preserve">Whereas, in order to accompany the dispensing of these self-tests with pharmaceutical advice, it is necessary to limit this dispensing to pharmacies and to prohibit the sale thereof on the internet; whereas, in order to ensure reliable information, advertising must comply with a specification defined by the National Agency for the Safety of Medicinal and Health Products and advertising intended for the general public must be subject to the prior authorisation of said agency and be limited to pharmacies;</w:t>
      </w:r>
    </w:p>
    <w:p w14:paraId="2BC623B8" w14:textId="77777777" w:rsidR="002E0228" w:rsidRPr="002E0228" w:rsidRDefault="002E0228" w:rsidP="00C95FFF">
      <w:pPr>
        <w:spacing w:after="0" w:line="240" w:lineRule="auto"/>
        <w:ind w:firstLine="708"/>
        <w:jc w:val="both"/>
        <w:rPr>
          <w:rFonts w:ascii="Times New Roman" w:eastAsia="Times New Roman" w:hAnsi="Times New Roman"/>
          <w:sz w:val="24"/>
          <w:szCs w:val="24"/>
          <w:lang w:eastAsia="fr-FR"/>
        </w:rPr>
      </w:pPr>
    </w:p>
    <w:p w14:paraId="1B5C43CC" w14:textId="259B2F75" w:rsidR="0095005E" w:rsidRDefault="0095005E" w:rsidP="002E0228">
      <w:pPr>
        <w:spacing w:after="0" w:line="240" w:lineRule="auto"/>
        <w:ind w:firstLine="708"/>
        <w:jc w:val="both"/>
        <w:rPr>
          <w:sz w:val="24"/>
          <w:szCs w:val="24"/>
          <w:rFonts w:ascii="Times New Roman" w:eastAsia="Times New Roman" w:hAnsi="Times New Roman"/>
        </w:rPr>
      </w:pPr>
      <w:r>
        <w:rPr>
          <w:sz w:val="24"/>
          <w:rFonts w:ascii="Times New Roman" w:hAnsi="Times New Roman"/>
        </w:rPr>
        <w:t xml:space="preserve">Whereas the mobilisation of clinical laboratories in screening for the epidemic is incompatible with the preparation of accreditation dossiers by 1 May 2021; whereas this date should be extended to 1 November 2021,</w:t>
      </w:r>
    </w:p>
    <w:p w14:paraId="6F69FBA6" w14:textId="77777777" w:rsidR="00263EC6" w:rsidRDefault="00263EC6" w:rsidP="00C95FFF">
      <w:pPr>
        <w:spacing w:after="0" w:line="240" w:lineRule="auto"/>
        <w:ind w:firstLine="708"/>
        <w:jc w:val="both"/>
        <w:rPr>
          <w:rFonts w:ascii="Times New Roman" w:eastAsia="Times New Roman" w:hAnsi="Times New Roman"/>
          <w:sz w:val="24"/>
          <w:szCs w:val="24"/>
          <w:lang w:eastAsia="fr-FR"/>
        </w:rPr>
      </w:pPr>
    </w:p>
    <w:p w14:paraId="339E2F51" w14:textId="74E0515E" w:rsidR="003B79C6" w:rsidRPr="00C95FFF" w:rsidRDefault="003222F0" w:rsidP="003222F0">
      <w:pPr>
        <w:spacing w:after="0" w:line="240" w:lineRule="auto"/>
        <w:ind w:firstLine="708"/>
        <w:jc w:val="both"/>
        <w:rPr>
          <w:sz w:val="24"/>
          <w:szCs w:val="24"/>
          <w:rFonts w:ascii="Times New Roman" w:eastAsia="Times New Roman" w:hAnsi="Times New Roman"/>
        </w:rPr>
      </w:pPr>
      <w:r>
        <w:rPr>
          <w:sz w:val="24"/>
          <w:rFonts w:ascii="Times New Roman" w:hAnsi="Times New Roman"/>
        </w:rPr>
        <w:t xml:space="preserve">  </w:t>
      </w:r>
    </w:p>
    <w:p w14:paraId="20BA0CB1" w14:textId="1F69BB25" w:rsidR="00D17DCB" w:rsidRDefault="00D17DCB" w:rsidP="00517832">
      <w:pPr>
        <w:autoSpaceDE w:val="0"/>
        <w:autoSpaceDN w:val="0"/>
        <w:adjustRightInd w:val="0"/>
        <w:spacing w:after="0" w:line="240" w:lineRule="auto"/>
        <w:jc w:val="center"/>
        <w:rPr>
          <w:sz w:val="24"/>
          <w:szCs w:val="24"/>
          <w:rFonts w:ascii="Times New Roman" w:eastAsia="Times New Roman" w:hAnsi="Times New Roman"/>
        </w:rPr>
      </w:pPr>
      <w:r>
        <w:rPr>
          <w:sz w:val="24"/>
          <w:rFonts w:ascii="Times New Roman" w:hAnsi="Times New Roman"/>
        </w:rPr>
        <w:t xml:space="preserve">Hereby orders:</w:t>
      </w:r>
    </w:p>
    <w:p w14:paraId="13F5B9BD" w14:textId="77777777" w:rsidR="005E1960" w:rsidRPr="00B1457B" w:rsidRDefault="005E1960" w:rsidP="00517832">
      <w:pPr>
        <w:autoSpaceDE w:val="0"/>
        <w:autoSpaceDN w:val="0"/>
        <w:adjustRightInd w:val="0"/>
        <w:spacing w:after="0" w:line="240" w:lineRule="auto"/>
        <w:jc w:val="center"/>
        <w:rPr>
          <w:rFonts w:ascii="Times New Roman" w:eastAsiaTheme="minorEastAsia" w:hAnsi="Times New Roman"/>
          <w:sz w:val="24"/>
          <w:szCs w:val="24"/>
          <w:lang w:eastAsia="fr-FR"/>
        </w:rPr>
      </w:pPr>
    </w:p>
    <w:p w14:paraId="191E404F" w14:textId="72123B8D" w:rsidR="0072533A" w:rsidRDefault="0032178F" w:rsidP="00517832">
      <w:pPr>
        <w:spacing w:after="0" w:line="240" w:lineRule="auto"/>
        <w:jc w:val="center"/>
        <w:rPr>
          <w:b/>
          <w:sz w:val="24"/>
          <w:szCs w:val="24"/>
          <w:vertAlign w:val="superscript"/>
          <w:rFonts w:ascii="Times New Roman" w:eastAsia="Times New Roman" w:hAnsi="Times New Roman"/>
        </w:rPr>
      </w:pPr>
      <w:r>
        <w:rPr>
          <w:b/>
          <w:sz w:val="24"/>
          <w:rFonts w:ascii="Times New Roman" w:hAnsi="Times New Roman"/>
        </w:rPr>
        <w:t xml:space="preserve">Article 1</w:t>
      </w:r>
    </w:p>
    <w:p w14:paraId="40837274" w14:textId="77777777" w:rsidR="004D7365" w:rsidRPr="004D7365" w:rsidRDefault="004D7365" w:rsidP="00517832">
      <w:pPr>
        <w:spacing w:after="0" w:line="240" w:lineRule="auto"/>
        <w:jc w:val="center"/>
        <w:rPr>
          <w:rFonts w:ascii="Times New Roman" w:eastAsia="Times New Roman" w:hAnsi="Times New Roman"/>
          <w:b/>
          <w:sz w:val="24"/>
          <w:szCs w:val="24"/>
          <w:vertAlign w:val="superscript"/>
          <w:lang w:eastAsia="fr-FR"/>
        </w:rPr>
      </w:pPr>
    </w:p>
    <w:p w14:paraId="64936DCE" w14:textId="77777777" w:rsidR="005B5FAD" w:rsidRDefault="005B5FAD" w:rsidP="005B5FAD">
      <w:pPr>
        <w:spacing w:after="0" w:line="240" w:lineRule="auto"/>
        <w:jc w:val="both"/>
        <w:rPr>
          <w:rFonts w:ascii="Times New Roman" w:eastAsia="Times New Roman" w:hAnsi="Times New Roman" w:cstheme="minorBidi"/>
          <w:sz w:val="24"/>
          <w:szCs w:val="24"/>
          <w:lang w:eastAsia="fr-FR"/>
        </w:rPr>
      </w:pPr>
    </w:p>
    <w:p w14:paraId="455A35A9" w14:textId="592B733E" w:rsidR="00347149" w:rsidRDefault="00347149" w:rsidP="005B5FAD">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The aforementioned Order of 10 July 2020 shall be amended as follows:</w:t>
      </w:r>
    </w:p>
    <w:p w14:paraId="3AE1821B" w14:textId="77777777" w:rsidR="00347149" w:rsidRDefault="00347149" w:rsidP="005B5FAD">
      <w:pPr>
        <w:spacing w:after="0" w:line="240" w:lineRule="auto"/>
        <w:ind w:firstLine="708"/>
        <w:jc w:val="both"/>
        <w:rPr>
          <w:rFonts w:ascii="Times New Roman" w:eastAsia="Times New Roman" w:hAnsi="Times New Roman" w:cstheme="minorBidi"/>
          <w:sz w:val="24"/>
          <w:szCs w:val="24"/>
          <w:lang w:eastAsia="fr-FR"/>
        </w:rPr>
      </w:pPr>
    </w:p>
    <w:p w14:paraId="72053E81" w14:textId="511D79FA" w:rsidR="00A35D62" w:rsidRPr="00A35D62" w:rsidRDefault="00854F80" w:rsidP="00EF5679">
      <w:pPr>
        <w:spacing w:after="0" w:line="259" w:lineRule="auto"/>
        <w:ind w:firstLine="708"/>
        <w:jc w:val="both"/>
        <w:rPr>
          <w:sz w:val="24"/>
          <w:szCs w:val="24"/>
          <w:rFonts w:ascii="Times New Roman" w:eastAsia="Times New Roman" w:hAnsi="Times New Roman" w:cstheme="minorBidi"/>
        </w:rPr>
      </w:pPr>
      <w:r>
        <w:rPr>
          <w:sz w:val="24"/>
          <w:rFonts w:ascii="Times New Roman" w:hAnsi="Times New Roman"/>
        </w:rPr>
        <w:t xml:space="preserve">1. After Article 16(IV), a V shall be added, worded as follows:</w:t>
      </w:r>
    </w:p>
    <w:p w14:paraId="4E3BBC6B" w14:textId="77777777" w:rsidR="00A35D62" w:rsidRPr="00A35D62" w:rsidRDefault="00A35D62" w:rsidP="00A35D62">
      <w:pPr>
        <w:spacing w:after="0" w:line="240" w:lineRule="auto"/>
        <w:ind w:firstLine="708"/>
        <w:jc w:val="both"/>
        <w:rPr>
          <w:rFonts w:ascii="Times New Roman" w:eastAsia="Times New Roman" w:hAnsi="Times New Roman" w:cstheme="minorBidi"/>
          <w:sz w:val="24"/>
          <w:szCs w:val="24"/>
          <w:lang w:eastAsia="fr-FR"/>
        </w:rPr>
      </w:pPr>
    </w:p>
    <w:p w14:paraId="64B841E4" w14:textId="70F08E35" w:rsidR="00A35D62" w:rsidRPr="00A35D62" w:rsidRDefault="00A35D62" w:rsidP="00A35D62">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‘V. - In accordance with the provisions of I, II and III of this Article, military hospitals shall be regarded as healthcare establishments. For these hospitals, the fund mentioned in III is the National Military Social Security Fund mentioned in Article L174-15 of the Social Security Code.’;</w:t>
      </w:r>
    </w:p>
    <w:p w14:paraId="0BC4ACAF" w14:textId="77777777" w:rsidR="00A35D62" w:rsidRPr="00A35D62" w:rsidRDefault="00A35D62" w:rsidP="00A35D62">
      <w:pPr>
        <w:spacing w:after="0" w:line="240" w:lineRule="auto"/>
        <w:ind w:firstLine="708"/>
        <w:jc w:val="both"/>
        <w:rPr>
          <w:rFonts w:ascii="Times New Roman" w:eastAsia="Times New Roman" w:hAnsi="Times New Roman" w:cstheme="minorBidi"/>
          <w:sz w:val="24"/>
          <w:szCs w:val="24"/>
          <w:lang w:eastAsia="fr-FR"/>
        </w:rPr>
      </w:pPr>
    </w:p>
    <w:p w14:paraId="4B93646E" w14:textId="0A94BDE8" w:rsidR="00ED2A84" w:rsidRDefault="00A5734E" w:rsidP="00B7343F">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2. Article 18-1 shall be amended as follows:</w:t>
      </w:r>
    </w:p>
    <w:p w14:paraId="476A1669" w14:textId="4BEA93D5" w:rsidR="00ED2A84" w:rsidRDefault="00ED2A84" w:rsidP="00B7343F">
      <w:pPr>
        <w:spacing w:after="0" w:line="240" w:lineRule="auto"/>
        <w:ind w:firstLine="708"/>
        <w:jc w:val="both"/>
        <w:rPr>
          <w:rFonts w:ascii="Times New Roman" w:eastAsia="Times New Roman" w:hAnsi="Times New Roman" w:cstheme="minorBidi"/>
          <w:sz w:val="24"/>
          <w:szCs w:val="24"/>
          <w:lang w:eastAsia="fr-FR"/>
        </w:rPr>
      </w:pPr>
    </w:p>
    <w:p w14:paraId="01363C7B" w14:textId="0D4793E4" w:rsidR="00ED2A84" w:rsidRPr="00E45CEB" w:rsidRDefault="00E45CEB" w:rsidP="00E45CEB">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a) In the second subparagraph of VI, the word: ‘nurses’ shall be replaced by the words: ‘professionals other than doctors’ and in the fifth subparagraph of the same VI, the words: ‘nurses’ shall be replaced by the words: ‘professionals other than doctors’;</w:t>
      </w:r>
    </w:p>
    <w:p w14:paraId="14E1D96C" w14:textId="77777777" w:rsidR="00ED2A84" w:rsidRDefault="00ED2A84" w:rsidP="00B7343F">
      <w:pPr>
        <w:spacing w:after="0" w:line="240" w:lineRule="auto"/>
        <w:ind w:firstLine="708"/>
        <w:jc w:val="both"/>
        <w:rPr>
          <w:rFonts w:ascii="Times New Roman" w:eastAsia="Times New Roman" w:hAnsi="Times New Roman" w:cstheme="minorBidi"/>
          <w:sz w:val="24"/>
          <w:szCs w:val="24"/>
          <w:lang w:eastAsia="fr-FR"/>
        </w:rPr>
      </w:pPr>
    </w:p>
    <w:p w14:paraId="2AD691BC" w14:textId="74D78FAC" w:rsidR="00B7343F" w:rsidRPr="00E45CEB" w:rsidRDefault="00E45CEB" w:rsidP="00E45CEB">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b) VI shall be supplemented by a subparagraph, worded as follows:</w:t>
      </w:r>
    </w:p>
    <w:p w14:paraId="04A19099" w14:textId="77777777" w:rsidR="00B7343F" w:rsidRPr="00B7343F" w:rsidRDefault="00B7343F" w:rsidP="00B7343F">
      <w:pPr>
        <w:spacing w:after="0" w:line="240" w:lineRule="auto"/>
        <w:ind w:firstLine="708"/>
        <w:jc w:val="both"/>
        <w:rPr>
          <w:rFonts w:ascii="Times New Roman" w:eastAsia="Times New Roman" w:hAnsi="Times New Roman" w:cstheme="minorBidi"/>
          <w:sz w:val="24"/>
          <w:szCs w:val="24"/>
          <w:lang w:eastAsia="fr-FR"/>
        </w:rPr>
      </w:pPr>
    </w:p>
    <w:p w14:paraId="5E28BD3F" w14:textId="14FCD718" w:rsidR="00B7343F" w:rsidRDefault="00B7343F" w:rsidP="00B7343F">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‘In accordance with the present VI, military hospitals shall be regarded as healthcare establishments. The vaccination line is defined for these hospitals as a set of doctors, nurses, students and support personnel, mobilised to provide vaccinations within a vaccination centre for a duration of four hours.’;</w:t>
      </w:r>
    </w:p>
    <w:p w14:paraId="42D477E7" w14:textId="6C08BDFE" w:rsidR="00325405" w:rsidRDefault="00325405" w:rsidP="00B7343F">
      <w:pPr>
        <w:spacing w:after="0" w:line="240" w:lineRule="auto"/>
        <w:ind w:firstLine="708"/>
        <w:jc w:val="both"/>
        <w:rPr>
          <w:rFonts w:ascii="Times New Roman" w:eastAsia="Times New Roman" w:hAnsi="Times New Roman" w:cstheme="minorBidi"/>
          <w:sz w:val="24"/>
          <w:szCs w:val="24"/>
          <w:lang w:eastAsia="fr-FR"/>
        </w:rPr>
      </w:pPr>
    </w:p>
    <w:p w14:paraId="266DBAC0" w14:textId="23E1188B" w:rsidR="00325405" w:rsidRPr="00E45CEB" w:rsidRDefault="00E45CEB" w:rsidP="00E45CEB">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c) In VII, the words: ‘doctors’ are replaced by the words: ‘private healthcare professionals authorised to bill for a an act of injection of the vaccine against COVID-19’;</w:t>
      </w:r>
    </w:p>
    <w:p w14:paraId="02C9B2BB" w14:textId="0EDA4FA2" w:rsidR="00ED2A84" w:rsidRDefault="00ED2A84" w:rsidP="00B7343F">
      <w:pPr>
        <w:spacing w:after="0" w:line="240" w:lineRule="auto"/>
        <w:ind w:firstLine="708"/>
        <w:jc w:val="both"/>
        <w:rPr>
          <w:rFonts w:ascii="Times New Roman" w:eastAsia="Times New Roman" w:hAnsi="Times New Roman" w:cstheme="minorBidi"/>
          <w:sz w:val="24"/>
          <w:szCs w:val="24"/>
          <w:lang w:eastAsia="fr-FR"/>
        </w:rPr>
      </w:pPr>
    </w:p>
    <w:p w14:paraId="682DA6F5" w14:textId="53D6F4BD" w:rsidR="00ED2A84" w:rsidRDefault="00A5734E" w:rsidP="00B7343F">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3. The table annexed to Article 18-1 shall be replaced by the table annexed to this Order;</w:t>
      </w:r>
    </w:p>
    <w:p w14:paraId="4940F006" w14:textId="77777777" w:rsidR="00B7343F" w:rsidRDefault="00B7343F" w:rsidP="00E707CE">
      <w:pPr>
        <w:spacing w:after="0" w:line="240" w:lineRule="auto"/>
        <w:ind w:firstLine="708"/>
        <w:jc w:val="both"/>
        <w:rPr>
          <w:rFonts w:ascii="Times New Roman" w:eastAsia="Times New Roman" w:hAnsi="Times New Roman" w:cstheme="minorBidi"/>
          <w:sz w:val="24"/>
          <w:szCs w:val="24"/>
          <w:lang w:eastAsia="fr-FR"/>
        </w:rPr>
      </w:pPr>
    </w:p>
    <w:p w14:paraId="5C149CCE" w14:textId="1BA2B837" w:rsidR="005068CB" w:rsidRPr="005068CB" w:rsidRDefault="00A5734E" w:rsidP="005068CB">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4. Article 26-2 is amended as follows:</w:t>
      </w:r>
    </w:p>
    <w:p w14:paraId="1478BD6D" w14:textId="5A008D4E" w:rsidR="000B1EE3" w:rsidRDefault="000B1EE3" w:rsidP="00E707CE">
      <w:pPr>
        <w:spacing w:after="0" w:line="240" w:lineRule="auto"/>
        <w:ind w:firstLine="708"/>
        <w:jc w:val="both"/>
        <w:rPr>
          <w:rFonts w:ascii="Times New Roman" w:eastAsia="Times New Roman" w:hAnsi="Times New Roman" w:cstheme="minorBidi"/>
          <w:sz w:val="24"/>
          <w:szCs w:val="24"/>
          <w:lang w:eastAsia="fr-FR"/>
        </w:rPr>
      </w:pPr>
    </w:p>
    <w:p w14:paraId="5B9C6583" w14:textId="4ED88D33" w:rsidR="00883A1C" w:rsidRPr="00E45CEB" w:rsidRDefault="00E45CEB" w:rsidP="00E45CEB">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a) In the second sentence of the first subparagraph of I, the words: ‘may be organised by’ shall be replaced by the words: ‘may only be organised by’;</w:t>
      </w:r>
    </w:p>
    <w:p w14:paraId="19EF4229" w14:textId="77777777" w:rsidR="00883A1C" w:rsidRPr="00883A1C" w:rsidRDefault="00883A1C" w:rsidP="00883A1C">
      <w:pPr>
        <w:spacing w:after="0" w:line="240" w:lineRule="auto"/>
        <w:ind w:firstLine="708"/>
        <w:jc w:val="both"/>
        <w:rPr>
          <w:rFonts w:ascii="Times New Roman" w:eastAsia="Times New Roman" w:hAnsi="Times New Roman" w:cstheme="minorBidi"/>
          <w:sz w:val="24"/>
          <w:szCs w:val="24"/>
          <w:lang w:eastAsia="fr-FR"/>
        </w:rPr>
      </w:pPr>
    </w:p>
    <w:p w14:paraId="0AC9E422" w14:textId="293510C2" w:rsidR="00883A1C" w:rsidRPr="00E45CEB" w:rsidRDefault="00E45CEB" w:rsidP="00E45CEB">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b) In the first, second and fourth subparagraphs of II, after the words: ‘by self-tests’ the words ‘on nasal swabs’ are inserted;</w:t>
      </w:r>
    </w:p>
    <w:p w14:paraId="7E419988" w14:textId="77777777" w:rsidR="00883A1C" w:rsidRPr="00883A1C" w:rsidRDefault="00883A1C" w:rsidP="00883A1C">
      <w:pPr>
        <w:spacing w:after="0" w:line="240" w:lineRule="auto"/>
        <w:ind w:firstLine="708"/>
        <w:jc w:val="both"/>
        <w:rPr>
          <w:rFonts w:ascii="Times New Roman" w:eastAsia="Times New Roman" w:hAnsi="Times New Roman" w:cstheme="minorBidi"/>
          <w:sz w:val="24"/>
          <w:szCs w:val="24"/>
          <w:lang w:eastAsia="fr-FR"/>
        </w:rPr>
      </w:pPr>
    </w:p>
    <w:p w14:paraId="35ABE48D" w14:textId="4112F05D" w:rsidR="00883A1C" w:rsidRDefault="00573307" w:rsidP="00883A1C">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c) Before the final subparagraph of II, a subparagraph shall be inserted as follows: ‘Pharmacists may advise, dispense and sell in their pharmacy, in vitro diagnostic medical devices intended to carry out self-tests for the antigenic detection of SARS-CoV-2 virus on nasal swabs included in the list referred to in the fourth subparagraph of the present II. These medical devices are reserved for asymptomatic persons over fifteen years of age, for their personal use only.’;</w:t>
      </w:r>
    </w:p>
    <w:p w14:paraId="4F874392" w14:textId="364B9EC4" w:rsidR="008F7869" w:rsidRDefault="008F7869" w:rsidP="008F7869">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 </w:t>
      </w:r>
    </w:p>
    <w:p w14:paraId="0E169754" w14:textId="40B694E5" w:rsidR="008F7869" w:rsidRPr="008F7869" w:rsidRDefault="008F7869" w:rsidP="00E45CEB">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d)</w:t>
      </w:r>
      <w:r>
        <w:t xml:space="preserve"> </w:t>
      </w:r>
      <w:r>
        <w:rPr>
          <w:sz w:val="24"/>
          <w:rFonts w:ascii="Times New Roman" w:hAnsi="Times New Roman"/>
        </w:rPr>
        <w:t xml:space="preserve"> In the second sentence of the final subparagraph of II, the words: ‘may be organised by’ shall be replaced by the words: ‘may only be organised by’;</w:t>
      </w:r>
    </w:p>
    <w:p w14:paraId="1E6BCFAA" w14:textId="77777777" w:rsidR="00883A1C" w:rsidRPr="00883A1C" w:rsidRDefault="00883A1C" w:rsidP="00883A1C">
      <w:pPr>
        <w:spacing w:after="0" w:line="240" w:lineRule="auto"/>
        <w:ind w:firstLine="708"/>
        <w:jc w:val="both"/>
        <w:rPr>
          <w:rFonts w:ascii="Times New Roman" w:eastAsia="Times New Roman" w:hAnsi="Times New Roman" w:cstheme="minorBidi"/>
          <w:sz w:val="24"/>
          <w:szCs w:val="24"/>
          <w:lang w:eastAsia="fr-FR"/>
        </w:rPr>
      </w:pPr>
    </w:p>
    <w:p w14:paraId="290A6974" w14:textId="6717B807" w:rsidR="00883A1C" w:rsidRDefault="008F7869" w:rsidP="00883A1C">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e) IV, V, VI, VII and VIII shall be added as follows:</w:t>
      </w:r>
    </w:p>
    <w:p w14:paraId="0DB43F75" w14:textId="77777777" w:rsidR="00F3182B" w:rsidRPr="00883A1C" w:rsidRDefault="00F3182B" w:rsidP="00883A1C">
      <w:pPr>
        <w:spacing w:after="0" w:line="240" w:lineRule="auto"/>
        <w:ind w:firstLine="708"/>
        <w:jc w:val="both"/>
        <w:rPr>
          <w:rFonts w:ascii="Times New Roman" w:eastAsia="Times New Roman" w:hAnsi="Times New Roman" w:cstheme="minorBidi"/>
          <w:sz w:val="24"/>
          <w:szCs w:val="24"/>
          <w:lang w:eastAsia="fr-FR"/>
        </w:rPr>
      </w:pPr>
    </w:p>
    <w:p w14:paraId="0F7C3F91" w14:textId="0700091A" w:rsidR="00883A1C" w:rsidRDefault="00883A1C" w:rsidP="00883A1C">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‘IV.- Self-tests for the antigenic detection of SARS-CoV-2 on nasal swabs referred to in II shall be provided free of charge by pharmacists in pharmacies open to the public to persons in the following categories:</w:t>
      </w:r>
    </w:p>
    <w:p w14:paraId="2769DD2C" w14:textId="77777777" w:rsidR="003F47C1" w:rsidRPr="00883A1C" w:rsidRDefault="003F47C1" w:rsidP="00883A1C">
      <w:pPr>
        <w:spacing w:after="0" w:line="240" w:lineRule="auto"/>
        <w:ind w:firstLine="708"/>
        <w:jc w:val="both"/>
        <w:rPr>
          <w:rFonts w:ascii="Times New Roman" w:eastAsia="Times New Roman" w:hAnsi="Times New Roman" w:cstheme="minorBidi"/>
          <w:sz w:val="24"/>
          <w:szCs w:val="24"/>
          <w:lang w:eastAsia="fr-FR"/>
        </w:rPr>
      </w:pPr>
    </w:p>
    <w:p w14:paraId="2C9F4889" w14:textId="2AF90A7F" w:rsidR="00883A1C" w:rsidRDefault="003F47C1" w:rsidP="00883A1C">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 salaried employees of the following home services working with elderly persons or persons with disabilities: Home help and support service (SAAD), Multi-purpose home help and care service for the elderly and/or adults with disabilities (SPASAD), Home nursing care service (SSIAD), Social support service (SAVS), Medical social support service for adults with disabilities (SAMSAH), Special education and home care service (SESSAD);</w:t>
      </w:r>
    </w:p>
    <w:p w14:paraId="5F0E4F18" w14:textId="77777777" w:rsidR="007719EF" w:rsidRPr="00883A1C" w:rsidRDefault="007719EF" w:rsidP="00883A1C">
      <w:pPr>
        <w:spacing w:after="0" w:line="240" w:lineRule="auto"/>
        <w:ind w:firstLine="708"/>
        <w:jc w:val="both"/>
        <w:rPr>
          <w:rFonts w:ascii="Times New Roman" w:eastAsia="Times New Roman" w:hAnsi="Times New Roman" w:cstheme="minorBidi"/>
          <w:sz w:val="24"/>
          <w:szCs w:val="24"/>
          <w:lang w:eastAsia="fr-FR"/>
        </w:rPr>
      </w:pPr>
    </w:p>
    <w:p w14:paraId="75AE85B6" w14:textId="3FE18476" w:rsidR="00883A1C" w:rsidRDefault="003F47C1" w:rsidP="00883A1C">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 salaried employees of private employers who work with elderly persons or persons with disabilities for basic day-to-day tasks;</w:t>
      </w:r>
    </w:p>
    <w:p w14:paraId="06CD029D" w14:textId="77777777" w:rsidR="007719EF" w:rsidRPr="00883A1C" w:rsidRDefault="007719EF" w:rsidP="00883A1C">
      <w:pPr>
        <w:spacing w:after="0" w:line="240" w:lineRule="auto"/>
        <w:ind w:firstLine="708"/>
        <w:jc w:val="both"/>
        <w:rPr>
          <w:rFonts w:ascii="Times New Roman" w:eastAsia="Times New Roman" w:hAnsi="Times New Roman" w:cstheme="minorBidi"/>
          <w:sz w:val="24"/>
          <w:szCs w:val="24"/>
          <w:lang w:eastAsia="fr-FR"/>
        </w:rPr>
      </w:pPr>
    </w:p>
    <w:p w14:paraId="434C7E12" w14:textId="21FC4605" w:rsidR="00883A1C" w:rsidRDefault="003F47C1" w:rsidP="00883A1C">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 family caregivers mentioned in Article L441-1 of the Social Action and Families Code accompanying elderly persons or persons with disabilities.</w:t>
      </w:r>
      <w:r>
        <w:rPr>
          <w:sz w:val="24"/>
          <w:rFonts w:ascii="Times New Roman" w:hAnsi="Times New Roman"/>
        </w:rPr>
        <w:t xml:space="preserve"> </w:t>
      </w:r>
    </w:p>
    <w:p w14:paraId="77BAA550" w14:textId="77777777" w:rsidR="00F3182B" w:rsidRPr="00883A1C" w:rsidRDefault="00F3182B" w:rsidP="00883A1C">
      <w:pPr>
        <w:spacing w:after="0" w:line="240" w:lineRule="auto"/>
        <w:ind w:firstLine="708"/>
        <w:jc w:val="both"/>
        <w:rPr>
          <w:rFonts w:ascii="Times New Roman" w:eastAsia="Times New Roman" w:hAnsi="Times New Roman" w:cstheme="minorBidi"/>
          <w:sz w:val="24"/>
          <w:szCs w:val="24"/>
          <w:lang w:eastAsia="fr-FR"/>
        </w:rPr>
      </w:pPr>
    </w:p>
    <w:p w14:paraId="688D4231" w14:textId="7E3BC3BB" w:rsidR="00883A1C" w:rsidRDefault="00883A1C" w:rsidP="00883A1C">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‘The free dispensing of self-tests shall be provided upon presentation of proof by the professional and shall be the remunerated by the pharmacist in accordance with the procedures laid down in the table annexed to this Article.</w:t>
      </w:r>
      <w:r>
        <w:rPr>
          <w:sz w:val="24"/>
          <w:rFonts w:ascii="Times New Roman" w:hAnsi="Times New Roman"/>
        </w:rPr>
        <w:t xml:space="preserve"> </w:t>
      </w:r>
    </w:p>
    <w:p w14:paraId="0DFD0BFB" w14:textId="77777777" w:rsidR="00F3182B" w:rsidRPr="00883A1C" w:rsidRDefault="00F3182B" w:rsidP="00883A1C">
      <w:pPr>
        <w:spacing w:after="0" w:line="240" w:lineRule="auto"/>
        <w:ind w:firstLine="708"/>
        <w:jc w:val="both"/>
        <w:rPr>
          <w:rFonts w:ascii="Times New Roman" w:eastAsia="Times New Roman" w:hAnsi="Times New Roman" w:cstheme="minorBidi"/>
          <w:sz w:val="24"/>
          <w:szCs w:val="24"/>
          <w:lang w:eastAsia="fr-FR"/>
        </w:rPr>
      </w:pPr>
    </w:p>
    <w:p w14:paraId="0E3140D9" w14:textId="6DC792A2" w:rsidR="00883A1C" w:rsidRPr="00883A1C" w:rsidRDefault="00883A1C" w:rsidP="00883A1C">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‘For the purposes of this IV, the purchase and dispensing of self-tests by pharmacies open to the public shall be reimbursed and paid by the health insurance in accordance with the procedures laid down in Table 1 annexed to this Article and, where appropriate, after application of a surcharge coefficient referred to in Table 2 of the same Annex.</w:t>
      </w:r>
      <w:r>
        <w:rPr>
          <w:sz w:val="24"/>
          <w:rFonts w:ascii="Times New Roman" w:hAnsi="Times New Roman"/>
        </w:rPr>
        <w:t xml:space="preserve">  </w:t>
      </w:r>
    </w:p>
    <w:p w14:paraId="12917FA7" w14:textId="77777777" w:rsidR="00883A1C" w:rsidRPr="00883A1C" w:rsidRDefault="00883A1C" w:rsidP="00883A1C">
      <w:pPr>
        <w:spacing w:after="0" w:line="240" w:lineRule="auto"/>
        <w:ind w:firstLine="708"/>
        <w:jc w:val="both"/>
        <w:rPr>
          <w:rFonts w:ascii="Times New Roman" w:eastAsia="Times New Roman" w:hAnsi="Times New Roman" w:cstheme="minorBidi"/>
          <w:sz w:val="24"/>
          <w:szCs w:val="24"/>
          <w:lang w:eastAsia="fr-FR"/>
        </w:rPr>
      </w:pPr>
    </w:p>
    <w:p w14:paraId="72DAF3B2" w14:textId="11EBB33C" w:rsidR="00883A1C" w:rsidRDefault="00883A1C" w:rsidP="00883A1C">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‘V. - When dispensing or selling these devices, pharmacists shall submit the user’s guide found on the website of the Ministry of Health.</w:t>
      </w:r>
    </w:p>
    <w:p w14:paraId="695BB40A" w14:textId="7E16CEDA" w:rsidR="008951BE" w:rsidRDefault="008951BE" w:rsidP="00883A1C">
      <w:pPr>
        <w:spacing w:after="0" w:line="240" w:lineRule="auto"/>
        <w:ind w:firstLine="708"/>
        <w:jc w:val="both"/>
        <w:rPr>
          <w:rFonts w:ascii="Times New Roman" w:eastAsia="Times New Roman" w:hAnsi="Times New Roman" w:cstheme="minorBidi"/>
          <w:sz w:val="24"/>
          <w:szCs w:val="24"/>
          <w:lang w:eastAsia="fr-FR"/>
        </w:rPr>
      </w:pPr>
    </w:p>
    <w:p w14:paraId="1C2E1D97" w14:textId="23BE4AC7" w:rsidR="008951BE" w:rsidRPr="008951BE" w:rsidRDefault="008951BE" w:rsidP="008951BE">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‘VI. - The retail sale and dispensing of in vitro diagnostic medical devices for antigenic detection of the SARS-CoV-2 virus by means of self-tests reserved for the pharmacies in accordance with Article L4211-1 of the Public Health Code cannot be the subject of the electronic commerce activity referred to in Article L5125-33 of the same Code.</w:t>
      </w:r>
    </w:p>
    <w:p w14:paraId="3031DC0F"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03D3F9C1" w14:textId="4D785AF8" w:rsidR="008951BE" w:rsidRPr="008951BE" w:rsidRDefault="008951BE" w:rsidP="008951BE">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‘VII. - The selling prices of in vitro diagnostic medical devices for antigenic detection of the virus by means of self-tests can not exceed, per test and all taxes included, EUR 6.00 until 15 May, or EUR 5.20 thereafter.</w:t>
      </w:r>
    </w:p>
    <w:p w14:paraId="76210D78"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6D0EA2D0" w14:textId="3BE10D74" w:rsidR="008951BE" w:rsidRPr="008951BE" w:rsidRDefault="008951BE" w:rsidP="008951BE">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‘The wholesale selling prices intended for the resale of the products mentioned in the previous subparagraph can not exceed, per test and all taxes included, EUR 4.70 until 15 May or EUR 3.70 thereafter.</w:t>
      </w:r>
    </w:p>
    <w:p w14:paraId="6588E6E4"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500EB73B" w14:textId="23C2C9B1" w:rsidR="008951BE" w:rsidRPr="008951BE" w:rsidRDefault="008951BE" w:rsidP="008951BE">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‘VIII. - By way of derogation from the provisions of Articles L5223-2 and L5223-3 of the Public Health Code, the advertising of all self-tests for antigenic detection of the SARS-CoV-2 virus on nasal swabs included in the list published on the website of the Ministry of Health shall be subject to the following provisions:</w:t>
      </w:r>
    </w:p>
    <w:p w14:paraId="5F983CAE"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6E5CCEC7" w14:textId="0BF6D960" w:rsidR="008951BE" w:rsidRPr="008951BE" w:rsidRDefault="008951BE" w:rsidP="008951BE">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‘1. Advertising directed at the general public is subject to prior authorisation issued by the National Agency for the Safety of Medicinal and Health Products provided for in Articles L5223-3 et seq. of the Public Health Code in accordance with the conditions and procedures laid down in a specification published on the Agency’s website; it is limited to pharmacists within their pharmacy;</w:t>
      </w:r>
    </w:p>
    <w:p w14:paraId="797593E3"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4C0A7EA0" w14:textId="28572423" w:rsidR="008951BE" w:rsidRDefault="008951BE" w:rsidP="00883A1C">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‘2. Advertising directed at health professionals shall in particular comply with the conditions and procedures laid down in a specification published on the same website.’;</w:t>
      </w:r>
    </w:p>
    <w:p w14:paraId="32121D58" w14:textId="77777777" w:rsidR="004E61A1" w:rsidRDefault="004E61A1" w:rsidP="00883A1C">
      <w:pPr>
        <w:spacing w:after="0" w:line="240" w:lineRule="auto"/>
        <w:ind w:firstLine="708"/>
        <w:jc w:val="both"/>
        <w:rPr>
          <w:rFonts w:ascii="Times New Roman" w:eastAsia="Times New Roman" w:hAnsi="Times New Roman" w:cstheme="minorBidi"/>
          <w:sz w:val="24"/>
          <w:szCs w:val="24"/>
          <w:lang w:eastAsia="fr-FR"/>
        </w:rPr>
      </w:pPr>
    </w:p>
    <w:p w14:paraId="3B016E0B" w14:textId="03C9BECB" w:rsidR="00E707CE" w:rsidRDefault="00A5734E" w:rsidP="00E707CE">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5. An Article 28-3 is inserted after Article 28-2, worded as follows:</w:t>
      </w:r>
      <w:r>
        <w:rPr>
          <w:sz w:val="24"/>
          <w:rFonts w:ascii="Times New Roman" w:hAnsi="Times New Roman"/>
        </w:rPr>
        <w:t xml:space="preserve"> </w:t>
      </w:r>
    </w:p>
    <w:p w14:paraId="4D07B693" w14:textId="77777777" w:rsidR="00E707CE" w:rsidRPr="00E707CE" w:rsidRDefault="00E707CE" w:rsidP="00E707CE">
      <w:pPr>
        <w:spacing w:after="0" w:line="240" w:lineRule="auto"/>
        <w:ind w:firstLine="708"/>
        <w:jc w:val="both"/>
        <w:rPr>
          <w:rFonts w:ascii="Times New Roman" w:eastAsia="Times New Roman" w:hAnsi="Times New Roman" w:cstheme="minorBidi"/>
          <w:sz w:val="24"/>
          <w:szCs w:val="24"/>
          <w:lang w:eastAsia="fr-FR"/>
        </w:rPr>
      </w:pPr>
    </w:p>
    <w:p w14:paraId="3E1C926D" w14:textId="3D37B3C2" w:rsidR="00B0523B" w:rsidRDefault="00E707CE" w:rsidP="00E707CE">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w:t>
      </w:r>
      <w:r>
        <w:rPr>
          <w:sz w:val="24"/>
          <w:i/>
          <w:rFonts w:ascii="Times New Roman" w:hAnsi="Times New Roman"/>
        </w:rPr>
        <w:t xml:space="preserve">Article 28-3.</w:t>
      </w:r>
      <w:r>
        <w:rPr>
          <w:sz w:val="24"/>
          <w:rFonts w:ascii="Times New Roman" w:hAnsi="Times New Roman"/>
        </w:rPr>
        <w:t xml:space="preserve"> - The deadline for the submission of an application for accreditation relating to the staff lines of a clinical laboratory, established on 1 May 2021 by Article 23(I)(1)(b) of Law No 2020-734 of 17 June 2020 on various provisions relating to the health crisis, other urgent measures and the withdrawal of the United Kingdom from the European Union, shall be extended to 1 November 2021.’</w:t>
      </w:r>
    </w:p>
    <w:p w14:paraId="6D06E97E" w14:textId="7585D3FA" w:rsidR="002242CA" w:rsidRDefault="002242CA" w:rsidP="005D1D46">
      <w:pPr>
        <w:spacing w:after="0" w:line="240" w:lineRule="auto"/>
        <w:jc w:val="both"/>
        <w:rPr>
          <w:rFonts w:ascii="Times New Roman" w:eastAsia="Times New Roman" w:hAnsi="Times New Roman" w:cstheme="minorBidi"/>
          <w:sz w:val="24"/>
          <w:szCs w:val="24"/>
          <w:lang w:eastAsia="fr-FR"/>
        </w:rPr>
      </w:pPr>
    </w:p>
    <w:p w14:paraId="2A220E70" w14:textId="77777777" w:rsidR="005D1D46" w:rsidRDefault="005D1D46" w:rsidP="005D1D46">
      <w:pPr>
        <w:spacing w:after="0" w:line="240" w:lineRule="auto"/>
        <w:jc w:val="both"/>
        <w:rPr>
          <w:rFonts w:ascii="Times New Roman" w:eastAsia="Times New Roman" w:hAnsi="Times New Roman" w:cstheme="minorBidi"/>
          <w:sz w:val="24"/>
          <w:szCs w:val="24"/>
          <w:lang w:eastAsia="fr-FR"/>
        </w:rPr>
      </w:pPr>
    </w:p>
    <w:p w14:paraId="4810B310" w14:textId="77777777" w:rsidR="003E4080" w:rsidRDefault="003E4080" w:rsidP="0061127A">
      <w:pPr>
        <w:spacing w:after="0" w:line="240" w:lineRule="auto"/>
        <w:ind w:left="708"/>
        <w:jc w:val="both"/>
        <w:rPr>
          <w:rFonts w:ascii="Times New Roman" w:eastAsia="Times New Roman" w:hAnsi="Times New Roman" w:cstheme="minorBidi"/>
          <w:sz w:val="24"/>
          <w:szCs w:val="24"/>
          <w:lang w:eastAsia="fr-FR"/>
        </w:rPr>
      </w:pPr>
    </w:p>
    <w:p w14:paraId="4C492056" w14:textId="3BAF4158" w:rsidR="00773A4E" w:rsidRDefault="00E61A8F" w:rsidP="00517832">
      <w:pPr>
        <w:spacing w:after="0" w:line="240" w:lineRule="auto"/>
        <w:jc w:val="center"/>
        <w:rPr>
          <w:b/>
          <w:sz w:val="24"/>
          <w:szCs w:val="24"/>
          <w:rFonts w:ascii="Times New Roman" w:eastAsia="Times New Roman" w:hAnsi="Times New Roman"/>
        </w:rPr>
      </w:pPr>
      <w:r>
        <w:rPr>
          <w:b/>
          <w:sz w:val="24"/>
          <w:rFonts w:ascii="Times New Roman" w:hAnsi="Times New Roman"/>
        </w:rPr>
        <w:t xml:space="preserve">Article 2</w:t>
      </w:r>
    </w:p>
    <w:p w14:paraId="4D6A93ED" w14:textId="0CB9C577" w:rsidR="006A31C4" w:rsidRDefault="006A31C4" w:rsidP="00517832">
      <w:pPr>
        <w:spacing w:after="0" w:line="240" w:lineRule="auto"/>
        <w:jc w:val="center"/>
        <w:rPr>
          <w:rFonts w:ascii="Times New Roman" w:eastAsia="Times New Roman" w:hAnsi="Times New Roman"/>
          <w:b/>
          <w:sz w:val="24"/>
          <w:szCs w:val="24"/>
          <w:lang w:eastAsia="fr-FR"/>
        </w:rPr>
      </w:pPr>
    </w:p>
    <w:p w14:paraId="0978C9AC" w14:textId="1C513363" w:rsidR="00F54559" w:rsidRDefault="00F54559" w:rsidP="00517832">
      <w:pPr>
        <w:spacing w:after="0" w:line="240" w:lineRule="auto"/>
        <w:ind w:firstLine="708"/>
        <w:jc w:val="both"/>
        <w:rPr>
          <w:sz w:val="24"/>
          <w:szCs w:val="24"/>
          <w:rFonts w:ascii="Times New Roman" w:hAnsi="Times New Roman"/>
        </w:rPr>
      </w:pPr>
      <w:r>
        <w:rPr>
          <w:sz w:val="24"/>
          <w:rFonts w:ascii="Times New Roman" w:hAnsi="Times New Roman"/>
        </w:rPr>
        <w:t xml:space="preserve">This Order shall be published in the </w:t>
      </w:r>
      <w:r>
        <w:rPr>
          <w:sz w:val="24"/>
          <w:i/>
          <w:rFonts w:ascii="Times New Roman" w:hAnsi="Times New Roman"/>
        </w:rPr>
        <w:t xml:space="preserve">Official Journal</w:t>
      </w:r>
      <w:r>
        <w:rPr>
          <w:sz w:val="24"/>
          <w:rFonts w:ascii="Times New Roman" w:hAnsi="Times New Roman"/>
        </w:rPr>
        <w:t xml:space="preserve"> of the French Republic.</w:t>
      </w:r>
    </w:p>
    <w:p w14:paraId="79DD863A" w14:textId="65027EFF" w:rsidR="00F54559" w:rsidRDefault="00F54559" w:rsidP="00517832">
      <w:pPr>
        <w:spacing w:after="0" w:line="240" w:lineRule="auto"/>
        <w:jc w:val="both"/>
        <w:rPr>
          <w:rFonts w:ascii="Times New Roman" w:hAnsi="Times New Roman"/>
          <w:sz w:val="24"/>
          <w:szCs w:val="24"/>
        </w:rPr>
      </w:pPr>
    </w:p>
    <w:p w14:paraId="2BCEED8E" w14:textId="77777777" w:rsidR="00CB04B5" w:rsidRPr="00BA1EF1" w:rsidRDefault="00CB04B5" w:rsidP="00517832">
      <w:pPr>
        <w:spacing w:after="0" w:line="240" w:lineRule="auto"/>
        <w:jc w:val="both"/>
        <w:rPr>
          <w:rFonts w:ascii="Times New Roman" w:hAnsi="Times New Roman"/>
          <w:sz w:val="24"/>
          <w:szCs w:val="24"/>
        </w:rPr>
      </w:pPr>
    </w:p>
    <w:p w14:paraId="4273487F" w14:textId="2ACBAFF9" w:rsidR="00F54559" w:rsidRPr="00BA1EF1" w:rsidRDefault="00930C49" w:rsidP="00517832">
      <w:pPr>
        <w:spacing w:after="0" w:line="240" w:lineRule="auto"/>
        <w:ind w:firstLine="708"/>
        <w:jc w:val="both"/>
        <w:rPr>
          <w:sz w:val="24"/>
          <w:szCs w:val="24"/>
          <w:rFonts w:ascii="Times New Roman" w:eastAsia="Times New Roman" w:hAnsi="Times New Roman"/>
        </w:rPr>
      </w:pPr>
      <w:r>
        <w:rPr>
          <w:sz w:val="24"/>
          <w:rFonts w:ascii="Times New Roman" w:hAnsi="Times New Roman"/>
        </w:rPr>
        <w:t xml:space="preserve">Dated 10 April 2021.</w:t>
      </w:r>
    </w:p>
    <w:p w14:paraId="5BB0F97D" w14:textId="77777777" w:rsidR="00DB27A8" w:rsidRPr="00BA1EF1" w:rsidRDefault="00DB27A8" w:rsidP="00517832">
      <w:pPr>
        <w:spacing w:after="0" w:line="240" w:lineRule="auto"/>
        <w:jc w:val="both"/>
        <w:rPr>
          <w:rFonts w:ascii="Times New Roman" w:eastAsia="Times New Roman" w:hAnsi="Times New Roman"/>
          <w:sz w:val="24"/>
          <w:szCs w:val="24"/>
          <w:lang w:eastAsia="fr-FR"/>
        </w:rPr>
      </w:pPr>
    </w:p>
    <w:p w14:paraId="2F6029F2" w14:textId="77777777" w:rsidR="00DB27A8" w:rsidRPr="00BA1EF1" w:rsidRDefault="00DB27A8" w:rsidP="00517832">
      <w:pPr>
        <w:spacing w:after="0" w:line="240" w:lineRule="auto"/>
        <w:ind w:firstLine="708"/>
        <w:jc w:val="both"/>
        <w:rPr>
          <w:rFonts w:ascii="Times New Roman" w:eastAsia="Times New Roman" w:hAnsi="Times New Roman"/>
          <w:sz w:val="24"/>
          <w:szCs w:val="24"/>
          <w:lang w:eastAsia="fr-FR"/>
        </w:rPr>
      </w:pPr>
    </w:p>
    <w:p w14:paraId="0BE6D0E1" w14:textId="77777777" w:rsidR="00F54559" w:rsidRPr="00BA1EF1" w:rsidRDefault="00F54559" w:rsidP="00517832">
      <w:pPr>
        <w:spacing w:after="0" w:line="240" w:lineRule="auto"/>
        <w:ind w:firstLine="708"/>
        <w:jc w:val="both"/>
        <w:rPr>
          <w:sz w:val="24"/>
          <w:szCs w:val="24"/>
          <w:rFonts w:ascii="Times New Roman" w:eastAsia="Times New Roman" w:hAnsi="Times New Roman"/>
        </w:rPr>
      </w:pPr>
      <w:r>
        <w:rPr>
          <w:sz w:val="24"/>
          <w:rFonts w:ascii="Times New Roman" w:hAnsi="Times New Roman"/>
        </w:rPr>
        <w:t xml:space="preserve">By the Minister for Solidarity and Health,</w:t>
      </w:r>
    </w:p>
    <w:p w14:paraId="114BFA82" w14:textId="01C25CA7" w:rsidR="00BF0540" w:rsidRDefault="00BF0540" w:rsidP="00517832">
      <w:pPr>
        <w:spacing w:after="0" w:line="240" w:lineRule="auto"/>
        <w:ind w:firstLine="708"/>
        <w:jc w:val="both"/>
        <w:rPr>
          <w:rFonts w:ascii="Times New Roman" w:hAnsi="Times New Roman"/>
          <w:sz w:val="24"/>
          <w:szCs w:val="24"/>
        </w:rPr>
      </w:pPr>
    </w:p>
    <w:p w14:paraId="18693309" w14:textId="16D794E0" w:rsidR="00372B9B" w:rsidRDefault="00372B9B" w:rsidP="00517832">
      <w:pPr>
        <w:spacing w:after="0" w:line="240" w:lineRule="auto"/>
        <w:ind w:firstLine="708"/>
        <w:jc w:val="both"/>
        <w:rPr>
          <w:rFonts w:ascii="Times New Roman" w:hAnsi="Times New Roman"/>
          <w:sz w:val="24"/>
          <w:szCs w:val="24"/>
        </w:rPr>
      </w:pPr>
    </w:p>
    <w:p w14:paraId="67770D1F" w14:textId="77777777" w:rsidR="00372B9B" w:rsidRDefault="00372B9B" w:rsidP="00517832">
      <w:pPr>
        <w:spacing w:after="0" w:line="240" w:lineRule="auto"/>
        <w:ind w:firstLine="708"/>
        <w:jc w:val="both"/>
        <w:rPr>
          <w:rFonts w:ascii="Times New Roman" w:hAnsi="Times New Roman"/>
          <w:sz w:val="24"/>
          <w:szCs w:val="24"/>
        </w:rPr>
      </w:pPr>
    </w:p>
    <w:p w14:paraId="498DEEF3" w14:textId="5CDDE002" w:rsidR="00ED01BD" w:rsidRDefault="00F54559" w:rsidP="00166867">
      <w:pPr>
        <w:spacing w:after="0" w:line="240" w:lineRule="auto"/>
        <w:ind w:firstLine="708"/>
        <w:jc w:val="both"/>
        <w:rPr>
          <w:sz w:val="24"/>
          <w:szCs w:val="24"/>
          <w:rFonts w:ascii="Times New Roman" w:eastAsia="Times New Roman" w:hAnsi="Times New Roman"/>
        </w:rPr>
      </w:pPr>
      <w:r>
        <w:rPr>
          <w:sz w:val="24"/>
          <w:rFonts w:ascii="Times New Roman" w:hAnsi="Times New Roman"/>
        </w:rPr>
        <w:t xml:space="preserve">Olivier VERAN</w:t>
      </w:r>
    </w:p>
    <w:p w14:paraId="46E79434" w14:textId="3D2D62D0" w:rsidR="008C44D5" w:rsidRDefault="008C44D5" w:rsidP="00166867">
      <w:pPr>
        <w:spacing w:after="0" w:line="240" w:lineRule="auto"/>
        <w:ind w:firstLine="708"/>
        <w:jc w:val="both"/>
        <w:rPr>
          <w:rFonts w:ascii="Times New Roman" w:eastAsia="Times New Roman" w:hAnsi="Times New Roman"/>
          <w:sz w:val="24"/>
          <w:szCs w:val="24"/>
          <w:lang w:eastAsia="fr-FR"/>
        </w:rPr>
      </w:pPr>
    </w:p>
    <w:p w14:paraId="113489D3" w14:textId="3002EF47" w:rsidR="008C44D5" w:rsidRDefault="008C44D5" w:rsidP="00166867">
      <w:pPr>
        <w:spacing w:after="0" w:line="240" w:lineRule="auto"/>
        <w:ind w:firstLine="708"/>
        <w:jc w:val="both"/>
        <w:rPr>
          <w:rFonts w:ascii="Times New Roman" w:eastAsia="Times New Roman" w:hAnsi="Times New Roman"/>
          <w:sz w:val="24"/>
          <w:szCs w:val="24"/>
          <w:lang w:eastAsia="fr-FR"/>
        </w:rPr>
      </w:pPr>
    </w:p>
    <w:p w14:paraId="6CD74D8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2CC3F3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14AFA264"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557563D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D55161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158CCE1B"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7CD1F2B5"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7B2D95C4"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4B6BD2B4"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37CBBF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41198F6E"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7A5B060F"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F3D9073"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2C4E113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50CD0E37"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59480674"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3146BB3A"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12BA89F3"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8238C35"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02845190"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25218356"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467FED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ECC203F"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4C3A1E2E" w14:textId="04A9526F" w:rsidR="006E21D9" w:rsidRDefault="006E21D9" w:rsidP="00E45CEB">
      <w:pPr>
        <w:spacing w:after="0" w:line="240" w:lineRule="auto"/>
        <w:jc w:val="center"/>
        <w:rPr>
          <w:sz w:val="24"/>
          <w:szCs w:val="24"/>
          <w:rFonts w:ascii="Times New Roman" w:eastAsia="Times New Roman" w:hAnsi="Times New Roman"/>
        </w:rPr>
      </w:pPr>
      <w:r>
        <w:rPr>
          <w:sz w:val="24"/>
          <w:rFonts w:ascii="Times New Roman" w:hAnsi="Times New Roman"/>
        </w:rPr>
        <w:t xml:space="preserve">ANNEX to Article 18-1</w:t>
      </w:r>
    </w:p>
    <w:p w14:paraId="52B8C7FE" w14:textId="15DD3E2F" w:rsidR="006E21D9" w:rsidRDefault="006E21D9" w:rsidP="00E45CEB">
      <w:pPr>
        <w:spacing w:after="0" w:line="240" w:lineRule="auto"/>
        <w:ind w:firstLine="708"/>
        <w:jc w:val="center"/>
        <w:rPr>
          <w:rFonts w:ascii="Times New Roman" w:eastAsia="Times New Roman" w:hAnsi="Times New Roman"/>
          <w:sz w:val="24"/>
          <w:szCs w:val="24"/>
          <w:lang w:eastAsia="fr-FR"/>
        </w:rPr>
      </w:pPr>
    </w:p>
    <w:p w14:paraId="3479A9A9" w14:textId="77777777" w:rsidR="006E21D9" w:rsidRPr="00C967F3" w:rsidRDefault="006E21D9" w:rsidP="00E45CEB">
      <w:pPr>
        <w:shd w:val="clear" w:color="auto" w:fill="FFFFFF"/>
        <w:spacing w:after="240" w:line="240" w:lineRule="auto"/>
        <w:jc w:val="center"/>
        <w:rPr>
          <w:sz w:val="24"/>
          <w:szCs w:val="24"/>
          <w:rFonts w:ascii="Times New Roman" w:eastAsia="Times New Roman" w:hAnsi="Times New Roman" w:cstheme="minorBidi"/>
        </w:rPr>
      </w:pPr>
      <w:r>
        <w:rPr>
          <w:sz w:val="24"/>
          <w:rFonts w:ascii="Times New Roman" w:hAnsi="Times New Roman"/>
        </w:rPr>
        <w:t xml:space="preserve">Amounts of rates:</w:t>
      </w:r>
    </w:p>
    <w:tbl>
      <w:tblPr>
        <w:tblW w:w="9348"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15"/>
        <w:gridCol w:w="2197"/>
        <w:gridCol w:w="2336"/>
      </w:tblGrid>
      <w:tr w:rsidR="006E21D9" w:rsidRPr="0059209C" w14:paraId="01F00BD4" w14:textId="77777777" w:rsidTr="00F95000">
        <w:trPr>
          <w:trHeight w:val="1003"/>
          <w:jc w:val="center"/>
        </w:trPr>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3A6E8E30" w14:textId="77777777" w:rsidR="006E21D9" w:rsidRPr="00C967F3" w:rsidRDefault="006E21D9" w:rsidP="00F95000">
            <w:pPr>
              <w:spacing w:after="0" w:line="240" w:lineRule="auto"/>
              <w:rPr>
                <w:rFonts w:ascii="Arial" w:eastAsia="Times New Roman" w:hAnsi="Arial" w:cs="Arial"/>
                <w:color w:val="3C3C3C"/>
                <w:sz w:val="20"/>
                <w:szCs w:val="20"/>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3E51A074" w14:textId="77777777" w:rsidR="006E21D9" w:rsidRPr="00C967F3" w:rsidRDefault="006E21D9" w:rsidP="00F95000">
            <w:pPr>
              <w:spacing w:after="300" w:line="240" w:lineRule="auto"/>
              <w:jc w:val="center"/>
              <w:rPr>
                <w:b/>
                <w:bCs/>
                <w:color w:val="FFFFFF"/>
                <w:sz w:val="20"/>
                <w:szCs w:val="20"/>
                <w:rFonts w:ascii="Times New Roman" w:eastAsia="Times New Roman" w:hAnsi="Times New Roman"/>
              </w:rPr>
            </w:pPr>
            <w:r>
              <w:rPr>
                <w:b/>
                <w:color w:val="FFFFFF"/>
                <w:sz w:val="20"/>
                <w:rFonts w:ascii="Times New Roman" w:hAnsi="Times New Roman"/>
              </w:rPr>
              <w:t xml:space="preserve">Weekdays and Saturday mornings</w:t>
            </w:r>
            <w:r>
              <w:rPr>
                <w:b/>
                <w:color w:val="FFFFFF"/>
                <w:sz w:val="20"/>
                <w:rFonts w:ascii="Times New Roman" w:hAnsi="Times New Roman"/>
              </w:rPr>
              <w:br/>
            </w:r>
            <w:r>
              <w:rPr>
                <w:b/>
                <w:color w:val="FFFFFF"/>
                <w:sz w:val="20"/>
                <w:rFonts w:ascii="Times New Roman" w:hAnsi="Times New Roman"/>
              </w:rPr>
              <w:t xml:space="preserve">(for 4 hours)</w:t>
            </w:r>
          </w:p>
        </w:tc>
        <w:tc>
          <w:tcPr>
            <w:tcW w:w="2336" w:type="dxa"/>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5C8553E3" w14:textId="77777777" w:rsidR="006E21D9" w:rsidRPr="00C967F3" w:rsidRDefault="006E21D9" w:rsidP="00F95000">
            <w:pPr>
              <w:spacing w:after="300" w:line="240" w:lineRule="auto"/>
              <w:jc w:val="center"/>
              <w:rPr>
                <w:b/>
                <w:bCs/>
                <w:color w:val="FFFFFF"/>
                <w:sz w:val="20"/>
                <w:szCs w:val="20"/>
                <w:rFonts w:ascii="Times New Roman" w:eastAsia="Times New Roman" w:hAnsi="Times New Roman"/>
              </w:rPr>
            </w:pPr>
            <w:r>
              <w:rPr>
                <w:b/>
                <w:color w:val="FFFFFF"/>
                <w:sz w:val="20"/>
                <w:rFonts w:ascii="Times New Roman" w:hAnsi="Times New Roman"/>
              </w:rPr>
              <w:t xml:space="preserve">Saturday afternoons, Sundays</w:t>
            </w:r>
            <w:r>
              <w:rPr>
                <w:b/>
                <w:color w:val="FFFFFF"/>
                <w:sz w:val="20"/>
                <w:rFonts w:ascii="Times New Roman" w:hAnsi="Times New Roman"/>
              </w:rPr>
              <w:br/>
            </w:r>
            <w:r>
              <w:rPr>
                <w:b/>
                <w:color w:val="FFFFFF"/>
                <w:sz w:val="20"/>
                <w:rFonts w:ascii="Times New Roman" w:hAnsi="Times New Roman"/>
              </w:rPr>
              <w:t xml:space="preserve">and public holidays (for 4 hours)</w:t>
            </w:r>
          </w:p>
        </w:tc>
      </w:tr>
      <w:tr w:rsidR="006E21D9" w:rsidRPr="0059209C" w14:paraId="2C498EA6" w14:textId="77777777" w:rsidTr="00F95000">
        <w:trPr>
          <w:trHeight w:val="964"/>
          <w:jc w:val="center"/>
        </w:trPr>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710267C1" w14:textId="77777777" w:rsidR="006E21D9" w:rsidRPr="00C967F3" w:rsidRDefault="006E21D9" w:rsidP="00F95000">
            <w:pPr>
              <w:spacing w:after="300" w:line="240" w:lineRule="auto"/>
              <w:rPr>
                <w:b/>
                <w:bCs/>
                <w:sz w:val="20"/>
                <w:szCs w:val="20"/>
                <w:rFonts w:ascii="Times New Roman" w:eastAsia="Times New Roman" w:hAnsi="Times New Roman"/>
              </w:rPr>
            </w:pPr>
            <w:r>
              <w:rPr>
                <w:b/>
                <w:sz w:val="20"/>
                <w:rFonts w:ascii="Times New Roman" w:hAnsi="Times New Roman"/>
              </w:rPr>
              <w:t xml:space="preserve">Rate A:</w:t>
            </w:r>
            <w:r>
              <w:rPr>
                <w:b/>
                <w:sz w:val="20"/>
                <w:rFonts w:ascii="Times New Roman" w:hAnsi="Times New Roman"/>
              </w:rPr>
              <w:br/>
            </w:r>
            <w:r>
              <w:rPr>
                <w:b/>
                <w:sz w:val="20"/>
                <w:rFonts w:ascii="Times New Roman" w:hAnsi="Times New Roman"/>
              </w:rPr>
              <w:t xml:space="preserve">-Doctors and hospital professionals other than doctors, retired persons or students</w:t>
            </w:r>
            <w:r>
              <w:rPr>
                <w:b/>
                <w:sz w:val="20"/>
                <w:rFonts w:ascii="Times New Roman" w:hAnsi="Times New Roman"/>
              </w:rPr>
              <w:br/>
            </w:r>
            <w:r>
              <w:rPr>
                <w:b/>
                <w:sz w:val="20"/>
                <w:rFonts w:ascii="Times New Roman" w:hAnsi="Times New Roman"/>
              </w:rPr>
              <w:t xml:space="preserve">-Hospital support workers</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0453499C" w14:textId="77777777" w:rsidR="006E21D9" w:rsidRPr="00C967F3" w:rsidRDefault="006E21D9" w:rsidP="00F95000">
            <w:pPr>
              <w:spacing w:after="300" w:line="240" w:lineRule="auto"/>
              <w:jc w:val="center"/>
              <w:rPr>
                <w:b/>
                <w:bCs/>
                <w:sz w:val="20"/>
                <w:szCs w:val="20"/>
                <w:rFonts w:ascii="Times New Roman" w:eastAsia="Times New Roman" w:hAnsi="Times New Roman"/>
              </w:rPr>
            </w:pPr>
            <w:r>
              <w:rPr>
                <w:b/>
                <w:sz w:val="20"/>
                <w:rFonts w:ascii="Times New Roman" w:hAnsi="Times New Roman"/>
              </w:rPr>
              <w:t xml:space="preserve">€ 625</w:t>
            </w:r>
          </w:p>
        </w:tc>
        <w:tc>
          <w:tcPr>
            <w:tcW w:w="2336" w:type="dxa"/>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0A3B9ED9" w14:textId="77777777" w:rsidR="006E21D9" w:rsidRPr="00C967F3" w:rsidRDefault="006E21D9" w:rsidP="00F95000">
            <w:pPr>
              <w:spacing w:after="300" w:line="240" w:lineRule="auto"/>
              <w:jc w:val="center"/>
              <w:rPr>
                <w:b/>
                <w:bCs/>
                <w:sz w:val="20"/>
                <w:szCs w:val="20"/>
                <w:rFonts w:ascii="Times New Roman" w:eastAsia="Times New Roman" w:hAnsi="Times New Roman"/>
              </w:rPr>
            </w:pPr>
            <w:r>
              <w:rPr>
                <w:b/>
                <w:sz w:val="20"/>
                <w:rFonts w:ascii="Times New Roman" w:hAnsi="Times New Roman"/>
              </w:rPr>
              <w:t xml:space="preserve">€ 1,015</w:t>
            </w:r>
          </w:p>
        </w:tc>
      </w:tr>
      <w:tr w:rsidR="006E21D9" w:rsidRPr="0059209C" w14:paraId="57308213" w14:textId="77777777" w:rsidTr="00F95000">
        <w:trPr>
          <w:trHeight w:val="1051"/>
          <w:jc w:val="center"/>
        </w:trPr>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1CF24967" w14:textId="77777777" w:rsidR="006E21D9" w:rsidRPr="00C967F3" w:rsidRDefault="006E21D9" w:rsidP="00F95000">
            <w:pPr>
              <w:spacing w:after="300" w:line="240" w:lineRule="auto"/>
              <w:rPr>
                <w:b/>
                <w:bCs/>
                <w:sz w:val="20"/>
                <w:szCs w:val="20"/>
                <w:rFonts w:ascii="Times New Roman" w:eastAsia="Times New Roman" w:hAnsi="Times New Roman"/>
              </w:rPr>
            </w:pPr>
            <w:r>
              <w:rPr>
                <w:b/>
                <w:sz w:val="20"/>
                <w:rFonts w:ascii="Times New Roman" w:hAnsi="Times New Roman"/>
              </w:rPr>
              <w:t xml:space="preserve">Rate B:</w:t>
            </w:r>
            <w:r>
              <w:rPr>
                <w:b/>
                <w:sz w:val="20"/>
                <w:rFonts w:ascii="Times New Roman" w:hAnsi="Times New Roman"/>
              </w:rPr>
              <w:br/>
            </w:r>
            <w:r>
              <w:rPr>
                <w:b/>
                <w:sz w:val="20"/>
                <w:rFonts w:ascii="Times New Roman" w:hAnsi="Times New Roman"/>
              </w:rPr>
              <w:t xml:space="preserve">-Hospital doctors, retired persons or students</w:t>
            </w:r>
            <w:r>
              <w:rPr>
                <w:b/>
                <w:sz w:val="20"/>
                <w:rFonts w:ascii="Times New Roman" w:hAnsi="Times New Roman"/>
              </w:rPr>
              <w:br/>
            </w:r>
            <w:r>
              <w:rPr>
                <w:b/>
                <w:sz w:val="20"/>
                <w:rFonts w:ascii="Times New Roman" w:hAnsi="Times New Roman"/>
              </w:rPr>
              <w:t xml:space="preserve">-Private professionals other than doctors</w:t>
            </w:r>
            <w:r>
              <w:rPr>
                <w:b/>
                <w:sz w:val="20"/>
                <w:rFonts w:ascii="Times New Roman" w:hAnsi="Times New Roman"/>
              </w:rPr>
              <w:br/>
            </w:r>
            <w:r>
              <w:rPr>
                <w:b/>
                <w:sz w:val="20"/>
                <w:rFonts w:ascii="Times New Roman" w:hAnsi="Times New Roman"/>
              </w:rPr>
              <w:t xml:space="preserve">-Hospital support workers</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15F6B8C1" w14:textId="77777777" w:rsidR="006E21D9" w:rsidRPr="00C967F3" w:rsidRDefault="006E21D9" w:rsidP="00F95000">
            <w:pPr>
              <w:spacing w:after="300" w:line="240" w:lineRule="auto"/>
              <w:jc w:val="center"/>
              <w:rPr>
                <w:b/>
                <w:bCs/>
                <w:sz w:val="20"/>
                <w:szCs w:val="20"/>
                <w:rFonts w:ascii="Times New Roman" w:eastAsia="Times New Roman" w:hAnsi="Times New Roman"/>
              </w:rPr>
            </w:pPr>
            <w:r>
              <w:rPr>
                <w:b/>
                <w:sz w:val="20"/>
                <w:rFonts w:ascii="Times New Roman" w:hAnsi="Times New Roman"/>
              </w:rPr>
              <w:t xml:space="preserve">€ 500</w:t>
            </w:r>
          </w:p>
        </w:tc>
        <w:tc>
          <w:tcPr>
            <w:tcW w:w="2336" w:type="dxa"/>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351A90C4" w14:textId="77777777" w:rsidR="006E21D9" w:rsidRPr="00C967F3" w:rsidRDefault="006E21D9" w:rsidP="00F95000">
            <w:pPr>
              <w:spacing w:after="300" w:line="240" w:lineRule="auto"/>
              <w:jc w:val="center"/>
              <w:rPr>
                <w:b/>
                <w:bCs/>
                <w:sz w:val="20"/>
                <w:szCs w:val="20"/>
                <w:rFonts w:ascii="Times New Roman" w:eastAsia="Times New Roman" w:hAnsi="Times New Roman"/>
              </w:rPr>
            </w:pPr>
            <w:r>
              <w:rPr>
                <w:b/>
                <w:sz w:val="20"/>
                <w:rFonts w:ascii="Times New Roman" w:hAnsi="Times New Roman"/>
              </w:rPr>
              <w:t xml:space="preserve">€ 800</w:t>
            </w:r>
          </w:p>
        </w:tc>
      </w:tr>
      <w:tr w:rsidR="006E21D9" w:rsidRPr="0059209C" w14:paraId="1C89605D" w14:textId="77777777" w:rsidTr="00F95000">
        <w:trPr>
          <w:jc w:val="center"/>
        </w:trPr>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7AFAE8B1" w14:textId="77777777" w:rsidR="006E21D9" w:rsidRPr="00C967F3" w:rsidRDefault="006E21D9" w:rsidP="00F95000">
            <w:pPr>
              <w:spacing w:after="300" w:line="240" w:lineRule="auto"/>
              <w:rPr>
                <w:b/>
                <w:bCs/>
                <w:sz w:val="20"/>
                <w:szCs w:val="20"/>
                <w:rFonts w:ascii="Times New Roman" w:eastAsia="Times New Roman" w:hAnsi="Times New Roman"/>
              </w:rPr>
            </w:pPr>
            <w:r>
              <w:rPr>
                <w:b/>
                <w:sz w:val="20"/>
                <w:rFonts w:ascii="Times New Roman" w:hAnsi="Times New Roman"/>
              </w:rPr>
              <w:t xml:space="preserve">Rate C:</w:t>
            </w:r>
            <w:r>
              <w:rPr>
                <w:b/>
                <w:sz w:val="20"/>
                <w:rFonts w:ascii="Times New Roman" w:hAnsi="Times New Roman"/>
              </w:rPr>
              <w:br/>
            </w:r>
            <w:r>
              <w:rPr>
                <w:b/>
                <w:sz w:val="20"/>
                <w:rFonts w:ascii="Times New Roman" w:hAnsi="Times New Roman"/>
              </w:rPr>
              <w:t xml:space="preserve">-Private doctors</w:t>
            </w:r>
            <w:r>
              <w:rPr>
                <w:b/>
                <w:sz w:val="20"/>
                <w:rFonts w:ascii="Times New Roman" w:hAnsi="Times New Roman"/>
              </w:rPr>
              <w:br/>
            </w:r>
            <w:r>
              <w:rPr>
                <w:b/>
                <w:sz w:val="20"/>
                <w:rFonts w:ascii="Times New Roman" w:hAnsi="Times New Roman"/>
              </w:rPr>
              <w:t xml:space="preserve">-Hospital professionals other than doctors, retired persons or students</w:t>
            </w:r>
            <w:r>
              <w:rPr>
                <w:b/>
                <w:sz w:val="20"/>
                <w:rFonts w:ascii="Times New Roman" w:hAnsi="Times New Roman"/>
              </w:rPr>
              <w:br/>
            </w:r>
            <w:r>
              <w:rPr>
                <w:b/>
                <w:sz w:val="20"/>
                <w:rFonts w:ascii="Times New Roman" w:hAnsi="Times New Roman"/>
              </w:rPr>
              <w:t xml:space="preserve">-Hospital support workers</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06BDCDAF" w14:textId="77777777" w:rsidR="006E21D9" w:rsidRPr="00C967F3" w:rsidRDefault="006E21D9" w:rsidP="00F95000">
            <w:pPr>
              <w:spacing w:after="300" w:line="240" w:lineRule="auto"/>
              <w:jc w:val="center"/>
              <w:rPr>
                <w:b/>
                <w:bCs/>
                <w:sz w:val="20"/>
                <w:szCs w:val="20"/>
                <w:rFonts w:ascii="Times New Roman" w:eastAsia="Times New Roman" w:hAnsi="Times New Roman"/>
              </w:rPr>
            </w:pPr>
            <w:r>
              <w:rPr>
                <w:b/>
                <w:sz w:val="20"/>
                <w:rFonts w:ascii="Times New Roman" w:hAnsi="Times New Roman"/>
              </w:rPr>
              <w:t xml:space="preserve">€ 340</w:t>
            </w:r>
          </w:p>
        </w:tc>
        <w:tc>
          <w:tcPr>
            <w:tcW w:w="2336" w:type="dxa"/>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3A885DF5" w14:textId="77777777" w:rsidR="006E21D9" w:rsidRPr="00C967F3" w:rsidRDefault="006E21D9" w:rsidP="00F95000">
            <w:pPr>
              <w:spacing w:after="300" w:line="240" w:lineRule="auto"/>
              <w:jc w:val="center"/>
              <w:rPr>
                <w:b/>
                <w:bCs/>
                <w:sz w:val="20"/>
                <w:szCs w:val="20"/>
                <w:rFonts w:ascii="Times New Roman" w:eastAsia="Times New Roman" w:hAnsi="Times New Roman"/>
              </w:rPr>
            </w:pPr>
            <w:r>
              <w:rPr>
                <w:b/>
                <w:sz w:val="20"/>
                <w:rFonts w:ascii="Times New Roman" w:hAnsi="Times New Roman"/>
              </w:rPr>
              <w:t xml:space="preserve">€ 550</w:t>
            </w:r>
          </w:p>
        </w:tc>
      </w:tr>
      <w:tr w:rsidR="006E21D9" w:rsidRPr="0059209C" w14:paraId="2A0F7EFC" w14:textId="77777777" w:rsidTr="00F95000">
        <w:trPr>
          <w:jc w:val="center"/>
        </w:trPr>
        <w:tc>
          <w:tcPr>
            <w:tcW w:w="0" w:type="auto"/>
            <w:tcBorders>
              <w:top w:val="outset" w:sz="6" w:space="0" w:color="auto"/>
              <w:left w:val="nil"/>
              <w:bottom w:val="nil"/>
              <w:right w:val="single" w:sz="6" w:space="0" w:color="D8D8D8"/>
            </w:tcBorders>
            <w:shd w:val="clear" w:color="auto" w:fill="F5F5F5"/>
            <w:tcMar>
              <w:top w:w="150" w:type="dxa"/>
              <w:left w:w="150" w:type="dxa"/>
              <w:bottom w:w="150" w:type="dxa"/>
              <w:right w:w="150" w:type="dxa"/>
            </w:tcMar>
            <w:vAlign w:val="center"/>
            <w:hideMark/>
          </w:tcPr>
          <w:p w14:paraId="5D4299E3" w14:textId="77777777" w:rsidR="006E21D9" w:rsidRDefault="006E21D9" w:rsidP="00F95000">
            <w:pPr>
              <w:spacing w:after="0" w:line="240" w:lineRule="auto"/>
              <w:rPr>
                <w:b/>
                <w:bCs/>
                <w:sz w:val="20"/>
                <w:szCs w:val="20"/>
                <w:rFonts w:ascii="Times New Roman" w:eastAsia="Times New Roman" w:hAnsi="Times New Roman"/>
              </w:rPr>
            </w:pPr>
            <w:r>
              <w:rPr>
                <w:b/>
                <w:sz w:val="20"/>
                <w:rFonts w:ascii="Times New Roman" w:hAnsi="Times New Roman"/>
              </w:rPr>
              <w:t xml:space="preserve">Rate D:</w:t>
            </w:r>
          </w:p>
          <w:p w14:paraId="5F168BF4" w14:textId="77777777" w:rsidR="006E21D9" w:rsidRPr="00C967F3" w:rsidRDefault="006E21D9" w:rsidP="00F95000">
            <w:pPr>
              <w:spacing w:after="300" w:line="240" w:lineRule="auto"/>
              <w:rPr>
                <w:b/>
                <w:bCs/>
                <w:sz w:val="20"/>
                <w:szCs w:val="20"/>
                <w:rFonts w:ascii="Times New Roman" w:eastAsia="Times New Roman" w:hAnsi="Times New Roman"/>
              </w:rPr>
            </w:pPr>
            <w:r>
              <w:rPr>
                <w:b/>
                <w:sz w:val="20"/>
                <w:rFonts w:ascii="Times New Roman" w:hAnsi="Times New Roman"/>
              </w:rPr>
              <w:t xml:space="preserve">-Private doctors</w:t>
            </w:r>
            <w:r>
              <w:rPr>
                <w:b/>
                <w:sz w:val="20"/>
                <w:rFonts w:ascii="Times New Roman" w:hAnsi="Times New Roman"/>
              </w:rPr>
              <w:br/>
            </w:r>
            <w:r>
              <w:rPr>
                <w:b/>
                <w:sz w:val="20"/>
                <w:rFonts w:ascii="Times New Roman" w:hAnsi="Times New Roman"/>
              </w:rPr>
              <w:t xml:space="preserve">-Private professionals other than doctors</w:t>
            </w:r>
            <w:r>
              <w:rPr>
                <w:b/>
                <w:sz w:val="20"/>
                <w:rFonts w:ascii="Times New Roman" w:hAnsi="Times New Roman"/>
              </w:rPr>
              <w:br/>
            </w:r>
            <w:r>
              <w:rPr>
                <w:b/>
                <w:sz w:val="20"/>
                <w:rFonts w:ascii="Times New Roman" w:hAnsi="Times New Roman"/>
              </w:rPr>
              <w:t xml:space="preserve">-Hospital support workers</w:t>
            </w:r>
          </w:p>
        </w:tc>
        <w:tc>
          <w:tcPr>
            <w:tcW w:w="0" w:type="auto"/>
            <w:tcBorders>
              <w:top w:val="outset" w:sz="6" w:space="0" w:color="auto"/>
              <w:left w:val="outset" w:sz="6" w:space="0" w:color="auto"/>
              <w:bottom w:val="nil"/>
              <w:right w:val="single" w:sz="6" w:space="0" w:color="D8D8D8"/>
            </w:tcBorders>
            <w:shd w:val="clear" w:color="auto" w:fill="F5F5F5"/>
            <w:tcMar>
              <w:top w:w="150" w:type="dxa"/>
              <w:left w:w="150" w:type="dxa"/>
              <w:bottom w:w="150" w:type="dxa"/>
              <w:right w:w="150" w:type="dxa"/>
            </w:tcMar>
            <w:vAlign w:val="center"/>
            <w:hideMark/>
          </w:tcPr>
          <w:p w14:paraId="7F03FE75" w14:textId="77777777" w:rsidR="006E21D9" w:rsidRPr="00C967F3" w:rsidRDefault="006E21D9" w:rsidP="00F95000">
            <w:pPr>
              <w:spacing w:after="300" w:line="240" w:lineRule="auto"/>
              <w:jc w:val="center"/>
              <w:rPr>
                <w:b/>
                <w:bCs/>
                <w:sz w:val="20"/>
                <w:szCs w:val="20"/>
                <w:rFonts w:ascii="Times New Roman" w:eastAsia="Times New Roman" w:hAnsi="Times New Roman"/>
              </w:rPr>
            </w:pPr>
            <w:r>
              <w:rPr>
                <w:b/>
                <w:sz w:val="20"/>
                <w:rFonts w:ascii="Times New Roman" w:hAnsi="Times New Roman"/>
              </w:rPr>
              <w:t xml:space="preserve">€ 220</w:t>
            </w:r>
          </w:p>
        </w:tc>
        <w:tc>
          <w:tcPr>
            <w:tcW w:w="2336" w:type="dxa"/>
            <w:tcBorders>
              <w:top w:val="outset" w:sz="6" w:space="0" w:color="auto"/>
              <w:left w:val="outset" w:sz="6" w:space="0" w:color="auto"/>
              <w:bottom w:val="nil"/>
              <w:right w:val="nil"/>
            </w:tcBorders>
            <w:shd w:val="clear" w:color="auto" w:fill="F5F5F5"/>
            <w:tcMar>
              <w:top w:w="150" w:type="dxa"/>
              <w:left w:w="150" w:type="dxa"/>
              <w:bottom w:w="150" w:type="dxa"/>
              <w:right w:w="150" w:type="dxa"/>
            </w:tcMar>
            <w:vAlign w:val="center"/>
            <w:hideMark/>
          </w:tcPr>
          <w:p w14:paraId="5745C125" w14:textId="77777777" w:rsidR="006E21D9" w:rsidRPr="00C967F3" w:rsidRDefault="006E21D9" w:rsidP="00F95000">
            <w:pPr>
              <w:spacing w:after="300" w:line="240" w:lineRule="auto"/>
              <w:jc w:val="center"/>
              <w:rPr>
                <w:b/>
                <w:bCs/>
                <w:sz w:val="20"/>
                <w:szCs w:val="20"/>
                <w:rFonts w:ascii="Times New Roman" w:eastAsia="Times New Roman" w:hAnsi="Times New Roman"/>
              </w:rPr>
            </w:pPr>
            <w:r>
              <w:rPr>
                <w:b/>
                <w:sz w:val="20"/>
                <w:rFonts w:ascii="Times New Roman" w:hAnsi="Times New Roman"/>
              </w:rPr>
              <w:t xml:space="preserve">€ 380</w:t>
            </w:r>
          </w:p>
        </w:tc>
      </w:tr>
    </w:tbl>
    <w:p w14:paraId="2F875B85" w14:textId="77777777" w:rsidR="006E21D9" w:rsidRDefault="006E21D9" w:rsidP="006E21D9">
      <w:pPr>
        <w:spacing w:after="0" w:line="240" w:lineRule="auto"/>
        <w:jc w:val="both"/>
        <w:rPr>
          <w:rFonts w:ascii="Times New Roman" w:eastAsia="Times New Roman" w:hAnsi="Times New Roman" w:cstheme="minorBidi"/>
          <w:sz w:val="24"/>
          <w:szCs w:val="24"/>
          <w:lang w:eastAsia="fr-FR"/>
        </w:rPr>
      </w:pPr>
    </w:p>
    <w:p w14:paraId="63A73B8F" w14:textId="231141A8" w:rsidR="006E21D9" w:rsidRDefault="006E21D9" w:rsidP="00166867">
      <w:pPr>
        <w:spacing w:after="0" w:line="240" w:lineRule="auto"/>
        <w:ind w:firstLine="708"/>
        <w:jc w:val="both"/>
        <w:rPr>
          <w:rFonts w:ascii="Times New Roman" w:eastAsia="Times New Roman" w:hAnsi="Times New Roman"/>
          <w:sz w:val="24"/>
          <w:szCs w:val="24"/>
          <w:lang w:eastAsia="fr-FR"/>
        </w:rPr>
      </w:pPr>
    </w:p>
    <w:p w14:paraId="68108C7E" w14:textId="5DEA9C08"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0C70CC15" w14:textId="5E51E7B1"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073255A2" w14:textId="310BE3A5"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302908D5" w14:textId="3144AFB1"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3314EAC0" w14:textId="447E8C3C"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45D6B463" w14:textId="58D30498"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326411C3" w14:textId="440A37D0"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570BF576" w14:textId="00D493FA"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763D84B5" w14:textId="3118F803"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25EF4B75" w14:textId="682E7C1A"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5A5BDEEA" w14:textId="11839F50"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01836D8C" w14:textId="2A0E5127"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024C0EFA" w14:textId="3AE74894"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55D816FE" w14:textId="571927B2"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7B14B984" w14:textId="651E05B2" w:rsidR="00B752E7" w:rsidRDefault="00B752E7" w:rsidP="00166867">
      <w:pPr>
        <w:spacing w:after="0" w:line="240" w:lineRule="auto"/>
        <w:ind w:firstLine="708"/>
        <w:jc w:val="both"/>
        <w:rPr>
          <w:rFonts w:ascii="Times New Roman" w:eastAsia="Times New Roman" w:hAnsi="Times New Roman"/>
          <w:sz w:val="24"/>
          <w:szCs w:val="24"/>
          <w:lang w:eastAsia="fr-FR"/>
        </w:rPr>
      </w:pPr>
    </w:p>
    <w:p w14:paraId="4BCD6A89" w14:textId="77777777" w:rsidR="00B752E7" w:rsidRDefault="00B752E7" w:rsidP="00166867">
      <w:pPr>
        <w:spacing w:after="0" w:line="240" w:lineRule="auto"/>
        <w:ind w:firstLine="708"/>
        <w:jc w:val="both"/>
        <w:rPr>
          <w:rFonts w:ascii="Times New Roman" w:eastAsia="Times New Roman" w:hAnsi="Times New Roman"/>
          <w:sz w:val="24"/>
          <w:szCs w:val="24"/>
          <w:lang w:eastAsia="fr-FR"/>
        </w:rPr>
      </w:pPr>
    </w:p>
    <w:p w14:paraId="657283DA" w14:textId="75391E81"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456A1AC8" w14:textId="77777777" w:rsidR="006750FF" w:rsidRDefault="006750FF" w:rsidP="00E45CEB">
      <w:pPr>
        <w:spacing w:after="0" w:line="240" w:lineRule="auto"/>
        <w:jc w:val="center"/>
        <w:rPr>
          <w:sz w:val="24"/>
          <w:szCs w:val="24"/>
          <w:rFonts w:ascii="Times New Roman" w:eastAsia="Times New Roman" w:hAnsi="Times New Roman"/>
        </w:rPr>
      </w:pPr>
      <w:r>
        <w:rPr>
          <w:sz w:val="24"/>
          <w:rFonts w:ascii="Times New Roman" w:hAnsi="Times New Roman"/>
        </w:rPr>
        <w:t xml:space="preserve">ANNEX to Article 26-2(IV)</w:t>
      </w:r>
    </w:p>
    <w:p w14:paraId="12924F10" w14:textId="77777777" w:rsidR="006750FF" w:rsidRDefault="006750FF" w:rsidP="00E45CEB">
      <w:pPr>
        <w:spacing w:after="0" w:line="240" w:lineRule="auto"/>
        <w:ind w:firstLine="708"/>
        <w:jc w:val="center"/>
        <w:rPr>
          <w:rFonts w:ascii="Times New Roman" w:eastAsia="Times New Roman" w:hAnsi="Times New Roman"/>
          <w:sz w:val="24"/>
          <w:szCs w:val="24"/>
          <w:lang w:eastAsia="fr-FR"/>
        </w:rPr>
      </w:pPr>
    </w:p>
    <w:p w14:paraId="11EFDB94" w14:textId="77777777" w:rsidR="006750FF" w:rsidRPr="001630BF" w:rsidRDefault="006750FF" w:rsidP="00E45CEB">
      <w:pPr>
        <w:jc w:val="center"/>
        <w:rPr>
          <w:sz w:val="24"/>
          <w:szCs w:val="24"/>
          <w:rFonts w:ascii="Times New Roman" w:hAnsi="Times New Roman"/>
        </w:rPr>
      </w:pPr>
      <w:r>
        <w:rPr>
          <w:sz w:val="24"/>
          <w:rFonts w:ascii="Times New Roman" w:hAnsi="Times New Roman"/>
        </w:rPr>
        <w:t xml:space="preserve">Table 1: Amount of dispensation allowance paid to pharmacists and unit rate of a self-test reimbursed to health insurance</w:t>
      </w:r>
    </w:p>
    <w:tbl>
      <w:tblPr>
        <w:tblStyle w:val="Grilledutableau"/>
        <w:tblW w:w="0" w:type="auto"/>
        <w:tblLook w:val="04A0" w:firstRow="1" w:lastRow="0" w:firstColumn="1" w:lastColumn="0" w:noHBand="0" w:noVBand="1"/>
      </w:tblPr>
      <w:tblGrid>
        <w:gridCol w:w="2265"/>
        <w:gridCol w:w="2265"/>
        <w:gridCol w:w="2266"/>
        <w:gridCol w:w="2266"/>
      </w:tblGrid>
      <w:tr w:rsidR="006750FF" w:rsidRPr="001630BF" w14:paraId="682BBE6D" w14:textId="77777777" w:rsidTr="00EF32D5">
        <w:tc>
          <w:tcPr>
            <w:tcW w:w="2265" w:type="dxa"/>
          </w:tcPr>
          <w:p w14:paraId="39C76A2C" w14:textId="77777777" w:rsidR="006750FF" w:rsidRPr="001630BF" w:rsidRDefault="006750FF" w:rsidP="00EF32D5">
            <w:pPr>
              <w:rPr>
                <w:color w:val="1F497D"/>
                <w:sz w:val="24"/>
                <w:szCs w:val="24"/>
              </w:rPr>
            </w:pPr>
            <w:r>
              <w:rPr>
                <w:b/>
                <w:sz w:val="24"/>
              </w:rPr>
              <w:t xml:space="preserve">Beneficiaries of free self-tests</w:t>
            </w:r>
          </w:p>
        </w:tc>
        <w:tc>
          <w:tcPr>
            <w:tcW w:w="2265" w:type="dxa"/>
          </w:tcPr>
          <w:p w14:paraId="3240F6AC" w14:textId="77777777" w:rsidR="006750FF" w:rsidRPr="001630BF" w:rsidRDefault="006750FF" w:rsidP="00EF32D5">
            <w:pPr>
              <w:rPr>
                <w:color w:val="1F497D"/>
                <w:sz w:val="24"/>
                <w:szCs w:val="24"/>
              </w:rPr>
            </w:pPr>
            <w:r>
              <w:rPr>
                <w:b/>
                <w:sz w:val="24"/>
              </w:rPr>
              <w:t xml:space="preserve">Supporting document to be presented for supply</w:t>
            </w:r>
          </w:p>
        </w:tc>
        <w:tc>
          <w:tcPr>
            <w:tcW w:w="2266" w:type="dxa"/>
          </w:tcPr>
          <w:p w14:paraId="0143F26A" w14:textId="77777777" w:rsidR="006750FF" w:rsidRPr="001630BF" w:rsidRDefault="006750FF" w:rsidP="00EF32D5">
            <w:pPr>
              <w:rPr>
                <w:color w:val="1F497D"/>
                <w:sz w:val="24"/>
                <w:szCs w:val="24"/>
              </w:rPr>
            </w:pPr>
            <w:r>
              <w:rPr>
                <w:b/>
                <w:sz w:val="24"/>
              </w:rPr>
              <w:t xml:space="preserve">Dispensation allowance for pharmacists in EUR</w:t>
            </w:r>
          </w:p>
        </w:tc>
        <w:tc>
          <w:tcPr>
            <w:tcW w:w="2266" w:type="dxa"/>
          </w:tcPr>
          <w:p w14:paraId="26B77C64" w14:textId="77777777" w:rsidR="006750FF" w:rsidRPr="001630BF" w:rsidRDefault="006750FF" w:rsidP="00EF32D5">
            <w:pPr>
              <w:rPr>
                <w:color w:val="1F497D"/>
                <w:sz w:val="24"/>
                <w:szCs w:val="24"/>
              </w:rPr>
            </w:pPr>
            <w:r>
              <w:rPr>
                <w:b/>
                <w:sz w:val="24"/>
              </w:rPr>
              <w:t xml:space="preserve">Rate of a self-test charged to health insurance in EUR excluding tax</w:t>
            </w:r>
          </w:p>
        </w:tc>
      </w:tr>
      <w:tr w:rsidR="006750FF" w:rsidRPr="001630BF" w14:paraId="03B1BD7F" w14:textId="77777777" w:rsidTr="00EF32D5">
        <w:tc>
          <w:tcPr>
            <w:tcW w:w="2265" w:type="dxa"/>
          </w:tcPr>
          <w:p w14:paraId="7135467B" w14:textId="77777777" w:rsidR="006750FF" w:rsidRPr="001630BF" w:rsidRDefault="006750FF" w:rsidP="00EF32D5">
            <w:pPr>
              <w:rPr>
                <w:sz w:val="24"/>
                <w:szCs w:val="24"/>
              </w:rPr>
            </w:pPr>
            <w:r>
              <w:rPr>
                <w:sz w:val="24"/>
              </w:rPr>
              <w:t xml:space="preserve">- Salaried employees of home services working with the elderly or persons with disabilities (SAAD, SPASAD, SSIAD, SAVS, SAMSAH, SESSAD);</w:t>
            </w:r>
          </w:p>
          <w:p w14:paraId="23DDCDFA" w14:textId="77777777" w:rsidR="006750FF" w:rsidRPr="001630BF" w:rsidRDefault="006750FF" w:rsidP="00EF32D5">
            <w:pPr>
              <w:rPr>
                <w:sz w:val="24"/>
                <w:szCs w:val="24"/>
              </w:rPr>
            </w:pPr>
            <w:r>
              <w:rPr>
                <w:sz w:val="24"/>
              </w:rPr>
              <w:t xml:space="preserve">- Salaried employees of private employers working with elderly persons or persons with disabilities for basic day-to-day tasks;</w:t>
            </w:r>
          </w:p>
          <w:p w14:paraId="0F33BBE0" w14:textId="77777777" w:rsidR="006750FF" w:rsidRPr="001630BF" w:rsidRDefault="006750FF" w:rsidP="00EF32D5">
            <w:pPr>
              <w:rPr>
                <w:sz w:val="24"/>
                <w:szCs w:val="24"/>
              </w:rPr>
            </w:pPr>
            <w:r>
              <w:rPr>
                <w:sz w:val="24"/>
              </w:rPr>
              <w:t xml:space="preserve">-Family caregivers mentioned in Article L441-1 of the Social Action and Families Code accompanying elderly persons or persons with disabilities.</w:t>
            </w:r>
            <w:r>
              <w:rPr>
                <w:sz w:val="24"/>
              </w:rPr>
              <w:t xml:space="preserve"> </w:t>
            </w:r>
          </w:p>
          <w:p w14:paraId="4EBB41DD" w14:textId="77777777" w:rsidR="006750FF" w:rsidRPr="001630BF" w:rsidRDefault="006750FF" w:rsidP="00EF32D5">
            <w:pPr>
              <w:rPr>
                <w:color w:val="1F497D"/>
                <w:sz w:val="24"/>
                <w:szCs w:val="24"/>
              </w:rPr>
            </w:pPr>
          </w:p>
        </w:tc>
        <w:tc>
          <w:tcPr>
            <w:tcW w:w="2265" w:type="dxa"/>
          </w:tcPr>
          <w:p w14:paraId="00DA8BB0" w14:textId="49F5BE49" w:rsidR="006750FF" w:rsidRDefault="006750FF" w:rsidP="00EF32D5">
            <w:pPr>
              <w:pStyle w:val="NormalWeb"/>
              <w:spacing w:before="0" w:beforeAutospacing="0" w:after="120" w:afterAutospacing="0"/>
              <w:jc w:val="both"/>
            </w:pPr>
            <w:r>
              <w:t xml:space="preserve">A piece of identification, and one of the following support documents:</w:t>
            </w:r>
          </w:p>
          <w:p w14:paraId="5B2D8E97" w14:textId="77777777" w:rsidR="006750FF" w:rsidRPr="001630BF" w:rsidRDefault="006750FF" w:rsidP="00EF32D5">
            <w:pPr>
              <w:pStyle w:val="NormalWeb"/>
              <w:spacing w:before="0" w:beforeAutospacing="0" w:after="120" w:afterAutospacing="0"/>
              <w:jc w:val="both"/>
            </w:pPr>
            <w:r>
              <w:t xml:space="preserve">E-mail or letter sent by the USSRAF [Organisations for the Collection of Social Security and Family Benefit Contributions] (for salaried employees of private employers and family caregivers);</w:t>
            </w:r>
            <w:r>
              <w:t xml:space="preserve"> </w:t>
            </w:r>
          </w:p>
          <w:p w14:paraId="7DC424C6" w14:textId="77777777" w:rsidR="006750FF" w:rsidRPr="001630BF" w:rsidRDefault="006750FF" w:rsidP="00EF32D5">
            <w:pPr>
              <w:pStyle w:val="NormalWeb"/>
              <w:spacing w:before="0" w:beforeAutospacing="0" w:after="120" w:afterAutospacing="0"/>
              <w:jc w:val="both"/>
            </w:pPr>
            <w:r>
              <w:t xml:space="preserve">-A pay slip (for home service salaried employees), a Cheques for Universal Employment Services (CESU) pay slip (for employees of private employers) or a copy of the monthly statement of financial compensation (for family caregivers) of less than 3 months.</w:t>
            </w:r>
          </w:p>
        </w:tc>
        <w:tc>
          <w:tcPr>
            <w:tcW w:w="2266" w:type="dxa"/>
          </w:tcPr>
          <w:p w14:paraId="68C3B723" w14:textId="77777777" w:rsidR="006750FF" w:rsidRPr="001630BF" w:rsidRDefault="006750FF" w:rsidP="00EF32D5">
            <w:pPr>
              <w:rPr>
                <w:sz w:val="24"/>
                <w:szCs w:val="24"/>
              </w:rPr>
            </w:pPr>
            <w:r>
              <w:rPr>
                <w:sz w:val="24"/>
              </w:rPr>
              <w:t xml:space="preserve">EUR 1.00 excluding tax for the dispensing to the insured person of 10 self-tests for one month.</w:t>
            </w:r>
          </w:p>
          <w:p w14:paraId="3755B99E" w14:textId="77777777" w:rsidR="006750FF" w:rsidRPr="001630BF" w:rsidRDefault="006750FF" w:rsidP="00EF32D5">
            <w:pPr>
              <w:rPr>
                <w:sz w:val="24"/>
                <w:szCs w:val="24"/>
              </w:rPr>
            </w:pPr>
            <w:r>
              <w:rPr>
                <w:sz w:val="24"/>
              </w:rPr>
              <w:t xml:space="preserve"> </w:t>
            </w:r>
          </w:p>
          <w:p w14:paraId="6EBEBE8F" w14:textId="77777777" w:rsidR="006750FF" w:rsidRPr="001630BF" w:rsidRDefault="006750FF" w:rsidP="00EF32D5">
            <w:pPr>
              <w:rPr>
                <w:color w:val="1F497D"/>
                <w:sz w:val="24"/>
                <w:szCs w:val="24"/>
              </w:rPr>
            </w:pPr>
            <w:r>
              <w:rPr>
                <w:sz w:val="24"/>
              </w:rPr>
              <w:t xml:space="preserve">Surcharged plus, if applicable, a coefficient for the departments and regions listed in Table 2</w:t>
            </w:r>
          </w:p>
        </w:tc>
        <w:tc>
          <w:tcPr>
            <w:tcW w:w="2266" w:type="dxa"/>
          </w:tcPr>
          <w:p w14:paraId="5C1F2FCC" w14:textId="77777777" w:rsidR="00CC0D4F" w:rsidRPr="00CC0D4F" w:rsidRDefault="00CC0D4F" w:rsidP="00CC0D4F">
            <w:pPr>
              <w:rPr>
                <w:sz w:val="24"/>
                <w:szCs w:val="24"/>
              </w:rPr>
            </w:pPr>
            <w:r>
              <w:rPr>
                <w:sz w:val="24"/>
              </w:rPr>
              <w:t xml:space="preserve">From 12 April 2021 to 15 May 2021</w:t>
            </w:r>
          </w:p>
          <w:p w14:paraId="337991AE" w14:textId="77777777" w:rsidR="00CC0D4F" w:rsidRPr="00CC0D4F" w:rsidRDefault="00CC0D4F" w:rsidP="00CC0D4F">
            <w:pPr>
              <w:rPr>
                <w:sz w:val="24"/>
                <w:szCs w:val="24"/>
              </w:rPr>
            </w:pPr>
            <w:r>
              <w:rPr>
                <w:sz w:val="24"/>
              </w:rPr>
              <w:t xml:space="preserve">EUR 5.20 per self-test</w:t>
            </w:r>
            <w:r>
              <w:rPr>
                <w:sz w:val="24"/>
              </w:rPr>
              <w:t xml:space="preserve">  </w:t>
            </w:r>
          </w:p>
          <w:p w14:paraId="59D6A19E" w14:textId="77777777" w:rsidR="00CC0D4F" w:rsidRPr="00CC0D4F" w:rsidRDefault="00CC0D4F" w:rsidP="00CC0D4F">
            <w:pPr>
              <w:rPr>
                <w:sz w:val="24"/>
                <w:szCs w:val="24"/>
              </w:rPr>
            </w:pPr>
          </w:p>
          <w:p w14:paraId="1A030956" w14:textId="77777777" w:rsidR="00CC0D4F" w:rsidRPr="00CC0D4F" w:rsidRDefault="00CC0D4F" w:rsidP="00CC0D4F">
            <w:pPr>
              <w:rPr>
                <w:sz w:val="24"/>
                <w:szCs w:val="24"/>
              </w:rPr>
            </w:pPr>
            <w:r>
              <w:rPr>
                <w:sz w:val="24"/>
              </w:rPr>
              <w:t xml:space="preserve">As of 16 May 2021</w:t>
            </w:r>
            <w:r>
              <w:rPr>
                <w:sz w:val="24"/>
              </w:rPr>
              <w:t xml:space="preserve"> </w:t>
            </w:r>
          </w:p>
          <w:p w14:paraId="4552B044" w14:textId="77777777" w:rsidR="00C95FFF" w:rsidRDefault="00CC0D4F" w:rsidP="00EF32D5">
            <w:pPr>
              <w:rPr>
                <w:sz w:val="24"/>
                <w:szCs w:val="24"/>
              </w:rPr>
            </w:pPr>
            <w:r>
              <w:rPr>
                <w:sz w:val="24"/>
              </w:rPr>
              <w:t xml:space="preserve">EUR 4.20 per self-test</w:t>
            </w:r>
            <w:r>
              <w:rPr>
                <w:sz w:val="24"/>
              </w:rPr>
              <w:t xml:space="preserve"> </w:t>
            </w:r>
          </w:p>
          <w:p w14:paraId="48A882E1" w14:textId="5BA7897F" w:rsidR="006750FF" w:rsidRPr="001630BF" w:rsidRDefault="006750FF" w:rsidP="00EF32D5">
            <w:pPr>
              <w:rPr>
                <w:color w:val="1F497D"/>
                <w:sz w:val="24"/>
                <w:szCs w:val="24"/>
              </w:rPr>
            </w:pPr>
            <w:r>
              <w:rPr>
                <w:sz w:val="24"/>
              </w:rPr>
              <w:t xml:space="preserve">rate plus a coefficient for the departments and regions listed in Table 2</w:t>
            </w:r>
          </w:p>
        </w:tc>
      </w:tr>
    </w:tbl>
    <w:p w14:paraId="54BF56C0" w14:textId="77777777" w:rsidR="006750FF" w:rsidRPr="001630BF" w:rsidRDefault="006750FF" w:rsidP="006750FF">
      <w:pPr>
        <w:pStyle w:val="Default"/>
      </w:pPr>
    </w:p>
    <w:p w14:paraId="4B6FE4A2" w14:textId="77777777" w:rsidR="006750FF" w:rsidRPr="001630BF" w:rsidRDefault="006750FF" w:rsidP="00E45CEB">
      <w:pPr>
        <w:spacing w:before="100" w:beforeAutospacing="1" w:after="100" w:afterAutospacing="1"/>
        <w:jc w:val="center"/>
        <w:rPr>
          <w:sz w:val="24"/>
          <w:szCs w:val="24"/>
          <w:rFonts w:ascii="Times New Roman" w:hAnsi="Times New Roman"/>
        </w:rPr>
      </w:pPr>
      <w:r>
        <w:rPr>
          <w:sz w:val="24"/>
          <w:rFonts w:ascii="Times New Roman" w:hAnsi="Times New Roman"/>
        </w:rPr>
        <w:t xml:space="preserve">Table 2 - Surcharge applicable to the self-test dispensing allowance and to the unit rate of the self-test charged to health insurance</w:t>
      </w:r>
    </w:p>
    <w:tbl>
      <w:tblPr>
        <w:tblW w:w="0" w:type="auto"/>
        <w:tblCellSpacing w:w="15"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24"/>
        <w:gridCol w:w="1552"/>
        <w:gridCol w:w="1264"/>
        <w:gridCol w:w="891"/>
        <w:gridCol w:w="957"/>
        <w:gridCol w:w="958"/>
      </w:tblGrid>
      <w:tr w:rsidR="006750FF" w:rsidRPr="001630BF" w14:paraId="205912F9" w14:textId="77777777" w:rsidTr="00EF32D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A2EF5F" w14:textId="77777777" w:rsidR="006750FF" w:rsidRPr="001630BF" w:rsidRDefault="006750FF" w:rsidP="00EF32D5">
            <w:pPr>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C5E527" w14:textId="77777777" w:rsidR="006750FF" w:rsidRPr="001630BF" w:rsidRDefault="006750FF" w:rsidP="00EF32D5">
            <w:pPr>
              <w:jc w:val="center"/>
              <w:rPr>
                <w:b/>
                <w:bCs/>
                <w:sz w:val="24"/>
                <w:szCs w:val="24"/>
                <w:rFonts w:ascii="Times New Roman" w:hAnsi="Times New Roman"/>
              </w:rPr>
            </w:pPr>
            <w:r>
              <w:rPr>
                <w:b/>
                <w:sz w:val="24"/>
                <w:rFonts w:ascii="Times New Roman" w:hAnsi="Times New Roman"/>
              </w:rPr>
              <w:br/>
            </w:r>
            <w:r>
              <w:rPr>
                <w:b/>
                <w:sz w:val="24"/>
                <w:rFonts w:ascii="Times New Roman" w:hAnsi="Times New Roman"/>
              </w:rPr>
              <w:t xml:space="preserve">Guadeloupe</w:t>
            </w:r>
            <w:r>
              <w:rPr>
                <w:b/>
                <w:sz w:val="24"/>
                <w:rFonts w:ascii="Times New Roman" w:hAnsi="Times New Roman"/>
              </w:rPr>
              <w:br/>
            </w:r>
            <w:r>
              <w:rPr>
                <w:b/>
                <w:sz w:val="24"/>
                <w:rFonts w:ascii="Times New Roman" w:hAnsi="Times New Roman"/>
              </w:rPr>
              <w:br/>
            </w:r>
            <w:r>
              <w:rPr>
                <w:b/>
                <w:sz w:val="24"/>
                <w:rFonts w:ascii="Times New Roman" w:hAnsi="Times New Roman"/>
              </w:rPr>
              <w:t xml:space="preserve">Saint-Barthélemy</w:t>
            </w:r>
            <w:r>
              <w:rPr>
                <w:b/>
                <w:sz w:val="24"/>
                <w:rFonts w:ascii="Times New Roman" w:hAnsi="Times New Roman"/>
              </w:rPr>
              <w:br/>
            </w:r>
            <w:r>
              <w:rPr>
                <w:b/>
                <w:sz w:val="24"/>
                <w:rFonts w:ascii="Times New Roman" w:hAnsi="Times New Roman"/>
              </w:rPr>
              <w:br/>
            </w:r>
            <w:r>
              <w:rPr>
                <w:b/>
                <w:sz w:val="24"/>
                <w:rFonts w:ascii="Times New Roman" w:hAnsi="Times New Roman"/>
              </w:rPr>
              <w:t xml:space="preserve">Saint Martin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F4FA9D" w14:textId="77777777" w:rsidR="006750FF" w:rsidRPr="001630BF" w:rsidRDefault="006750FF" w:rsidP="00EF32D5">
            <w:pPr>
              <w:jc w:val="center"/>
              <w:rPr>
                <w:b/>
                <w:bCs/>
                <w:sz w:val="24"/>
                <w:szCs w:val="24"/>
                <w:rFonts w:ascii="Times New Roman" w:hAnsi="Times New Roman"/>
              </w:rPr>
            </w:pPr>
            <w:r>
              <w:rPr>
                <w:b/>
                <w:sz w:val="24"/>
                <w:rFonts w:ascii="Times New Roman" w:hAnsi="Times New Roman"/>
              </w:rPr>
              <w:br/>
            </w:r>
            <w:r>
              <w:rPr>
                <w:b/>
                <w:sz w:val="24"/>
                <w:rFonts w:ascii="Times New Roman" w:hAnsi="Times New Roman"/>
              </w:rPr>
              <w:t xml:space="preserve">Martinique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3F0CCF" w14:textId="77777777" w:rsidR="006750FF" w:rsidRPr="001630BF" w:rsidRDefault="006750FF" w:rsidP="00EF32D5">
            <w:pPr>
              <w:jc w:val="center"/>
              <w:rPr>
                <w:b/>
                <w:bCs/>
                <w:sz w:val="24"/>
                <w:szCs w:val="24"/>
                <w:rFonts w:ascii="Times New Roman" w:hAnsi="Times New Roman"/>
              </w:rPr>
            </w:pPr>
            <w:r>
              <w:rPr>
                <w:b/>
                <w:sz w:val="24"/>
                <w:rFonts w:ascii="Times New Roman" w:hAnsi="Times New Roman"/>
              </w:rPr>
              <w:br/>
            </w:r>
            <w:r>
              <w:rPr>
                <w:b/>
                <w:sz w:val="24"/>
                <w:rFonts w:ascii="Times New Roman" w:hAnsi="Times New Roman"/>
              </w:rPr>
              <w:t xml:space="preserve">French Guiana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3DB4EBE" w14:textId="77777777" w:rsidR="006750FF" w:rsidRPr="001630BF" w:rsidRDefault="006750FF" w:rsidP="00EF32D5">
            <w:pPr>
              <w:jc w:val="center"/>
              <w:rPr>
                <w:b/>
                <w:bCs/>
                <w:sz w:val="24"/>
                <w:szCs w:val="24"/>
                <w:rFonts w:ascii="Times New Roman" w:hAnsi="Times New Roman"/>
              </w:rPr>
            </w:pPr>
            <w:r>
              <w:rPr>
                <w:b/>
                <w:sz w:val="24"/>
                <w:rFonts w:ascii="Times New Roman" w:hAnsi="Times New Roman"/>
              </w:rPr>
              <w:br/>
            </w:r>
            <w:r>
              <w:rPr>
                <w:b/>
                <w:sz w:val="24"/>
                <w:rFonts w:ascii="Times New Roman" w:hAnsi="Times New Roman"/>
              </w:rPr>
              <w:t xml:space="preserve">La Réunion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68BE4A" w14:textId="77777777" w:rsidR="006750FF" w:rsidRPr="001630BF" w:rsidRDefault="006750FF" w:rsidP="00EF32D5">
            <w:pPr>
              <w:jc w:val="center"/>
              <w:rPr>
                <w:b/>
                <w:bCs/>
                <w:sz w:val="24"/>
                <w:szCs w:val="24"/>
                <w:rFonts w:ascii="Times New Roman" w:hAnsi="Times New Roman"/>
              </w:rPr>
            </w:pPr>
            <w:r>
              <w:rPr>
                <w:b/>
                <w:sz w:val="24"/>
                <w:rFonts w:ascii="Times New Roman" w:hAnsi="Times New Roman"/>
              </w:rPr>
              <w:br/>
            </w:r>
            <w:r>
              <w:rPr>
                <w:b/>
                <w:sz w:val="24"/>
                <w:rFonts w:ascii="Times New Roman" w:hAnsi="Times New Roman"/>
              </w:rPr>
              <w:t xml:space="preserve">Mayotte</w:t>
            </w:r>
          </w:p>
        </w:tc>
      </w:tr>
      <w:tr w:rsidR="006750FF" w:rsidRPr="001630BF" w14:paraId="650A72F0" w14:textId="77777777" w:rsidTr="00EF32D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399820" w14:textId="77777777" w:rsidR="006750FF" w:rsidRPr="001630BF" w:rsidRDefault="006750FF" w:rsidP="00EF32D5">
            <w:pPr>
              <w:rPr>
                <w:sz w:val="24"/>
                <w:szCs w:val="24"/>
                <w:rFonts w:ascii="Times New Roman" w:hAnsi="Times New Roman"/>
              </w:rPr>
            </w:pPr>
            <w:r>
              <w:rPr>
                <w:sz w:val="24"/>
                <w:rFonts w:ascii="Times New Roman" w:hAnsi="Times New Roman"/>
              </w:rPr>
              <w:br/>
            </w:r>
            <w:r>
              <w:rPr>
                <w:sz w:val="24"/>
                <w:rFonts w:ascii="Times New Roman" w:hAnsi="Times New Roman"/>
              </w:rPr>
              <w:t xml:space="preserve">Surcharge coefficient applicable to dispensing allowance and the self-test rate</w:t>
            </w:r>
            <w:r>
              <w:rPr>
                <w:sz w:val="24"/>
                <w:rFonts w:ascii="Times New Roman" w:hAnsi="Times New Roman"/>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08DC9E9" w14:textId="77777777" w:rsidR="006750FF" w:rsidRPr="001630BF" w:rsidRDefault="006750FF" w:rsidP="00EF32D5">
            <w:pPr>
              <w:jc w:val="center"/>
              <w:rPr>
                <w:sz w:val="24"/>
                <w:szCs w:val="24"/>
                <w:rFonts w:ascii="Times New Roman" w:hAnsi="Times New Roman"/>
              </w:rPr>
            </w:pPr>
            <w:r>
              <w:rPr>
                <w:sz w:val="24"/>
                <w:rFonts w:ascii="Times New Roman" w:hAnsi="Times New Roman"/>
              </w:rPr>
              <w:br/>
            </w:r>
            <w:r>
              <w:rPr>
                <w:sz w:val="24"/>
                <w:rFonts w:ascii="Times New Roman" w:hAnsi="Times New Roman"/>
              </w:rPr>
              <w:t xml:space="preserve">1.3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87B1A8" w14:textId="77777777" w:rsidR="006750FF" w:rsidRPr="001630BF" w:rsidRDefault="006750FF" w:rsidP="00EF32D5">
            <w:pPr>
              <w:jc w:val="center"/>
              <w:rPr>
                <w:sz w:val="24"/>
                <w:szCs w:val="24"/>
                <w:rFonts w:ascii="Times New Roman" w:hAnsi="Times New Roman"/>
              </w:rPr>
            </w:pPr>
            <w:r>
              <w:rPr>
                <w:sz w:val="24"/>
                <w:rFonts w:ascii="Times New Roman" w:hAnsi="Times New Roman"/>
              </w:rPr>
              <w:br/>
            </w:r>
            <w:r>
              <w:rPr>
                <w:sz w:val="24"/>
                <w:rFonts w:ascii="Times New Roman" w:hAnsi="Times New Roman"/>
              </w:rPr>
              <w:t xml:space="preserve">1.15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2B754D9" w14:textId="77777777" w:rsidR="006750FF" w:rsidRPr="001630BF" w:rsidRDefault="006750FF" w:rsidP="00EF32D5">
            <w:pPr>
              <w:jc w:val="center"/>
              <w:rPr>
                <w:sz w:val="24"/>
                <w:szCs w:val="24"/>
                <w:rFonts w:ascii="Times New Roman" w:hAnsi="Times New Roman"/>
              </w:rPr>
            </w:pPr>
            <w:r>
              <w:rPr>
                <w:sz w:val="24"/>
                <w:rFonts w:ascii="Times New Roman" w:hAnsi="Times New Roman"/>
              </w:rPr>
              <w:br/>
            </w:r>
            <w:r>
              <w:rPr>
                <w:sz w:val="24"/>
                <w:rFonts w:ascii="Times New Roman" w:hAnsi="Times New Roman"/>
              </w:rPr>
              <w:t xml:space="preserve">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3ECD77" w14:textId="77777777" w:rsidR="006750FF" w:rsidRPr="001630BF" w:rsidRDefault="006750FF" w:rsidP="00EF32D5">
            <w:pPr>
              <w:jc w:val="center"/>
              <w:rPr>
                <w:sz w:val="24"/>
                <w:szCs w:val="24"/>
                <w:rFonts w:ascii="Times New Roman" w:hAnsi="Times New Roman"/>
              </w:rPr>
            </w:pPr>
            <w:r>
              <w:rPr>
                <w:sz w:val="24"/>
                <w:rFonts w:ascii="Times New Roman" w:hAnsi="Times New Roman"/>
              </w:rPr>
              <w:br/>
            </w:r>
            <w:r>
              <w:rPr>
                <w:sz w:val="24"/>
                <w:rFonts w:ascii="Times New Roman" w:hAnsi="Times New Roman"/>
              </w:rPr>
              <w:t xml:space="preserve">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5D36C1" w14:textId="77777777" w:rsidR="006750FF" w:rsidRPr="001630BF" w:rsidRDefault="006750FF" w:rsidP="00EF32D5">
            <w:pPr>
              <w:jc w:val="center"/>
              <w:rPr>
                <w:sz w:val="24"/>
                <w:szCs w:val="24"/>
                <w:rFonts w:ascii="Times New Roman" w:hAnsi="Times New Roman"/>
              </w:rPr>
            </w:pPr>
            <w:r>
              <w:rPr>
                <w:sz w:val="24"/>
                <w:rFonts w:ascii="Times New Roman" w:hAnsi="Times New Roman"/>
              </w:rPr>
              <w:br/>
            </w:r>
            <w:r>
              <w:rPr>
                <w:sz w:val="24"/>
                <w:rFonts w:ascii="Times New Roman" w:hAnsi="Times New Roman"/>
              </w:rPr>
              <w:t xml:space="preserve">1.36</w:t>
            </w:r>
          </w:p>
        </w:tc>
      </w:tr>
    </w:tbl>
    <w:p w14:paraId="5CE83F85" w14:textId="77777777" w:rsidR="006750FF" w:rsidRPr="001630BF" w:rsidRDefault="006750FF" w:rsidP="006750FF">
      <w:pPr>
        <w:pStyle w:val="Paragraphedeliste"/>
        <w:ind w:left="0"/>
        <w:jc w:val="both"/>
        <w:rPr>
          <w:rFonts w:ascii="Times New Roman" w:eastAsia="Times New Roman" w:hAnsi="Times New Roman"/>
          <w:sz w:val="24"/>
          <w:szCs w:val="24"/>
          <w:lang w:eastAsia="fr-FR"/>
        </w:rPr>
      </w:pPr>
    </w:p>
    <w:p w14:paraId="54D9C574" w14:textId="77777777" w:rsidR="006750FF" w:rsidRPr="001630BF" w:rsidRDefault="006750FF" w:rsidP="006750FF">
      <w:pPr>
        <w:spacing w:after="0" w:line="240" w:lineRule="auto"/>
        <w:ind w:firstLine="708"/>
        <w:jc w:val="both"/>
        <w:rPr>
          <w:rFonts w:ascii="Times New Roman" w:eastAsia="Times New Roman" w:hAnsi="Times New Roman"/>
          <w:sz w:val="24"/>
          <w:szCs w:val="24"/>
          <w:lang w:eastAsia="fr-FR"/>
        </w:rPr>
      </w:pPr>
    </w:p>
    <w:p w14:paraId="4178E1CF" w14:textId="77777777" w:rsidR="006750FF" w:rsidRDefault="006750FF" w:rsidP="006750FF">
      <w:pPr>
        <w:spacing w:after="0" w:line="240" w:lineRule="auto"/>
        <w:ind w:firstLine="708"/>
        <w:jc w:val="both"/>
        <w:rPr>
          <w:rFonts w:ascii="Times New Roman" w:eastAsia="Times New Roman" w:hAnsi="Times New Roman"/>
          <w:sz w:val="24"/>
          <w:szCs w:val="24"/>
          <w:lang w:eastAsia="fr-FR"/>
        </w:rPr>
      </w:pPr>
    </w:p>
    <w:p w14:paraId="2B5432AD" w14:textId="5828DB68" w:rsidR="0038761A" w:rsidRDefault="0038761A" w:rsidP="00166867">
      <w:pPr>
        <w:spacing w:after="0" w:line="240" w:lineRule="auto"/>
        <w:ind w:firstLine="708"/>
        <w:jc w:val="both"/>
        <w:rPr>
          <w:rFonts w:ascii="Times New Roman" w:eastAsia="Times New Roman" w:hAnsi="Times New Roman"/>
          <w:sz w:val="24"/>
          <w:szCs w:val="24"/>
          <w:lang w:eastAsia="fr-FR"/>
        </w:rPr>
      </w:pPr>
    </w:p>
    <w:sectPr w:rsidR="0038761A" w:rsidSect="008B26A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0CBD9" w14:textId="77777777" w:rsidR="005A1F60" w:rsidRDefault="005A1F60" w:rsidP="002E7F03">
      <w:pPr>
        <w:spacing w:after="0" w:line="240" w:lineRule="auto"/>
      </w:pPr>
      <w:r>
        <w:separator/>
      </w:r>
    </w:p>
  </w:endnote>
  <w:endnote w:type="continuationSeparator" w:id="0">
    <w:p w14:paraId="2341EF54" w14:textId="77777777" w:rsidR="005A1F60" w:rsidRDefault="005A1F60" w:rsidP="002E7F03">
      <w:pPr>
        <w:spacing w:after="0" w:line="240" w:lineRule="auto"/>
      </w:pPr>
      <w:r>
        <w:continuationSeparator/>
      </w:r>
    </w:p>
  </w:endnote>
  <w:endnote w:type="continuationNotice" w:id="1">
    <w:p w14:paraId="63616312" w14:textId="77777777" w:rsidR="005A1F60" w:rsidRDefault="005A1F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675B7" w14:textId="77777777" w:rsidR="004144E1" w:rsidRDefault="004144E1" w:rsidP="00CF3431">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B615E" w14:textId="77777777" w:rsidR="005A1F60" w:rsidRDefault="005A1F60" w:rsidP="002E7F03">
      <w:pPr>
        <w:spacing w:after="0" w:line="240" w:lineRule="auto"/>
      </w:pPr>
      <w:r>
        <w:separator/>
      </w:r>
    </w:p>
  </w:footnote>
  <w:footnote w:type="continuationSeparator" w:id="0">
    <w:p w14:paraId="0F67DD00" w14:textId="77777777" w:rsidR="005A1F60" w:rsidRDefault="005A1F60" w:rsidP="002E7F03">
      <w:pPr>
        <w:spacing w:after="0" w:line="240" w:lineRule="auto"/>
      </w:pPr>
      <w:r>
        <w:continuationSeparator/>
      </w:r>
    </w:p>
  </w:footnote>
  <w:footnote w:type="continuationNotice" w:id="1">
    <w:p w14:paraId="7CE3B064" w14:textId="77777777" w:rsidR="005A1F60" w:rsidRDefault="005A1F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3FAA"/>
    <w:multiLevelType w:val="hybridMultilevel"/>
    <w:tmpl w:val="32CC2636"/>
    <w:lvl w:ilvl="0" w:tplc="8978357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9867FE"/>
    <w:multiLevelType w:val="hybridMultilevel"/>
    <w:tmpl w:val="192ABB3C"/>
    <w:lvl w:ilvl="0" w:tplc="F26A5556">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08F84F5A"/>
    <w:multiLevelType w:val="multilevel"/>
    <w:tmpl w:val="D3505B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CA6BE0"/>
    <w:multiLevelType w:val="hybridMultilevel"/>
    <w:tmpl w:val="E62810C2"/>
    <w:lvl w:ilvl="0" w:tplc="75C6C1CA">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14424F38"/>
    <w:multiLevelType w:val="hybridMultilevel"/>
    <w:tmpl w:val="E88CFAAE"/>
    <w:lvl w:ilvl="0" w:tplc="8AB85D5C">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1ED62CB7"/>
    <w:multiLevelType w:val="hybridMultilevel"/>
    <w:tmpl w:val="E7CC44EC"/>
    <w:lvl w:ilvl="0" w:tplc="D30C23CE">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1F6068E3"/>
    <w:multiLevelType w:val="hybridMultilevel"/>
    <w:tmpl w:val="44C8073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1601C65"/>
    <w:multiLevelType w:val="multilevel"/>
    <w:tmpl w:val="1E98242C"/>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213CA4"/>
    <w:multiLevelType w:val="hybridMultilevel"/>
    <w:tmpl w:val="DB78441C"/>
    <w:lvl w:ilvl="0" w:tplc="178A6652">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15:restartNumberingAfterBreak="0">
    <w:nsid w:val="24CF6225"/>
    <w:multiLevelType w:val="multilevel"/>
    <w:tmpl w:val="C31ED182"/>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6D556A"/>
    <w:multiLevelType w:val="multilevel"/>
    <w:tmpl w:val="340AD9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E871D83"/>
    <w:multiLevelType w:val="multilevel"/>
    <w:tmpl w:val="A22046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1C17281"/>
    <w:multiLevelType w:val="hybridMultilevel"/>
    <w:tmpl w:val="994CA80E"/>
    <w:lvl w:ilvl="0" w:tplc="94EE0B16">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15:restartNumberingAfterBreak="0">
    <w:nsid w:val="40E719AA"/>
    <w:multiLevelType w:val="hybridMultilevel"/>
    <w:tmpl w:val="2174A160"/>
    <w:lvl w:ilvl="0" w:tplc="4E1048F4">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 w15:restartNumberingAfterBreak="0">
    <w:nsid w:val="4856542C"/>
    <w:multiLevelType w:val="hybridMultilevel"/>
    <w:tmpl w:val="50F8B174"/>
    <w:lvl w:ilvl="0" w:tplc="A874E9DC">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 w15:restartNumberingAfterBreak="0">
    <w:nsid w:val="4B885650"/>
    <w:multiLevelType w:val="hybridMultilevel"/>
    <w:tmpl w:val="9E28149E"/>
    <w:lvl w:ilvl="0" w:tplc="38545454">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6" w15:restartNumberingAfterBreak="0">
    <w:nsid w:val="5543347F"/>
    <w:multiLevelType w:val="multilevel"/>
    <w:tmpl w:val="47CA650E"/>
    <w:lvl w:ilvl="0">
      <w:start w:val="1"/>
      <w:numFmt w:val="lowerLetter"/>
      <w:lvlText w:val="%1."/>
      <w:lvlJc w:val="left"/>
      <w:pPr>
        <w:tabs>
          <w:tab w:val="num" w:pos="643"/>
        </w:tabs>
        <w:ind w:left="643" w:hanging="360"/>
      </w:pPr>
    </w:lvl>
    <w:lvl w:ilvl="1" w:tentative="1">
      <w:start w:val="1"/>
      <w:numFmt w:val="lowerLetter"/>
      <w:lvlText w:val="%2."/>
      <w:lvlJc w:val="left"/>
      <w:pPr>
        <w:tabs>
          <w:tab w:val="num" w:pos="1363"/>
        </w:tabs>
        <w:ind w:left="1363" w:hanging="360"/>
      </w:pPr>
    </w:lvl>
    <w:lvl w:ilvl="2" w:tentative="1">
      <w:start w:val="1"/>
      <w:numFmt w:val="lowerLetter"/>
      <w:lvlText w:val="%3."/>
      <w:lvlJc w:val="left"/>
      <w:pPr>
        <w:tabs>
          <w:tab w:val="num" w:pos="2083"/>
        </w:tabs>
        <w:ind w:left="2083" w:hanging="360"/>
      </w:pPr>
    </w:lvl>
    <w:lvl w:ilvl="3" w:tentative="1">
      <w:start w:val="1"/>
      <w:numFmt w:val="lowerLetter"/>
      <w:lvlText w:val="%4."/>
      <w:lvlJc w:val="left"/>
      <w:pPr>
        <w:tabs>
          <w:tab w:val="num" w:pos="2803"/>
        </w:tabs>
        <w:ind w:left="2803" w:hanging="360"/>
      </w:pPr>
    </w:lvl>
    <w:lvl w:ilvl="4" w:tentative="1">
      <w:start w:val="1"/>
      <w:numFmt w:val="lowerLetter"/>
      <w:lvlText w:val="%5."/>
      <w:lvlJc w:val="left"/>
      <w:pPr>
        <w:tabs>
          <w:tab w:val="num" w:pos="3523"/>
        </w:tabs>
        <w:ind w:left="3523" w:hanging="360"/>
      </w:pPr>
    </w:lvl>
    <w:lvl w:ilvl="5" w:tentative="1">
      <w:start w:val="1"/>
      <w:numFmt w:val="lowerLetter"/>
      <w:lvlText w:val="%6."/>
      <w:lvlJc w:val="left"/>
      <w:pPr>
        <w:tabs>
          <w:tab w:val="num" w:pos="4243"/>
        </w:tabs>
        <w:ind w:left="4243" w:hanging="360"/>
      </w:pPr>
    </w:lvl>
    <w:lvl w:ilvl="6" w:tentative="1">
      <w:start w:val="1"/>
      <w:numFmt w:val="lowerLetter"/>
      <w:lvlText w:val="%7."/>
      <w:lvlJc w:val="left"/>
      <w:pPr>
        <w:tabs>
          <w:tab w:val="num" w:pos="4963"/>
        </w:tabs>
        <w:ind w:left="4963" w:hanging="360"/>
      </w:pPr>
    </w:lvl>
    <w:lvl w:ilvl="7" w:tentative="1">
      <w:start w:val="1"/>
      <w:numFmt w:val="lowerLetter"/>
      <w:lvlText w:val="%8."/>
      <w:lvlJc w:val="left"/>
      <w:pPr>
        <w:tabs>
          <w:tab w:val="num" w:pos="5683"/>
        </w:tabs>
        <w:ind w:left="5683" w:hanging="360"/>
      </w:pPr>
    </w:lvl>
    <w:lvl w:ilvl="8" w:tentative="1">
      <w:start w:val="1"/>
      <w:numFmt w:val="lowerLetter"/>
      <w:lvlText w:val="%9."/>
      <w:lvlJc w:val="left"/>
      <w:pPr>
        <w:tabs>
          <w:tab w:val="num" w:pos="6403"/>
        </w:tabs>
        <w:ind w:left="6403" w:hanging="360"/>
      </w:pPr>
    </w:lvl>
  </w:abstractNum>
  <w:abstractNum w:abstractNumId="17" w15:restartNumberingAfterBreak="0">
    <w:nsid w:val="56A54954"/>
    <w:multiLevelType w:val="hybridMultilevel"/>
    <w:tmpl w:val="B0F08FCC"/>
    <w:lvl w:ilvl="0" w:tplc="8978357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85C5F1A"/>
    <w:multiLevelType w:val="hybridMultilevel"/>
    <w:tmpl w:val="C9C28D6C"/>
    <w:lvl w:ilvl="0" w:tplc="F6D0296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CBC41F9"/>
    <w:multiLevelType w:val="hybridMultilevel"/>
    <w:tmpl w:val="41A6F58A"/>
    <w:lvl w:ilvl="0" w:tplc="6FA6956C">
      <w:numFmt w:val="bullet"/>
      <w:lvlText w:val="‒"/>
      <w:lvlJc w:val="left"/>
      <w:pPr>
        <w:ind w:left="899" w:hanging="363"/>
      </w:pPr>
      <w:rPr>
        <w:rFonts w:ascii="Arial" w:eastAsia="Arial" w:hAnsi="Arial" w:cs="Arial" w:hint="default"/>
        <w:b/>
        <w:bCs/>
        <w:color w:val="C5C5C5"/>
        <w:w w:val="100"/>
        <w:sz w:val="22"/>
        <w:szCs w:val="22"/>
        <w:lang w:val="fr-FR" w:eastAsia="en-US" w:bidi="ar-SA"/>
      </w:rPr>
    </w:lvl>
    <w:lvl w:ilvl="1" w:tplc="CC72B660">
      <w:numFmt w:val="bullet"/>
      <w:lvlText w:val=""/>
      <w:lvlJc w:val="left"/>
      <w:pPr>
        <w:ind w:left="1185" w:hanging="286"/>
      </w:pPr>
      <w:rPr>
        <w:rFonts w:ascii="Symbol" w:eastAsia="Symbol" w:hAnsi="Symbol" w:cs="Symbol" w:hint="default"/>
        <w:b/>
        <w:bCs/>
        <w:color w:val="C5C5C5"/>
        <w:w w:val="100"/>
        <w:sz w:val="22"/>
        <w:szCs w:val="22"/>
        <w:lang w:val="fr-FR" w:eastAsia="en-US" w:bidi="ar-SA"/>
      </w:rPr>
    </w:lvl>
    <w:lvl w:ilvl="2" w:tplc="342A9362">
      <w:numFmt w:val="bullet"/>
      <w:lvlText w:val="-"/>
      <w:lvlJc w:val="left"/>
      <w:pPr>
        <w:ind w:left="1468" w:hanging="284"/>
      </w:pPr>
      <w:rPr>
        <w:rFonts w:ascii="Arial" w:eastAsia="Arial" w:hAnsi="Arial" w:cs="Arial" w:hint="default"/>
        <w:color w:val="C5C5C5"/>
        <w:w w:val="100"/>
        <w:sz w:val="22"/>
        <w:szCs w:val="22"/>
        <w:lang w:val="fr-FR" w:eastAsia="en-US" w:bidi="ar-SA"/>
      </w:rPr>
    </w:lvl>
    <w:lvl w:ilvl="3" w:tplc="8E2E017A">
      <w:numFmt w:val="bullet"/>
      <w:lvlText w:val="•"/>
      <w:lvlJc w:val="left"/>
      <w:pPr>
        <w:ind w:left="2623" w:hanging="284"/>
      </w:pPr>
      <w:rPr>
        <w:rFonts w:hint="default"/>
        <w:lang w:val="fr-FR" w:eastAsia="en-US" w:bidi="ar-SA"/>
      </w:rPr>
    </w:lvl>
    <w:lvl w:ilvl="4" w:tplc="09F4185C">
      <w:numFmt w:val="bullet"/>
      <w:lvlText w:val="•"/>
      <w:lvlJc w:val="left"/>
      <w:pPr>
        <w:ind w:left="3786" w:hanging="284"/>
      </w:pPr>
      <w:rPr>
        <w:rFonts w:hint="default"/>
        <w:lang w:val="fr-FR" w:eastAsia="en-US" w:bidi="ar-SA"/>
      </w:rPr>
    </w:lvl>
    <w:lvl w:ilvl="5" w:tplc="D8306138">
      <w:numFmt w:val="bullet"/>
      <w:lvlText w:val="•"/>
      <w:lvlJc w:val="left"/>
      <w:pPr>
        <w:ind w:left="4949" w:hanging="284"/>
      </w:pPr>
      <w:rPr>
        <w:rFonts w:hint="default"/>
        <w:lang w:val="fr-FR" w:eastAsia="en-US" w:bidi="ar-SA"/>
      </w:rPr>
    </w:lvl>
    <w:lvl w:ilvl="6" w:tplc="3C7A9CE6">
      <w:numFmt w:val="bullet"/>
      <w:lvlText w:val="•"/>
      <w:lvlJc w:val="left"/>
      <w:pPr>
        <w:ind w:left="6113" w:hanging="284"/>
      </w:pPr>
      <w:rPr>
        <w:rFonts w:hint="default"/>
        <w:lang w:val="fr-FR" w:eastAsia="en-US" w:bidi="ar-SA"/>
      </w:rPr>
    </w:lvl>
    <w:lvl w:ilvl="7" w:tplc="A176B1C0">
      <w:numFmt w:val="bullet"/>
      <w:lvlText w:val="•"/>
      <w:lvlJc w:val="left"/>
      <w:pPr>
        <w:ind w:left="7276" w:hanging="284"/>
      </w:pPr>
      <w:rPr>
        <w:rFonts w:hint="default"/>
        <w:lang w:val="fr-FR" w:eastAsia="en-US" w:bidi="ar-SA"/>
      </w:rPr>
    </w:lvl>
    <w:lvl w:ilvl="8" w:tplc="7E2E1484">
      <w:numFmt w:val="bullet"/>
      <w:lvlText w:val="•"/>
      <w:lvlJc w:val="left"/>
      <w:pPr>
        <w:ind w:left="8439" w:hanging="284"/>
      </w:pPr>
      <w:rPr>
        <w:rFonts w:hint="default"/>
        <w:lang w:val="fr-FR" w:eastAsia="en-US" w:bidi="ar-SA"/>
      </w:rPr>
    </w:lvl>
  </w:abstractNum>
  <w:abstractNum w:abstractNumId="20" w15:restartNumberingAfterBreak="0">
    <w:nsid w:val="72934EC9"/>
    <w:multiLevelType w:val="hybridMultilevel"/>
    <w:tmpl w:val="A78417CA"/>
    <w:lvl w:ilvl="0" w:tplc="02F8462E">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6"/>
    <w:lvlOverride w:ilvl="0">
      <w:startOverride w:val="1"/>
    </w:lvlOverride>
  </w:num>
  <w:num w:numId="2">
    <w:abstractNumId w:val="11"/>
    <w:lvlOverride w:ilvl="0">
      <w:startOverride w:val="2"/>
    </w:lvlOverride>
  </w:num>
  <w:num w:numId="3">
    <w:abstractNumId w:val="10"/>
    <w:lvlOverride w:ilvl="0">
      <w:startOverride w:val="3"/>
    </w:lvlOverride>
  </w:num>
  <w:num w:numId="4">
    <w:abstractNumId w:val="2"/>
    <w:lvlOverride w:ilvl="0">
      <w:startOverride w:val="4"/>
    </w:lvlOverride>
  </w:num>
  <w:num w:numId="5">
    <w:abstractNumId w:val="18"/>
  </w:num>
  <w:num w:numId="6">
    <w:abstractNumId w:val="0"/>
  </w:num>
  <w:num w:numId="7">
    <w:abstractNumId w:val="19"/>
  </w:num>
  <w:num w:numId="8">
    <w:abstractNumId w:val="6"/>
  </w:num>
  <w:num w:numId="9">
    <w:abstractNumId w:val="17"/>
  </w:num>
  <w:num w:numId="10">
    <w:abstractNumId w:val="9"/>
  </w:num>
  <w:num w:numId="11">
    <w:abstractNumId w:val="7"/>
  </w:num>
  <w:num w:numId="12">
    <w:abstractNumId w:val="13"/>
  </w:num>
  <w:num w:numId="13">
    <w:abstractNumId w:val="15"/>
  </w:num>
  <w:num w:numId="14">
    <w:abstractNumId w:val="8"/>
  </w:num>
  <w:num w:numId="15">
    <w:abstractNumId w:val="14"/>
  </w:num>
  <w:num w:numId="16">
    <w:abstractNumId w:val="12"/>
  </w:num>
  <w:num w:numId="17">
    <w:abstractNumId w:val="4"/>
  </w:num>
  <w:num w:numId="18">
    <w:abstractNumId w:val="20"/>
  </w:num>
  <w:num w:numId="19">
    <w:abstractNumId w:val="5"/>
  </w:num>
  <w:num w:numId="20">
    <w:abstractNumId w:val="1"/>
  </w:num>
  <w:num w:numId="2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fr-FR" w:vendorID="64" w:dllVersion="0" w:nlCheck="1" w:checkStyle="0"/>
  <w:activeWritingStyle w:appName="MSWord" w:lang="fr-FR" w:vendorID="64" w:dllVersion="131078" w:nlCheck="1" w:checkStyle="0"/>
  <w:proofState w:spelling="dirty" w:grammar="dirty"/>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18F"/>
    <w:rsid w:val="00000804"/>
    <w:rsid w:val="000009D0"/>
    <w:rsid w:val="00000F2F"/>
    <w:rsid w:val="000011DA"/>
    <w:rsid w:val="00001A84"/>
    <w:rsid w:val="00001B76"/>
    <w:rsid w:val="00001C11"/>
    <w:rsid w:val="00002348"/>
    <w:rsid w:val="0000256A"/>
    <w:rsid w:val="00002A47"/>
    <w:rsid w:val="00003517"/>
    <w:rsid w:val="00004658"/>
    <w:rsid w:val="000046DB"/>
    <w:rsid w:val="000051C0"/>
    <w:rsid w:val="000059F2"/>
    <w:rsid w:val="00005A51"/>
    <w:rsid w:val="00005D4A"/>
    <w:rsid w:val="000067EB"/>
    <w:rsid w:val="0000686C"/>
    <w:rsid w:val="00006D99"/>
    <w:rsid w:val="000102C3"/>
    <w:rsid w:val="000108C6"/>
    <w:rsid w:val="0001227B"/>
    <w:rsid w:val="0001391D"/>
    <w:rsid w:val="00014179"/>
    <w:rsid w:val="00014F35"/>
    <w:rsid w:val="00015AB8"/>
    <w:rsid w:val="00015E10"/>
    <w:rsid w:val="000162D4"/>
    <w:rsid w:val="000165F9"/>
    <w:rsid w:val="00016A3F"/>
    <w:rsid w:val="000175B1"/>
    <w:rsid w:val="000202A7"/>
    <w:rsid w:val="00020F17"/>
    <w:rsid w:val="0002172F"/>
    <w:rsid w:val="00021CB4"/>
    <w:rsid w:val="00022A16"/>
    <w:rsid w:val="00022A93"/>
    <w:rsid w:val="000234E9"/>
    <w:rsid w:val="000235FD"/>
    <w:rsid w:val="00023EE0"/>
    <w:rsid w:val="00023F57"/>
    <w:rsid w:val="000247EA"/>
    <w:rsid w:val="00025691"/>
    <w:rsid w:val="0002574D"/>
    <w:rsid w:val="000259C9"/>
    <w:rsid w:val="00025C92"/>
    <w:rsid w:val="00025EE6"/>
    <w:rsid w:val="00025F04"/>
    <w:rsid w:val="000266DF"/>
    <w:rsid w:val="00027203"/>
    <w:rsid w:val="00027982"/>
    <w:rsid w:val="00027C7B"/>
    <w:rsid w:val="0003168B"/>
    <w:rsid w:val="00032256"/>
    <w:rsid w:val="00032500"/>
    <w:rsid w:val="00032AAA"/>
    <w:rsid w:val="00033051"/>
    <w:rsid w:val="00033F72"/>
    <w:rsid w:val="00034B95"/>
    <w:rsid w:val="00035367"/>
    <w:rsid w:val="0003540D"/>
    <w:rsid w:val="00036446"/>
    <w:rsid w:val="00037CFC"/>
    <w:rsid w:val="000409D7"/>
    <w:rsid w:val="0004138A"/>
    <w:rsid w:val="0004186D"/>
    <w:rsid w:val="00041DCD"/>
    <w:rsid w:val="00041F38"/>
    <w:rsid w:val="000424B3"/>
    <w:rsid w:val="00043027"/>
    <w:rsid w:val="00043380"/>
    <w:rsid w:val="0004380E"/>
    <w:rsid w:val="000439D0"/>
    <w:rsid w:val="00043C8C"/>
    <w:rsid w:val="000445FD"/>
    <w:rsid w:val="0004475B"/>
    <w:rsid w:val="000461B8"/>
    <w:rsid w:val="0004643C"/>
    <w:rsid w:val="00047A18"/>
    <w:rsid w:val="00047A63"/>
    <w:rsid w:val="000500C1"/>
    <w:rsid w:val="000501EC"/>
    <w:rsid w:val="0005088C"/>
    <w:rsid w:val="000511DA"/>
    <w:rsid w:val="0005122E"/>
    <w:rsid w:val="000529C3"/>
    <w:rsid w:val="00052BEC"/>
    <w:rsid w:val="000533A1"/>
    <w:rsid w:val="0005409D"/>
    <w:rsid w:val="00054370"/>
    <w:rsid w:val="00054481"/>
    <w:rsid w:val="00054761"/>
    <w:rsid w:val="00055420"/>
    <w:rsid w:val="000554F5"/>
    <w:rsid w:val="000555DC"/>
    <w:rsid w:val="00055763"/>
    <w:rsid w:val="00056A92"/>
    <w:rsid w:val="000577AF"/>
    <w:rsid w:val="00057CCD"/>
    <w:rsid w:val="00057D3F"/>
    <w:rsid w:val="00057DDF"/>
    <w:rsid w:val="00057ED8"/>
    <w:rsid w:val="00057EDF"/>
    <w:rsid w:val="000614AC"/>
    <w:rsid w:val="00061EAB"/>
    <w:rsid w:val="00062364"/>
    <w:rsid w:val="00063D87"/>
    <w:rsid w:val="0006475B"/>
    <w:rsid w:val="000652C0"/>
    <w:rsid w:val="00065550"/>
    <w:rsid w:val="00065DFA"/>
    <w:rsid w:val="00065E3B"/>
    <w:rsid w:val="00065FDA"/>
    <w:rsid w:val="0006619B"/>
    <w:rsid w:val="0006682F"/>
    <w:rsid w:val="00066F56"/>
    <w:rsid w:val="00067B71"/>
    <w:rsid w:val="00067EB0"/>
    <w:rsid w:val="000715D1"/>
    <w:rsid w:val="00071B26"/>
    <w:rsid w:val="00071C9B"/>
    <w:rsid w:val="00072528"/>
    <w:rsid w:val="00072C3A"/>
    <w:rsid w:val="00072E8B"/>
    <w:rsid w:val="00073F61"/>
    <w:rsid w:val="000747D5"/>
    <w:rsid w:val="000749D0"/>
    <w:rsid w:val="00074DC1"/>
    <w:rsid w:val="000759CB"/>
    <w:rsid w:val="00075A79"/>
    <w:rsid w:val="00075AE9"/>
    <w:rsid w:val="00075CAB"/>
    <w:rsid w:val="00075FD1"/>
    <w:rsid w:val="000768E6"/>
    <w:rsid w:val="00076ECE"/>
    <w:rsid w:val="00077133"/>
    <w:rsid w:val="0007757B"/>
    <w:rsid w:val="00077A75"/>
    <w:rsid w:val="00077AC1"/>
    <w:rsid w:val="00077D1A"/>
    <w:rsid w:val="00080453"/>
    <w:rsid w:val="0008058C"/>
    <w:rsid w:val="00080818"/>
    <w:rsid w:val="00080896"/>
    <w:rsid w:val="000808B2"/>
    <w:rsid w:val="00080B52"/>
    <w:rsid w:val="00080CA8"/>
    <w:rsid w:val="000813B7"/>
    <w:rsid w:val="00081ECB"/>
    <w:rsid w:val="00082270"/>
    <w:rsid w:val="000822CC"/>
    <w:rsid w:val="0008244C"/>
    <w:rsid w:val="000825DA"/>
    <w:rsid w:val="000833F7"/>
    <w:rsid w:val="00083670"/>
    <w:rsid w:val="000837EC"/>
    <w:rsid w:val="00083BA1"/>
    <w:rsid w:val="00083F22"/>
    <w:rsid w:val="00084440"/>
    <w:rsid w:val="000844AD"/>
    <w:rsid w:val="00084502"/>
    <w:rsid w:val="000846B5"/>
    <w:rsid w:val="00084DB4"/>
    <w:rsid w:val="00084F6C"/>
    <w:rsid w:val="000851A3"/>
    <w:rsid w:val="000854B9"/>
    <w:rsid w:val="00085969"/>
    <w:rsid w:val="00085D1C"/>
    <w:rsid w:val="00086219"/>
    <w:rsid w:val="000863EA"/>
    <w:rsid w:val="00086C1C"/>
    <w:rsid w:val="00086EEB"/>
    <w:rsid w:val="0008759F"/>
    <w:rsid w:val="0008768C"/>
    <w:rsid w:val="00090246"/>
    <w:rsid w:val="000902CB"/>
    <w:rsid w:val="000906ED"/>
    <w:rsid w:val="0009095A"/>
    <w:rsid w:val="00090AAB"/>
    <w:rsid w:val="00090B81"/>
    <w:rsid w:val="00090D25"/>
    <w:rsid w:val="00090D86"/>
    <w:rsid w:val="00090E7B"/>
    <w:rsid w:val="00091E73"/>
    <w:rsid w:val="00091F8C"/>
    <w:rsid w:val="00092390"/>
    <w:rsid w:val="00092671"/>
    <w:rsid w:val="00093D48"/>
    <w:rsid w:val="00094C55"/>
    <w:rsid w:val="00094C87"/>
    <w:rsid w:val="00094D9F"/>
    <w:rsid w:val="000958BE"/>
    <w:rsid w:val="00096C6F"/>
    <w:rsid w:val="00096D65"/>
    <w:rsid w:val="00096E4A"/>
    <w:rsid w:val="000975FD"/>
    <w:rsid w:val="000A0FC5"/>
    <w:rsid w:val="000A1016"/>
    <w:rsid w:val="000A11FD"/>
    <w:rsid w:val="000A18AA"/>
    <w:rsid w:val="000A1D7E"/>
    <w:rsid w:val="000A3A40"/>
    <w:rsid w:val="000A3FA6"/>
    <w:rsid w:val="000A45B6"/>
    <w:rsid w:val="000A4B8E"/>
    <w:rsid w:val="000A5229"/>
    <w:rsid w:val="000A6080"/>
    <w:rsid w:val="000A618F"/>
    <w:rsid w:val="000A67EB"/>
    <w:rsid w:val="000A691F"/>
    <w:rsid w:val="000A693D"/>
    <w:rsid w:val="000A7231"/>
    <w:rsid w:val="000B04B6"/>
    <w:rsid w:val="000B0D01"/>
    <w:rsid w:val="000B0E88"/>
    <w:rsid w:val="000B0EBD"/>
    <w:rsid w:val="000B1325"/>
    <w:rsid w:val="000B1975"/>
    <w:rsid w:val="000B1C0B"/>
    <w:rsid w:val="000B1EE3"/>
    <w:rsid w:val="000B240A"/>
    <w:rsid w:val="000B271D"/>
    <w:rsid w:val="000B2C6D"/>
    <w:rsid w:val="000B39CB"/>
    <w:rsid w:val="000B39E0"/>
    <w:rsid w:val="000B3CE1"/>
    <w:rsid w:val="000B4190"/>
    <w:rsid w:val="000B44E3"/>
    <w:rsid w:val="000B4DE7"/>
    <w:rsid w:val="000B4F0C"/>
    <w:rsid w:val="000B57A1"/>
    <w:rsid w:val="000B5D22"/>
    <w:rsid w:val="000B62A8"/>
    <w:rsid w:val="000B6564"/>
    <w:rsid w:val="000B668C"/>
    <w:rsid w:val="000B70EA"/>
    <w:rsid w:val="000B7931"/>
    <w:rsid w:val="000C0875"/>
    <w:rsid w:val="000C0993"/>
    <w:rsid w:val="000C0C87"/>
    <w:rsid w:val="000C1698"/>
    <w:rsid w:val="000C17A9"/>
    <w:rsid w:val="000C1EF8"/>
    <w:rsid w:val="000C2219"/>
    <w:rsid w:val="000C2B1F"/>
    <w:rsid w:val="000C3247"/>
    <w:rsid w:val="000C35C8"/>
    <w:rsid w:val="000C3AE5"/>
    <w:rsid w:val="000C53FB"/>
    <w:rsid w:val="000C5F6C"/>
    <w:rsid w:val="000C6A9F"/>
    <w:rsid w:val="000C6C7A"/>
    <w:rsid w:val="000C71ED"/>
    <w:rsid w:val="000C79B3"/>
    <w:rsid w:val="000D0003"/>
    <w:rsid w:val="000D1463"/>
    <w:rsid w:val="000D1C02"/>
    <w:rsid w:val="000D1DAE"/>
    <w:rsid w:val="000D2422"/>
    <w:rsid w:val="000D2B08"/>
    <w:rsid w:val="000D2CD3"/>
    <w:rsid w:val="000D4BD0"/>
    <w:rsid w:val="000D5822"/>
    <w:rsid w:val="000D5CE8"/>
    <w:rsid w:val="000D7826"/>
    <w:rsid w:val="000D79B9"/>
    <w:rsid w:val="000D7AC0"/>
    <w:rsid w:val="000D7B9E"/>
    <w:rsid w:val="000E071F"/>
    <w:rsid w:val="000E13DB"/>
    <w:rsid w:val="000E17F2"/>
    <w:rsid w:val="000E180F"/>
    <w:rsid w:val="000E1D74"/>
    <w:rsid w:val="000E2847"/>
    <w:rsid w:val="000E39E0"/>
    <w:rsid w:val="000E3E47"/>
    <w:rsid w:val="000E43D8"/>
    <w:rsid w:val="000E459A"/>
    <w:rsid w:val="000E4C76"/>
    <w:rsid w:val="000E4C95"/>
    <w:rsid w:val="000E4CE0"/>
    <w:rsid w:val="000E51E2"/>
    <w:rsid w:val="000E583D"/>
    <w:rsid w:val="000E5EC1"/>
    <w:rsid w:val="000E5F91"/>
    <w:rsid w:val="000F017A"/>
    <w:rsid w:val="000F0AC4"/>
    <w:rsid w:val="000F12DA"/>
    <w:rsid w:val="000F1476"/>
    <w:rsid w:val="000F1B21"/>
    <w:rsid w:val="000F29DA"/>
    <w:rsid w:val="000F2D4F"/>
    <w:rsid w:val="000F332C"/>
    <w:rsid w:val="000F3479"/>
    <w:rsid w:val="000F5B72"/>
    <w:rsid w:val="000F67CB"/>
    <w:rsid w:val="000F6AE2"/>
    <w:rsid w:val="000F6B0B"/>
    <w:rsid w:val="000F7042"/>
    <w:rsid w:val="000F7537"/>
    <w:rsid w:val="000F7B91"/>
    <w:rsid w:val="000F7D32"/>
    <w:rsid w:val="00100039"/>
    <w:rsid w:val="00101BA2"/>
    <w:rsid w:val="0010288C"/>
    <w:rsid w:val="00103325"/>
    <w:rsid w:val="00104018"/>
    <w:rsid w:val="0010464A"/>
    <w:rsid w:val="001049F4"/>
    <w:rsid w:val="0010519C"/>
    <w:rsid w:val="00105738"/>
    <w:rsid w:val="00105779"/>
    <w:rsid w:val="001058B2"/>
    <w:rsid w:val="001073EA"/>
    <w:rsid w:val="00107724"/>
    <w:rsid w:val="00110850"/>
    <w:rsid w:val="00111697"/>
    <w:rsid w:val="00111733"/>
    <w:rsid w:val="00112555"/>
    <w:rsid w:val="00112A48"/>
    <w:rsid w:val="00112A70"/>
    <w:rsid w:val="001132DC"/>
    <w:rsid w:val="00114B67"/>
    <w:rsid w:val="00114BC9"/>
    <w:rsid w:val="0011617D"/>
    <w:rsid w:val="001162DA"/>
    <w:rsid w:val="00116963"/>
    <w:rsid w:val="00116E4D"/>
    <w:rsid w:val="00116F9E"/>
    <w:rsid w:val="00116FFB"/>
    <w:rsid w:val="00117B19"/>
    <w:rsid w:val="00120662"/>
    <w:rsid w:val="00120B4F"/>
    <w:rsid w:val="0012227F"/>
    <w:rsid w:val="0012245B"/>
    <w:rsid w:val="00122805"/>
    <w:rsid w:val="00122E33"/>
    <w:rsid w:val="00123244"/>
    <w:rsid w:val="0012369C"/>
    <w:rsid w:val="00123C56"/>
    <w:rsid w:val="00123EBD"/>
    <w:rsid w:val="00124073"/>
    <w:rsid w:val="00124682"/>
    <w:rsid w:val="00125B7D"/>
    <w:rsid w:val="00125F87"/>
    <w:rsid w:val="0012779A"/>
    <w:rsid w:val="001277ED"/>
    <w:rsid w:val="00130088"/>
    <w:rsid w:val="00130347"/>
    <w:rsid w:val="0013036E"/>
    <w:rsid w:val="00130867"/>
    <w:rsid w:val="00130E42"/>
    <w:rsid w:val="00131342"/>
    <w:rsid w:val="00132333"/>
    <w:rsid w:val="0013247A"/>
    <w:rsid w:val="001325A9"/>
    <w:rsid w:val="00132667"/>
    <w:rsid w:val="00132931"/>
    <w:rsid w:val="00132B1B"/>
    <w:rsid w:val="00132D74"/>
    <w:rsid w:val="00133367"/>
    <w:rsid w:val="00133C88"/>
    <w:rsid w:val="00134483"/>
    <w:rsid w:val="00134CB9"/>
    <w:rsid w:val="00135468"/>
    <w:rsid w:val="00135F8D"/>
    <w:rsid w:val="0013635E"/>
    <w:rsid w:val="001364C1"/>
    <w:rsid w:val="00136E3F"/>
    <w:rsid w:val="00137D46"/>
    <w:rsid w:val="00137FCD"/>
    <w:rsid w:val="001401CE"/>
    <w:rsid w:val="001409EE"/>
    <w:rsid w:val="00141651"/>
    <w:rsid w:val="001418D5"/>
    <w:rsid w:val="0014222B"/>
    <w:rsid w:val="001423E2"/>
    <w:rsid w:val="001425EB"/>
    <w:rsid w:val="0014266A"/>
    <w:rsid w:val="00142E12"/>
    <w:rsid w:val="00143D0E"/>
    <w:rsid w:val="00144D3E"/>
    <w:rsid w:val="00144E3F"/>
    <w:rsid w:val="001451B2"/>
    <w:rsid w:val="00145845"/>
    <w:rsid w:val="0014592D"/>
    <w:rsid w:val="00145B4A"/>
    <w:rsid w:val="00145D3A"/>
    <w:rsid w:val="00146006"/>
    <w:rsid w:val="00146A84"/>
    <w:rsid w:val="001478F7"/>
    <w:rsid w:val="00147A8C"/>
    <w:rsid w:val="00147EC7"/>
    <w:rsid w:val="0015014E"/>
    <w:rsid w:val="00150B9D"/>
    <w:rsid w:val="00150F7F"/>
    <w:rsid w:val="001515E3"/>
    <w:rsid w:val="001516C3"/>
    <w:rsid w:val="001517E8"/>
    <w:rsid w:val="00152858"/>
    <w:rsid w:val="00153298"/>
    <w:rsid w:val="00154075"/>
    <w:rsid w:val="00154333"/>
    <w:rsid w:val="001547F8"/>
    <w:rsid w:val="0015536A"/>
    <w:rsid w:val="00155564"/>
    <w:rsid w:val="00155761"/>
    <w:rsid w:val="001562E8"/>
    <w:rsid w:val="001568AE"/>
    <w:rsid w:val="001569BC"/>
    <w:rsid w:val="0015720F"/>
    <w:rsid w:val="001602C6"/>
    <w:rsid w:val="00160855"/>
    <w:rsid w:val="00160B8E"/>
    <w:rsid w:val="0016180C"/>
    <w:rsid w:val="001618CA"/>
    <w:rsid w:val="00161A42"/>
    <w:rsid w:val="00162E0E"/>
    <w:rsid w:val="00163B33"/>
    <w:rsid w:val="00164064"/>
    <w:rsid w:val="00165575"/>
    <w:rsid w:val="00166867"/>
    <w:rsid w:val="00166A32"/>
    <w:rsid w:val="00167338"/>
    <w:rsid w:val="00167529"/>
    <w:rsid w:val="00167AB7"/>
    <w:rsid w:val="00167C87"/>
    <w:rsid w:val="00167FF8"/>
    <w:rsid w:val="00170664"/>
    <w:rsid w:val="001711CF"/>
    <w:rsid w:val="001711E7"/>
    <w:rsid w:val="00171B18"/>
    <w:rsid w:val="00172727"/>
    <w:rsid w:val="001731EB"/>
    <w:rsid w:val="00173651"/>
    <w:rsid w:val="00173973"/>
    <w:rsid w:val="00173BAD"/>
    <w:rsid w:val="00173D9C"/>
    <w:rsid w:val="00174241"/>
    <w:rsid w:val="001744D3"/>
    <w:rsid w:val="00174BB4"/>
    <w:rsid w:val="00175AEE"/>
    <w:rsid w:val="00175B2D"/>
    <w:rsid w:val="0017616F"/>
    <w:rsid w:val="0017647C"/>
    <w:rsid w:val="00176CD4"/>
    <w:rsid w:val="001770F7"/>
    <w:rsid w:val="00180188"/>
    <w:rsid w:val="001807E7"/>
    <w:rsid w:val="001810E5"/>
    <w:rsid w:val="0018172A"/>
    <w:rsid w:val="00182397"/>
    <w:rsid w:val="0018281B"/>
    <w:rsid w:val="001833BB"/>
    <w:rsid w:val="001833C8"/>
    <w:rsid w:val="0018355B"/>
    <w:rsid w:val="00183A2F"/>
    <w:rsid w:val="00183AC8"/>
    <w:rsid w:val="001840B9"/>
    <w:rsid w:val="0018461E"/>
    <w:rsid w:val="001852A6"/>
    <w:rsid w:val="001852F7"/>
    <w:rsid w:val="001853DE"/>
    <w:rsid w:val="00185F23"/>
    <w:rsid w:val="0018636D"/>
    <w:rsid w:val="00186702"/>
    <w:rsid w:val="00186844"/>
    <w:rsid w:val="00186DF9"/>
    <w:rsid w:val="001871AB"/>
    <w:rsid w:val="001871B4"/>
    <w:rsid w:val="00187A1E"/>
    <w:rsid w:val="0019010F"/>
    <w:rsid w:val="0019063B"/>
    <w:rsid w:val="00191682"/>
    <w:rsid w:val="001918AA"/>
    <w:rsid w:val="001918B6"/>
    <w:rsid w:val="00191D74"/>
    <w:rsid w:val="0019225B"/>
    <w:rsid w:val="00192640"/>
    <w:rsid w:val="00193325"/>
    <w:rsid w:val="001934CE"/>
    <w:rsid w:val="0019380A"/>
    <w:rsid w:val="0019396C"/>
    <w:rsid w:val="00193C8F"/>
    <w:rsid w:val="00194B1A"/>
    <w:rsid w:val="00194E79"/>
    <w:rsid w:val="00194F08"/>
    <w:rsid w:val="001963E3"/>
    <w:rsid w:val="00196578"/>
    <w:rsid w:val="00196757"/>
    <w:rsid w:val="001973DD"/>
    <w:rsid w:val="001A0935"/>
    <w:rsid w:val="001A0D61"/>
    <w:rsid w:val="001A10FF"/>
    <w:rsid w:val="001A160F"/>
    <w:rsid w:val="001A1E6C"/>
    <w:rsid w:val="001A23F8"/>
    <w:rsid w:val="001A2808"/>
    <w:rsid w:val="001A34AD"/>
    <w:rsid w:val="001A35E5"/>
    <w:rsid w:val="001A3711"/>
    <w:rsid w:val="001A379B"/>
    <w:rsid w:val="001A39A5"/>
    <w:rsid w:val="001A3FE8"/>
    <w:rsid w:val="001A4380"/>
    <w:rsid w:val="001A4913"/>
    <w:rsid w:val="001A4EA1"/>
    <w:rsid w:val="001A578C"/>
    <w:rsid w:val="001A642C"/>
    <w:rsid w:val="001A6844"/>
    <w:rsid w:val="001A6CF9"/>
    <w:rsid w:val="001A74CD"/>
    <w:rsid w:val="001A757E"/>
    <w:rsid w:val="001A7982"/>
    <w:rsid w:val="001B3D0A"/>
    <w:rsid w:val="001B4447"/>
    <w:rsid w:val="001B4606"/>
    <w:rsid w:val="001B514D"/>
    <w:rsid w:val="001B58F2"/>
    <w:rsid w:val="001B5C4E"/>
    <w:rsid w:val="001B5DF3"/>
    <w:rsid w:val="001B5F87"/>
    <w:rsid w:val="001B61EE"/>
    <w:rsid w:val="001B69CC"/>
    <w:rsid w:val="001B69FF"/>
    <w:rsid w:val="001B6D14"/>
    <w:rsid w:val="001B733F"/>
    <w:rsid w:val="001C0747"/>
    <w:rsid w:val="001C07B6"/>
    <w:rsid w:val="001C0A2E"/>
    <w:rsid w:val="001C142E"/>
    <w:rsid w:val="001C238A"/>
    <w:rsid w:val="001C3783"/>
    <w:rsid w:val="001C3A9A"/>
    <w:rsid w:val="001C4409"/>
    <w:rsid w:val="001C4737"/>
    <w:rsid w:val="001C4CBF"/>
    <w:rsid w:val="001C5859"/>
    <w:rsid w:val="001C6405"/>
    <w:rsid w:val="001C68F8"/>
    <w:rsid w:val="001C71F9"/>
    <w:rsid w:val="001C75F6"/>
    <w:rsid w:val="001C7799"/>
    <w:rsid w:val="001C7827"/>
    <w:rsid w:val="001C7BE5"/>
    <w:rsid w:val="001D01EB"/>
    <w:rsid w:val="001D061C"/>
    <w:rsid w:val="001D09BE"/>
    <w:rsid w:val="001D0B58"/>
    <w:rsid w:val="001D1BA0"/>
    <w:rsid w:val="001D1D7A"/>
    <w:rsid w:val="001D1DCE"/>
    <w:rsid w:val="001D2E17"/>
    <w:rsid w:val="001D2E88"/>
    <w:rsid w:val="001D2F3D"/>
    <w:rsid w:val="001D3F0A"/>
    <w:rsid w:val="001D4466"/>
    <w:rsid w:val="001D47BF"/>
    <w:rsid w:val="001D4849"/>
    <w:rsid w:val="001D489C"/>
    <w:rsid w:val="001D4E28"/>
    <w:rsid w:val="001D5213"/>
    <w:rsid w:val="001D616B"/>
    <w:rsid w:val="001D6580"/>
    <w:rsid w:val="001D6D27"/>
    <w:rsid w:val="001D7A6B"/>
    <w:rsid w:val="001E0260"/>
    <w:rsid w:val="001E0EE0"/>
    <w:rsid w:val="001E179B"/>
    <w:rsid w:val="001E2017"/>
    <w:rsid w:val="001E202A"/>
    <w:rsid w:val="001E21AD"/>
    <w:rsid w:val="001E24BB"/>
    <w:rsid w:val="001E269A"/>
    <w:rsid w:val="001E2985"/>
    <w:rsid w:val="001E2A84"/>
    <w:rsid w:val="001E3496"/>
    <w:rsid w:val="001E400D"/>
    <w:rsid w:val="001E533E"/>
    <w:rsid w:val="001E61FC"/>
    <w:rsid w:val="001E6307"/>
    <w:rsid w:val="001E76F0"/>
    <w:rsid w:val="001E78CB"/>
    <w:rsid w:val="001E7E74"/>
    <w:rsid w:val="001E7EDD"/>
    <w:rsid w:val="001F0FD5"/>
    <w:rsid w:val="001F1F47"/>
    <w:rsid w:val="001F2791"/>
    <w:rsid w:val="001F292E"/>
    <w:rsid w:val="001F4D63"/>
    <w:rsid w:val="001F5656"/>
    <w:rsid w:val="001F6B81"/>
    <w:rsid w:val="001F6DA9"/>
    <w:rsid w:val="001F720B"/>
    <w:rsid w:val="00201444"/>
    <w:rsid w:val="00201973"/>
    <w:rsid w:val="00201CE0"/>
    <w:rsid w:val="00202A4A"/>
    <w:rsid w:val="00203507"/>
    <w:rsid w:val="002045C0"/>
    <w:rsid w:val="00204716"/>
    <w:rsid w:val="00204EDB"/>
    <w:rsid w:val="00205663"/>
    <w:rsid w:val="00206007"/>
    <w:rsid w:val="0020608E"/>
    <w:rsid w:val="002065F5"/>
    <w:rsid w:val="00206D24"/>
    <w:rsid w:val="00206FAC"/>
    <w:rsid w:val="00207FAB"/>
    <w:rsid w:val="00207FE8"/>
    <w:rsid w:val="002100EA"/>
    <w:rsid w:val="002107F0"/>
    <w:rsid w:val="002113E9"/>
    <w:rsid w:val="00211530"/>
    <w:rsid w:val="002119FF"/>
    <w:rsid w:val="00211A2F"/>
    <w:rsid w:val="00211C0D"/>
    <w:rsid w:val="00211E67"/>
    <w:rsid w:val="00212413"/>
    <w:rsid w:val="002124B5"/>
    <w:rsid w:val="00212519"/>
    <w:rsid w:val="00214BD1"/>
    <w:rsid w:val="002155F6"/>
    <w:rsid w:val="00215604"/>
    <w:rsid w:val="00215CAE"/>
    <w:rsid w:val="00216159"/>
    <w:rsid w:val="00216353"/>
    <w:rsid w:val="00216F67"/>
    <w:rsid w:val="00217332"/>
    <w:rsid w:val="002175F6"/>
    <w:rsid w:val="00217D11"/>
    <w:rsid w:val="002201B3"/>
    <w:rsid w:val="00220511"/>
    <w:rsid w:val="00220515"/>
    <w:rsid w:val="0022097F"/>
    <w:rsid w:val="00220AEA"/>
    <w:rsid w:val="00220B71"/>
    <w:rsid w:val="0022151F"/>
    <w:rsid w:val="0022182F"/>
    <w:rsid w:val="00221C68"/>
    <w:rsid w:val="00221CFB"/>
    <w:rsid w:val="00221FB4"/>
    <w:rsid w:val="00221FFD"/>
    <w:rsid w:val="00222254"/>
    <w:rsid w:val="00222538"/>
    <w:rsid w:val="00222713"/>
    <w:rsid w:val="0022293D"/>
    <w:rsid w:val="002239C6"/>
    <w:rsid w:val="002242CA"/>
    <w:rsid w:val="00224D7F"/>
    <w:rsid w:val="00225BA9"/>
    <w:rsid w:val="0022655C"/>
    <w:rsid w:val="0022700F"/>
    <w:rsid w:val="00227774"/>
    <w:rsid w:val="002304C6"/>
    <w:rsid w:val="0023062C"/>
    <w:rsid w:val="00230BBB"/>
    <w:rsid w:val="00231260"/>
    <w:rsid w:val="0023126F"/>
    <w:rsid w:val="00231BF8"/>
    <w:rsid w:val="00231DA2"/>
    <w:rsid w:val="00231F24"/>
    <w:rsid w:val="00232263"/>
    <w:rsid w:val="00234752"/>
    <w:rsid w:val="00235027"/>
    <w:rsid w:val="00235ADB"/>
    <w:rsid w:val="00235C4A"/>
    <w:rsid w:val="002364E1"/>
    <w:rsid w:val="00236744"/>
    <w:rsid w:val="002368DD"/>
    <w:rsid w:val="00236E29"/>
    <w:rsid w:val="0023706A"/>
    <w:rsid w:val="00237118"/>
    <w:rsid w:val="00237235"/>
    <w:rsid w:val="00237933"/>
    <w:rsid w:val="00240153"/>
    <w:rsid w:val="0024063B"/>
    <w:rsid w:val="0024425C"/>
    <w:rsid w:val="0024473B"/>
    <w:rsid w:val="00244BF4"/>
    <w:rsid w:val="00245BB9"/>
    <w:rsid w:val="002464BE"/>
    <w:rsid w:val="00247593"/>
    <w:rsid w:val="0024788E"/>
    <w:rsid w:val="00247C5A"/>
    <w:rsid w:val="00250023"/>
    <w:rsid w:val="00250637"/>
    <w:rsid w:val="00250B3A"/>
    <w:rsid w:val="00250C98"/>
    <w:rsid w:val="0025166F"/>
    <w:rsid w:val="002527D8"/>
    <w:rsid w:val="002528E3"/>
    <w:rsid w:val="00253F7C"/>
    <w:rsid w:val="0025437D"/>
    <w:rsid w:val="00254552"/>
    <w:rsid w:val="0025463E"/>
    <w:rsid w:val="00254891"/>
    <w:rsid w:val="00254D89"/>
    <w:rsid w:val="002567E7"/>
    <w:rsid w:val="00256C06"/>
    <w:rsid w:val="00256E78"/>
    <w:rsid w:val="00256EBE"/>
    <w:rsid w:val="0025742D"/>
    <w:rsid w:val="002601E6"/>
    <w:rsid w:val="002606A2"/>
    <w:rsid w:val="00260F3D"/>
    <w:rsid w:val="00261B40"/>
    <w:rsid w:val="00262E35"/>
    <w:rsid w:val="002630B0"/>
    <w:rsid w:val="00263187"/>
    <w:rsid w:val="00263EC6"/>
    <w:rsid w:val="00263FC1"/>
    <w:rsid w:val="002658B7"/>
    <w:rsid w:val="002662E7"/>
    <w:rsid w:val="00266756"/>
    <w:rsid w:val="00266FF4"/>
    <w:rsid w:val="002676A4"/>
    <w:rsid w:val="0026794A"/>
    <w:rsid w:val="002679C7"/>
    <w:rsid w:val="00267F36"/>
    <w:rsid w:val="002701D4"/>
    <w:rsid w:val="0027047E"/>
    <w:rsid w:val="002705F2"/>
    <w:rsid w:val="00270E5D"/>
    <w:rsid w:val="00271904"/>
    <w:rsid w:val="00271BF1"/>
    <w:rsid w:val="0027243B"/>
    <w:rsid w:val="002724C3"/>
    <w:rsid w:val="00273618"/>
    <w:rsid w:val="0027405A"/>
    <w:rsid w:val="00275863"/>
    <w:rsid w:val="00275B85"/>
    <w:rsid w:val="00275FF0"/>
    <w:rsid w:val="00276B68"/>
    <w:rsid w:val="0027709C"/>
    <w:rsid w:val="002773B4"/>
    <w:rsid w:val="002774DC"/>
    <w:rsid w:val="00280EBF"/>
    <w:rsid w:val="00281046"/>
    <w:rsid w:val="00281708"/>
    <w:rsid w:val="00281BBE"/>
    <w:rsid w:val="00281ECE"/>
    <w:rsid w:val="002825DB"/>
    <w:rsid w:val="002826A9"/>
    <w:rsid w:val="00282A6E"/>
    <w:rsid w:val="00282C36"/>
    <w:rsid w:val="002834A7"/>
    <w:rsid w:val="00283644"/>
    <w:rsid w:val="00283B77"/>
    <w:rsid w:val="00283E07"/>
    <w:rsid w:val="00283EEE"/>
    <w:rsid w:val="00285276"/>
    <w:rsid w:val="002857AE"/>
    <w:rsid w:val="00286949"/>
    <w:rsid w:val="00290959"/>
    <w:rsid w:val="002915BB"/>
    <w:rsid w:val="00291D9F"/>
    <w:rsid w:val="0029255F"/>
    <w:rsid w:val="00293664"/>
    <w:rsid w:val="00294214"/>
    <w:rsid w:val="002946E4"/>
    <w:rsid w:val="0029496D"/>
    <w:rsid w:val="0029538E"/>
    <w:rsid w:val="00295639"/>
    <w:rsid w:val="00295A71"/>
    <w:rsid w:val="00295DA7"/>
    <w:rsid w:val="00296936"/>
    <w:rsid w:val="00296D9A"/>
    <w:rsid w:val="00297D1A"/>
    <w:rsid w:val="002A1846"/>
    <w:rsid w:val="002A2D17"/>
    <w:rsid w:val="002A3800"/>
    <w:rsid w:val="002A3A7B"/>
    <w:rsid w:val="002A3CEA"/>
    <w:rsid w:val="002A49DF"/>
    <w:rsid w:val="002A49E6"/>
    <w:rsid w:val="002A4B7F"/>
    <w:rsid w:val="002A525F"/>
    <w:rsid w:val="002A5386"/>
    <w:rsid w:val="002A58DA"/>
    <w:rsid w:val="002A6544"/>
    <w:rsid w:val="002A6684"/>
    <w:rsid w:val="002A6845"/>
    <w:rsid w:val="002A695A"/>
    <w:rsid w:val="002A6BEF"/>
    <w:rsid w:val="002A724F"/>
    <w:rsid w:val="002B014D"/>
    <w:rsid w:val="002B0AC7"/>
    <w:rsid w:val="002B0BB0"/>
    <w:rsid w:val="002B0E79"/>
    <w:rsid w:val="002B0F75"/>
    <w:rsid w:val="002B1BD0"/>
    <w:rsid w:val="002B1FBD"/>
    <w:rsid w:val="002B22DD"/>
    <w:rsid w:val="002B2A45"/>
    <w:rsid w:val="002B417F"/>
    <w:rsid w:val="002B4545"/>
    <w:rsid w:val="002B53D8"/>
    <w:rsid w:val="002B5A0F"/>
    <w:rsid w:val="002B64BE"/>
    <w:rsid w:val="002B65EC"/>
    <w:rsid w:val="002B6C24"/>
    <w:rsid w:val="002B7271"/>
    <w:rsid w:val="002B7284"/>
    <w:rsid w:val="002B74D9"/>
    <w:rsid w:val="002C1157"/>
    <w:rsid w:val="002C26F6"/>
    <w:rsid w:val="002C2906"/>
    <w:rsid w:val="002C43DA"/>
    <w:rsid w:val="002C4477"/>
    <w:rsid w:val="002C464E"/>
    <w:rsid w:val="002C4B1D"/>
    <w:rsid w:val="002C526C"/>
    <w:rsid w:val="002C563C"/>
    <w:rsid w:val="002C56FF"/>
    <w:rsid w:val="002C5B8C"/>
    <w:rsid w:val="002C5FF5"/>
    <w:rsid w:val="002C6223"/>
    <w:rsid w:val="002C68EF"/>
    <w:rsid w:val="002C6E4A"/>
    <w:rsid w:val="002C74D1"/>
    <w:rsid w:val="002C762F"/>
    <w:rsid w:val="002C7B54"/>
    <w:rsid w:val="002D0598"/>
    <w:rsid w:val="002D0B64"/>
    <w:rsid w:val="002D182A"/>
    <w:rsid w:val="002D310C"/>
    <w:rsid w:val="002D3CAF"/>
    <w:rsid w:val="002D4207"/>
    <w:rsid w:val="002D4361"/>
    <w:rsid w:val="002D6262"/>
    <w:rsid w:val="002D6263"/>
    <w:rsid w:val="002D6FA8"/>
    <w:rsid w:val="002D7166"/>
    <w:rsid w:val="002D7AB5"/>
    <w:rsid w:val="002D7B31"/>
    <w:rsid w:val="002E0228"/>
    <w:rsid w:val="002E1798"/>
    <w:rsid w:val="002E2179"/>
    <w:rsid w:val="002E2CAB"/>
    <w:rsid w:val="002E2D9D"/>
    <w:rsid w:val="002E300D"/>
    <w:rsid w:val="002E30C0"/>
    <w:rsid w:val="002E3BD2"/>
    <w:rsid w:val="002E3CFE"/>
    <w:rsid w:val="002E4629"/>
    <w:rsid w:val="002E489F"/>
    <w:rsid w:val="002E49AA"/>
    <w:rsid w:val="002E4AE6"/>
    <w:rsid w:val="002E4B74"/>
    <w:rsid w:val="002E4CF1"/>
    <w:rsid w:val="002E5319"/>
    <w:rsid w:val="002E5390"/>
    <w:rsid w:val="002E576C"/>
    <w:rsid w:val="002E5CBA"/>
    <w:rsid w:val="002E5FDD"/>
    <w:rsid w:val="002E617C"/>
    <w:rsid w:val="002E630F"/>
    <w:rsid w:val="002E668C"/>
    <w:rsid w:val="002E66D2"/>
    <w:rsid w:val="002E6857"/>
    <w:rsid w:val="002E6D55"/>
    <w:rsid w:val="002E6DEC"/>
    <w:rsid w:val="002E737C"/>
    <w:rsid w:val="002E73E1"/>
    <w:rsid w:val="002E7F03"/>
    <w:rsid w:val="002F077D"/>
    <w:rsid w:val="002F0AA0"/>
    <w:rsid w:val="002F0EA4"/>
    <w:rsid w:val="002F1252"/>
    <w:rsid w:val="002F1E49"/>
    <w:rsid w:val="002F20CF"/>
    <w:rsid w:val="002F32FA"/>
    <w:rsid w:val="002F33D0"/>
    <w:rsid w:val="002F35DE"/>
    <w:rsid w:val="002F4106"/>
    <w:rsid w:val="002F430E"/>
    <w:rsid w:val="002F4574"/>
    <w:rsid w:val="002F4648"/>
    <w:rsid w:val="002F4A54"/>
    <w:rsid w:val="002F4C7E"/>
    <w:rsid w:val="002F4F01"/>
    <w:rsid w:val="002F5BC9"/>
    <w:rsid w:val="002F66AF"/>
    <w:rsid w:val="002F74E4"/>
    <w:rsid w:val="002F7FF8"/>
    <w:rsid w:val="00300C1B"/>
    <w:rsid w:val="0030133F"/>
    <w:rsid w:val="003023F6"/>
    <w:rsid w:val="00302458"/>
    <w:rsid w:val="003028AC"/>
    <w:rsid w:val="00303066"/>
    <w:rsid w:val="00303763"/>
    <w:rsid w:val="0030458D"/>
    <w:rsid w:val="00304CA4"/>
    <w:rsid w:val="003057C0"/>
    <w:rsid w:val="0030589D"/>
    <w:rsid w:val="00305C91"/>
    <w:rsid w:val="00305EEE"/>
    <w:rsid w:val="00306129"/>
    <w:rsid w:val="003063C4"/>
    <w:rsid w:val="00306CC6"/>
    <w:rsid w:val="003071F4"/>
    <w:rsid w:val="003074FC"/>
    <w:rsid w:val="00307568"/>
    <w:rsid w:val="00307ABB"/>
    <w:rsid w:val="00307D65"/>
    <w:rsid w:val="00307DA9"/>
    <w:rsid w:val="00310A81"/>
    <w:rsid w:val="003121FD"/>
    <w:rsid w:val="00312258"/>
    <w:rsid w:val="003126C8"/>
    <w:rsid w:val="003137C8"/>
    <w:rsid w:val="00313A2A"/>
    <w:rsid w:val="00313EA5"/>
    <w:rsid w:val="00313F94"/>
    <w:rsid w:val="00314162"/>
    <w:rsid w:val="0031417A"/>
    <w:rsid w:val="00314376"/>
    <w:rsid w:val="00314E70"/>
    <w:rsid w:val="00314F87"/>
    <w:rsid w:val="003163F5"/>
    <w:rsid w:val="0031653A"/>
    <w:rsid w:val="00316651"/>
    <w:rsid w:val="003166DE"/>
    <w:rsid w:val="00316D67"/>
    <w:rsid w:val="0031701C"/>
    <w:rsid w:val="0031742D"/>
    <w:rsid w:val="0032000C"/>
    <w:rsid w:val="00320172"/>
    <w:rsid w:val="003207F5"/>
    <w:rsid w:val="00320810"/>
    <w:rsid w:val="00320B27"/>
    <w:rsid w:val="0032157A"/>
    <w:rsid w:val="0032178F"/>
    <w:rsid w:val="00321FFA"/>
    <w:rsid w:val="003221DE"/>
    <w:rsid w:val="003222F0"/>
    <w:rsid w:val="003225EB"/>
    <w:rsid w:val="00322BEA"/>
    <w:rsid w:val="0032300A"/>
    <w:rsid w:val="00323F38"/>
    <w:rsid w:val="00324049"/>
    <w:rsid w:val="0032522B"/>
    <w:rsid w:val="00325405"/>
    <w:rsid w:val="00325AFA"/>
    <w:rsid w:val="00325E11"/>
    <w:rsid w:val="0032671D"/>
    <w:rsid w:val="00326AD7"/>
    <w:rsid w:val="00326C9C"/>
    <w:rsid w:val="003274B3"/>
    <w:rsid w:val="003277BD"/>
    <w:rsid w:val="00330EB4"/>
    <w:rsid w:val="0033191B"/>
    <w:rsid w:val="00331CD9"/>
    <w:rsid w:val="00332433"/>
    <w:rsid w:val="00332916"/>
    <w:rsid w:val="00332AFC"/>
    <w:rsid w:val="00332BE2"/>
    <w:rsid w:val="00333026"/>
    <w:rsid w:val="003332B3"/>
    <w:rsid w:val="00333421"/>
    <w:rsid w:val="00333914"/>
    <w:rsid w:val="00333F93"/>
    <w:rsid w:val="003354ED"/>
    <w:rsid w:val="00336854"/>
    <w:rsid w:val="003375F4"/>
    <w:rsid w:val="00337B0A"/>
    <w:rsid w:val="00340597"/>
    <w:rsid w:val="0034074E"/>
    <w:rsid w:val="003408D8"/>
    <w:rsid w:val="0034094C"/>
    <w:rsid w:val="00341317"/>
    <w:rsid w:val="00341753"/>
    <w:rsid w:val="00341B26"/>
    <w:rsid w:val="00342255"/>
    <w:rsid w:val="00343874"/>
    <w:rsid w:val="003443FA"/>
    <w:rsid w:val="00344E1B"/>
    <w:rsid w:val="0034512E"/>
    <w:rsid w:val="003454E4"/>
    <w:rsid w:val="00345808"/>
    <w:rsid w:val="00345980"/>
    <w:rsid w:val="00345F63"/>
    <w:rsid w:val="003469CC"/>
    <w:rsid w:val="00346B5A"/>
    <w:rsid w:val="00346DBA"/>
    <w:rsid w:val="00347149"/>
    <w:rsid w:val="003471A8"/>
    <w:rsid w:val="00347817"/>
    <w:rsid w:val="003479FE"/>
    <w:rsid w:val="00347AFB"/>
    <w:rsid w:val="00347EE9"/>
    <w:rsid w:val="003512E7"/>
    <w:rsid w:val="00351FBC"/>
    <w:rsid w:val="003523A7"/>
    <w:rsid w:val="003525F7"/>
    <w:rsid w:val="0035314A"/>
    <w:rsid w:val="0035323C"/>
    <w:rsid w:val="00353C5D"/>
    <w:rsid w:val="00353CDE"/>
    <w:rsid w:val="003541ED"/>
    <w:rsid w:val="00354B09"/>
    <w:rsid w:val="003551CD"/>
    <w:rsid w:val="003552A6"/>
    <w:rsid w:val="003558D8"/>
    <w:rsid w:val="00355A47"/>
    <w:rsid w:val="00355E95"/>
    <w:rsid w:val="00356314"/>
    <w:rsid w:val="0035631F"/>
    <w:rsid w:val="00356637"/>
    <w:rsid w:val="003567D4"/>
    <w:rsid w:val="00356C35"/>
    <w:rsid w:val="00356E70"/>
    <w:rsid w:val="003571A6"/>
    <w:rsid w:val="0035783E"/>
    <w:rsid w:val="003578A9"/>
    <w:rsid w:val="00357CDC"/>
    <w:rsid w:val="00360707"/>
    <w:rsid w:val="0036074F"/>
    <w:rsid w:val="00360A95"/>
    <w:rsid w:val="00360BE1"/>
    <w:rsid w:val="00360D81"/>
    <w:rsid w:val="00361281"/>
    <w:rsid w:val="00361297"/>
    <w:rsid w:val="003617B9"/>
    <w:rsid w:val="003628E9"/>
    <w:rsid w:val="0036299A"/>
    <w:rsid w:val="0036341B"/>
    <w:rsid w:val="003635A9"/>
    <w:rsid w:val="00363B95"/>
    <w:rsid w:val="00364A6D"/>
    <w:rsid w:val="00364AF0"/>
    <w:rsid w:val="00364B81"/>
    <w:rsid w:val="003650B0"/>
    <w:rsid w:val="0036604F"/>
    <w:rsid w:val="003675BD"/>
    <w:rsid w:val="00367A6E"/>
    <w:rsid w:val="00370178"/>
    <w:rsid w:val="00370404"/>
    <w:rsid w:val="0037081F"/>
    <w:rsid w:val="00371316"/>
    <w:rsid w:val="00371690"/>
    <w:rsid w:val="003716C5"/>
    <w:rsid w:val="003717F2"/>
    <w:rsid w:val="00371BC6"/>
    <w:rsid w:val="00372124"/>
    <w:rsid w:val="00372B9B"/>
    <w:rsid w:val="00372E97"/>
    <w:rsid w:val="00374639"/>
    <w:rsid w:val="00375662"/>
    <w:rsid w:val="003757AB"/>
    <w:rsid w:val="00375B26"/>
    <w:rsid w:val="00376AD8"/>
    <w:rsid w:val="00376DE1"/>
    <w:rsid w:val="00377033"/>
    <w:rsid w:val="00377171"/>
    <w:rsid w:val="00377514"/>
    <w:rsid w:val="00377ABF"/>
    <w:rsid w:val="00377D19"/>
    <w:rsid w:val="00377F96"/>
    <w:rsid w:val="00380802"/>
    <w:rsid w:val="0038110B"/>
    <w:rsid w:val="0038111D"/>
    <w:rsid w:val="003815AD"/>
    <w:rsid w:val="00381D04"/>
    <w:rsid w:val="003820AC"/>
    <w:rsid w:val="0038225E"/>
    <w:rsid w:val="003838EF"/>
    <w:rsid w:val="003839F3"/>
    <w:rsid w:val="00383B71"/>
    <w:rsid w:val="00384D41"/>
    <w:rsid w:val="00384F08"/>
    <w:rsid w:val="003850FF"/>
    <w:rsid w:val="0038588C"/>
    <w:rsid w:val="0038600B"/>
    <w:rsid w:val="00386398"/>
    <w:rsid w:val="003867BC"/>
    <w:rsid w:val="00386B55"/>
    <w:rsid w:val="00387024"/>
    <w:rsid w:val="00387243"/>
    <w:rsid w:val="0038724D"/>
    <w:rsid w:val="003874F7"/>
    <w:rsid w:val="0038761A"/>
    <w:rsid w:val="0039077F"/>
    <w:rsid w:val="003907A4"/>
    <w:rsid w:val="00391029"/>
    <w:rsid w:val="00391115"/>
    <w:rsid w:val="00391343"/>
    <w:rsid w:val="00391488"/>
    <w:rsid w:val="003915E7"/>
    <w:rsid w:val="00392025"/>
    <w:rsid w:val="00392139"/>
    <w:rsid w:val="003924C8"/>
    <w:rsid w:val="0039250E"/>
    <w:rsid w:val="00392B43"/>
    <w:rsid w:val="0039306C"/>
    <w:rsid w:val="00393212"/>
    <w:rsid w:val="003932CC"/>
    <w:rsid w:val="0039341E"/>
    <w:rsid w:val="00393C2C"/>
    <w:rsid w:val="00393F42"/>
    <w:rsid w:val="0039419B"/>
    <w:rsid w:val="00394233"/>
    <w:rsid w:val="00395E45"/>
    <w:rsid w:val="00396B95"/>
    <w:rsid w:val="00397375"/>
    <w:rsid w:val="00397484"/>
    <w:rsid w:val="00397AD3"/>
    <w:rsid w:val="003A0051"/>
    <w:rsid w:val="003A01CF"/>
    <w:rsid w:val="003A085E"/>
    <w:rsid w:val="003A0AAD"/>
    <w:rsid w:val="003A0BBC"/>
    <w:rsid w:val="003A2397"/>
    <w:rsid w:val="003A294E"/>
    <w:rsid w:val="003A30F3"/>
    <w:rsid w:val="003A32F7"/>
    <w:rsid w:val="003A451C"/>
    <w:rsid w:val="003A45B1"/>
    <w:rsid w:val="003A5314"/>
    <w:rsid w:val="003A6682"/>
    <w:rsid w:val="003A6837"/>
    <w:rsid w:val="003A6D92"/>
    <w:rsid w:val="003A7006"/>
    <w:rsid w:val="003A740B"/>
    <w:rsid w:val="003A7679"/>
    <w:rsid w:val="003A7807"/>
    <w:rsid w:val="003A7CF2"/>
    <w:rsid w:val="003B0150"/>
    <w:rsid w:val="003B031A"/>
    <w:rsid w:val="003B05FD"/>
    <w:rsid w:val="003B09E3"/>
    <w:rsid w:val="003B0E95"/>
    <w:rsid w:val="003B1855"/>
    <w:rsid w:val="003B1966"/>
    <w:rsid w:val="003B19CC"/>
    <w:rsid w:val="003B1CED"/>
    <w:rsid w:val="003B292B"/>
    <w:rsid w:val="003B2B49"/>
    <w:rsid w:val="003B3779"/>
    <w:rsid w:val="003B38B6"/>
    <w:rsid w:val="003B424B"/>
    <w:rsid w:val="003B5BA0"/>
    <w:rsid w:val="003B5DD4"/>
    <w:rsid w:val="003B6367"/>
    <w:rsid w:val="003B6B77"/>
    <w:rsid w:val="003B6EE1"/>
    <w:rsid w:val="003B7729"/>
    <w:rsid w:val="003B79C6"/>
    <w:rsid w:val="003C0313"/>
    <w:rsid w:val="003C1523"/>
    <w:rsid w:val="003C1C31"/>
    <w:rsid w:val="003C3234"/>
    <w:rsid w:val="003C443D"/>
    <w:rsid w:val="003C5102"/>
    <w:rsid w:val="003C558B"/>
    <w:rsid w:val="003C579E"/>
    <w:rsid w:val="003C5B3B"/>
    <w:rsid w:val="003C6AF1"/>
    <w:rsid w:val="003C6C10"/>
    <w:rsid w:val="003C75CB"/>
    <w:rsid w:val="003D094C"/>
    <w:rsid w:val="003D105C"/>
    <w:rsid w:val="003D1E9C"/>
    <w:rsid w:val="003D2278"/>
    <w:rsid w:val="003D23F9"/>
    <w:rsid w:val="003D31F1"/>
    <w:rsid w:val="003D367B"/>
    <w:rsid w:val="003D43E7"/>
    <w:rsid w:val="003D670C"/>
    <w:rsid w:val="003D6885"/>
    <w:rsid w:val="003D6987"/>
    <w:rsid w:val="003D6D53"/>
    <w:rsid w:val="003D72CD"/>
    <w:rsid w:val="003E059B"/>
    <w:rsid w:val="003E0F61"/>
    <w:rsid w:val="003E1016"/>
    <w:rsid w:val="003E16D5"/>
    <w:rsid w:val="003E2C22"/>
    <w:rsid w:val="003E3614"/>
    <w:rsid w:val="003E3C80"/>
    <w:rsid w:val="003E4080"/>
    <w:rsid w:val="003E410B"/>
    <w:rsid w:val="003E441A"/>
    <w:rsid w:val="003E4FCE"/>
    <w:rsid w:val="003E5445"/>
    <w:rsid w:val="003E5BC5"/>
    <w:rsid w:val="003E6273"/>
    <w:rsid w:val="003E791B"/>
    <w:rsid w:val="003F000D"/>
    <w:rsid w:val="003F08EE"/>
    <w:rsid w:val="003F30A8"/>
    <w:rsid w:val="003F328D"/>
    <w:rsid w:val="003F3E48"/>
    <w:rsid w:val="003F4067"/>
    <w:rsid w:val="003F4608"/>
    <w:rsid w:val="003F47C1"/>
    <w:rsid w:val="003F4A3F"/>
    <w:rsid w:val="003F5457"/>
    <w:rsid w:val="003F6247"/>
    <w:rsid w:val="003F6969"/>
    <w:rsid w:val="003F6CE4"/>
    <w:rsid w:val="003F76DC"/>
    <w:rsid w:val="003F7745"/>
    <w:rsid w:val="003F78F5"/>
    <w:rsid w:val="0040089B"/>
    <w:rsid w:val="00400AE1"/>
    <w:rsid w:val="0040165F"/>
    <w:rsid w:val="004021A9"/>
    <w:rsid w:val="00402557"/>
    <w:rsid w:val="004027CC"/>
    <w:rsid w:val="0040299D"/>
    <w:rsid w:val="0040443C"/>
    <w:rsid w:val="00404F78"/>
    <w:rsid w:val="004053B1"/>
    <w:rsid w:val="004057B2"/>
    <w:rsid w:val="004067BA"/>
    <w:rsid w:val="004067E5"/>
    <w:rsid w:val="004126AF"/>
    <w:rsid w:val="00413029"/>
    <w:rsid w:val="00413548"/>
    <w:rsid w:val="0041389A"/>
    <w:rsid w:val="00414334"/>
    <w:rsid w:val="004144E1"/>
    <w:rsid w:val="00414566"/>
    <w:rsid w:val="004156C9"/>
    <w:rsid w:val="00416241"/>
    <w:rsid w:val="00416EE0"/>
    <w:rsid w:val="00416F4F"/>
    <w:rsid w:val="00417E17"/>
    <w:rsid w:val="0042043E"/>
    <w:rsid w:val="004205BC"/>
    <w:rsid w:val="00421AA2"/>
    <w:rsid w:val="0042212A"/>
    <w:rsid w:val="00422CA8"/>
    <w:rsid w:val="0042332C"/>
    <w:rsid w:val="00423A35"/>
    <w:rsid w:val="004242D7"/>
    <w:rsid w:val="004244DF"/>
    <w:rsid w:val="004246AD"/>
    <w:rsid w:val="004248B7"/>
    <w:rsid w:val="00424DDF"/>
    <w:rsid w:val="00426195"/>
    <w:rsid w:val="00426F7B"/>
    <w:rsid w:val="004278BE"/>
    <w:rsid w:val="004302AB"/>
    <w:rsid w:val="004308AF"/>
    <w:rsid w:val="004309E3"/>
    <w:rsid w:val="00430A7F"/>
    <w:rsid w:val="00431AE4"/>
    <w:rsid w:val="00431C8B"/>
    <w:rsid w:val="00431FDA"/>
    <w:rsid w:val="00432D7B"/>
    <w:rsid w:val="004337FC"/>
    <w:rsid w:val="00433894"/>
    <w:rsid w:val="00433BF2"/>
    <w:rsid w:val="004352B8"/>
    <w:rsid w:val="004356E6"/>
    <w:rsid w:val="00435815"/>
    <w:rsid w:val="00435EBF"/>
    <w:rsid w:val="00436524"/>
    <w:rsid w:val="004368C8"/>
    <w:rsid w:val="00436A97"/>
    <w:rsid w:val="00437277"/>
    <w:rsid w:val="00440A07"/>
    <w:rsid w:val="00440BB5"/>
    <w:rsid w:val="00440E0E"/>
    <w:rsid w:val="00440E22"/>
    <w:rsid w:val="0044114A"/>
    <w:rsid w:val="00441DFE"/>
    <w:rsid w:val="00441FA1"/>
    <w:rsid w:val="00443652"/>
    <w:rsid w:val="00443E99"/>
    <w:rsid w:val="004444D6"/>
    <w:rsid w:val="004451C1"/>
    <w:rsid w:val="0044626D"/>
    <w:rsid w:val="00446674"/>
    <w:rsid w:val="00447D70"/>
    <w:rsid w:val="00447E46"/>
    <w:rsid w:val="0045065B"/>
    <w:rsid w:val="00450B12"/>
    <w:rsid w:val="00451870"/>
    <w:rsid w:val="00452A96"/>
    <w:rsid w:val="00452D47"/>
    <w:rsid w:val="00453102"/>
    <w:rsid w:val="004537A8"/>
    <w:rsid w:val="004545AD"/>
    <w:rsid w:val="00454A0C"/>
    <w:rsid w:val="00454C7D"/>
    <w:rsid w:val="00454E35"/>
    <w:rsid w:val="00455102"/>
    <w:rsid w:val="00455211"/>
    <w:rsid w:val="00455357"/>
    <w:rsid w:val="004560BC"/>
    <w:rsid w:val="00457CA6"/>
    <w:rsid w:val="0046028F"/>
    <w:rsid w:val="00460771"/>
    <w:rsid w:val="00461D7F"/>
    <w:rsid w:val="0046223C"/>
    <w:rsid w:val="00462618"/>
    <w:rsid w:val="0046270B"/>
    <w:rsid w:val="00462825"/>
    <w:rsid w:val="00462BCC"/>
    <w:rsid w:val="0046326C"/>
    <w:rsid w:val="00463664"/>
    <w:rsid w:val="0046389E"/>
    <w:rsid w:val="00463AA1"/>
    <w:rsid w:val="004644B9"/>
    <w:rsid w:val="0046485B"/>
    <w:rsid w:val="00464B73"/>
    <w:rsid w:val="004658B6"/>
    <w:rsid w:val="00465915"/>
    <w:rsid w:val="00465985"/>
    <w:rsid w:val="00465BA6"/>
    <w:rsid w:val="00466153"/>
    <w:rsid w:val="00466543"/>
    <w:rsid w:val="00466E75"/>
    <w:rsid w:val="00467117"/>
    <w:rsid w:val="00467129"/>
    <w:rsid w:val="004672F4"/>
    <w:rsid w:val="00467FCE"/>
    <w:rsid w:val="004702E9"/>
    <w:rsid w:val="00470D34"/>
    <w:rsid w:val="004711E4"/>
    <w:rsid w:val="004714CB"/>
    <w:rsid w:val="00471FBC"/>
    <w:rsid w:val="00473425"/>
    <w:rsid w:val="00473493"/>
    <w:rsid w:val="00473727"/>
    <w:rsid w:val="00473B18"/>
    <w:rsid w:val="00474C6A"/>
    <w:rsid w:val="00474CE1"/>
    <w:rsid w:val="00475C20"/>
    <w:rsid w:val="00475CBF"/>
    <w:rsid w:val="004762A1"/>
    <w:rsid w:val="00476B96"/>
    <w:rsid w:val="00476D7A"/>
    <w:rsid w:val="0047737A"/>
    <w:rsid w:val="00477D5B"/>
    <w:rsid w:val="00480A3D"/>
    <w:rsid w:val="00480EE4"/>
    <w:rsid w:val="0048282F"/>
    <w:rsid w:val="00482EF7"/>
    <w:rsid w:val="0048322A"/>
    <w:rsid w:val="00483372"/>
    <w:rsid w:val="00484665"/>
    <w:rsid w:val="004859CE"/>
    <w:rsid w:val="00485E96"/>
    <w:rsid w:val="0048639C"/>
    <w:rsid w:val="00486E86"/>
    <w:rsid w:val="00486FA6"/>
    <w:rsid w:val="004870FB"/>
    <w:rsid w:val="004876DF"/>
    <w:rsid w:val="004879D8"/>
    <w:rsid w:val="00490319"/>
    <w:rsid w:val="0049085E"/>
    <w:rsid w:val="00490F1C"/>
    <w:rsid w:val="00491563"/>
    <w:rsid w:val="00491997"/>
    <w:rsid w:val="00491B4A"/>
    <w:rsid w:val="00491BFB"/>
    <w:rsid w:val="00491EDC"/>
    <w:rsid w:val="004937B9"/>
    <w:rsid w:val="00493B37"/>
    <w:rsid w:val="00494474"/>
    <w:rsid w:val="004947DA"/>
    <w:rsid w:val="004953E7"/>
    <w:rsid w:val="0049554B"/>
    <w:rsid w:val="00495B46"/>
    <w:rsid w:val="00495D22"/>
    <w:rsid w:val="004962EC"/>
    <w:rsid w:val="00496A74"/>
    <w:rsid w:val="00496C03"/>
    <w:rsid w:val="004A03F7"/>
    <w:rsid w:val="004A06A5"/>
    <w:rsid w:val="004A0968"/>
    <w:rsid w:val="004A0FD1"/>
    <w:rsid w:val="004A15AB"/>
    <w:rsid w:val="004A18A1"/>
    <w:rsid w:val="004A268C"/>
    <w:rsid w:val="004A2F2B"/>
    <w:rsid w:val="004A3526"/>
    <w:rsid w:val="004A3CD7"/>
    <w:rsid w:val="004A3F83"/>
    <w:rsid w:val="004A4427"/>
    <w:rsid w:val="004A47D7"/>
    <w:rsid w:val="004A561D"/>
    <w:rsid w:val="004A5C82"/>
    <w:rsid w:val="004A631B"/>
    <w:rsid w:val="004A6C2C"/>
    <w:rsid w:val="004A7660"/>
    <w:rsid w:val="004A79C8"/>
    <w:rsid w:val="004A7AF9"/>
    <w:rsid w:val="004A7E4F"/>
    <w:rsid w:val="004B00DC"/>
    <w:rsid w:val="004B1076"/>
    <w:rsid w:val="004B10FD"/>
    <w:rsid w:val="004B1133"/>
    <w:rsid w:val="004B12AE"/>
    <w:rsid w:val="004B1AE0"/>
    <w:rsid w:val="004B2BB0"/>
    <w:rsid w:val="004B2E1C"/>
    <w:rsid w:val="004B32E1"/>
    <w:rsid w:val="004B3665"/>
    <w:rsid w:val="004B37FC"/>
    <w:rsid w:val="004B3B25"/>
    <w:rsid w:val="004B40F9"/>
    <w:rsid w:val="004B4959"/>
    <w:rsid w:val="004B4F6E"/>
    <w:rsid w:val="004B57E9"/>
    <w:rsid w:val="004B5C47"/>
    <w:rsid w:val="004B6585"/>
    <w:rsid w:val="004B67B9"/>
    <w:rsid w:val="004B7253"/>
    <w:rsid w:val="004B725D"/>
    <w:rsid w:val="004B73BC"/>
    <w:rsid w:val="004B73C0"/>
    <w:rsid w:val="004B7649"/>
    <w:rsid w:val="004B7E26"/>
    <w:rsid w:val="004B7EFE"/>
    <w:rsid w:val="004C06C4"/>
    <w:rsid w:val="004C0741"/>
    <w:rsid w:val="004C08DD"/>
    <w:rsid w:val="004C0E20"/>
    <w:rsid w:val="004C0EA4"/>
    <w:rsid w:val="004C0EEF"/>
    <w:rsid w:val="004C122C"/>
    <w:rsid w:val="004C17D9"/>
    <w:rsid w:val="004C2634"/>
    <w:rsid w:val="004C2870"/>
    <w:rsid w:val="004C2F5C"/>
    <w:rsid w:val="004C40C2"/>
    <w:rsid w:val="004C41E8"/>
    <w:rsid w:val="004C4F5F"/>
    <w:rsid w:val="004C52A6"/>
    <w:rsid w:val="004C5901"/>
    <w:rsid w:val="004C5A00"/>
    <w:rsid w:val="004C5AED"/>
    <w:rsid w:val="004C5BD7"/>
    <w:rsid w:val="004C5E1E"/>
    <w:rsid w:val="004C5FBD"/>
    <w:rsid w:val="004C6171"/>
    <w:rsid w:val="004C668E"/>
    <w:rsid w:val="004C698F"/>
    <w:rsid w:val="004C6A80"/>
    <w:rsid w:val="004C77BD"/>
    <w:rsid w:val="004C79FA"/>
    <w:rsid w:val="004C7B7F"/>
    <w:rsid w:val="004D0047"/>
    <w:rsid w:val="004D0102"/>
    <w:rsid w:val="004D1650"/>
    <w:rsid w:val="004D18A0"/>
    <w:rsid w:val="004D224E"/>
    <w:rsid w:val="004D2CB4"/>
    <w:rsid w:val="004D3848"/>
    <w:rsid w:val="004D3CAE"/>
    <w:rsid w:val="004D3CDB"/>
    <w:rsid w:val="004D3F84"/>
    <w:rsid w:val="004D3FEE"/>
    <w:rsid w:val="004D60CA"/>
    <w:rsid w:val="004D6121"/>
    <w:rsid w:val="004D651E"/>
    <w:rsid w:val="004D7365"/>
    <w:rsid w:val="004E0092"/>
    <w:rsid w:val="004E06C7"/>
    <w:rsid w:val="004E0F29"/>
    <w:rsid w:val="004E1213"/>
    <w:rsid w:val="004E1C12"/>
    <w:rsid w:val="004E244A"/>
    <w:rsid w:val="004E3FF1"/>
    <w:rsid w:val="004E4DB8"/>
    <w:rsid w:val="004E61A1"/>
    <w:rsid w:val="004E6AAC"/>
    <w:rsid w:val="004E7368"/>
    <w:rsid w:val="004E78CB"/>
    <w:rsid w:val="004F03CF"/>
    <w:rsid w:val="004F0452"/>
    <w:rsid w:val="004F04A4"/>
    <w:rsid w:val="004F07FD"/>
    <w:rsid w:val="004F237F"/>
    <w:rsid w:val="004F2FC2"/>
    <w:rsid w:val="004F3329"/>
    <w:rsid w:val="004F45CF"/>
    <w:rsid w:val="004F53CB"/>
    <w:rsid w:val="004F60D4"/>
    <w:rsid w:val="004F6653"/>
    <w:rsid w:val="004F6BAD"/>
    <w:rsid w:val="00500026"/>
    <w:rsid w:val="00500CA6"/>
    <w:rsid w:val="00500D68"/>
    <w:rsid w:val="005010C2"/>
    <w:rsid w:val="0050132B"/>
    <w:rsid w:val="0050135F"/>
    <w:rsid w:val="00501BF2"/>
    <w:rsid w:val="00501F79"/>
    <w:rsid w:val="00503770"/>
    <w:rsid w:val="00503D83"/>
    <w:rsid w:val="005048A6"/>
    <w:rsid w:val="00505174"/>
    <w:rsid w:val="005053FD"/>
    <w:rsid w:val="00505E76"/>
    <w:rsid w:val="00505FFA"/>
    <w:rsid w:val="005068CB"/>
    <w:rsid w:val="00506F48"/>
    <w:rsid w:val="005075B1"/>
    <w:rsid w:val="005075FC"/>
    <w:rsid w:val="00507C43"/>
    <w:rsid w:val="00510010"/>
    <w:rsid w:val="0051028F"/>
    <w:rsid w:val="00510E09"/>
    <w:rsid w:val="00512380"/>
    <w:rsid w:val="0051268A"/>
    <w:rsid w:val="005130AE"/>
    <w:rsid w:val="00513489"/>
    <w:rsid w:val="00513972"/>
    <w:rsid w:val="00513F73"/>
    <w:rsid w:val="00514417"/>
    <w:rsid w:val="00515061"/>
    <w:rsid w:val="00515133"/>
    <w:rsid w:val="00515778"/>
    <w:rsid w:val="00515F15"/>
    <w:rsid w:val="00516306"/>
    <w:rsid w:val="00516A5C"/>
    <w:rsid w:val="00516D26"/>
    <w:rsid w:val="00516FC1"/>
    <w:rsid w:val="00517644"/>
    <w:rsid w:val="00517832"/>
    <w:rsid w:val="00517F49"/>
    <w:rsid w:val="0052050D"/>
    <w:rsid w:val="00520723"/>
    <w:rsid w:val="00520C03"/>
    <w:rsid w:val="00520F63"/>
    <w:rsid w:val="00520FA6"/>
    <w:rsid w:val="005213CB"/>
    <w:rsid w:val="005213E8"/>
    <w:rsid w:val="005228C4"/>
    <w:rsid w:val="00522EE4"/>
    <w:rsid w:val="00522F30"/>
    <w:rsid w:val="0052348F"/>
    <w:rsid w:val="0052368E"/>
    <w:rsid w:val="00523DD4"/>
    <w:rsid w:val="00523ED7"/>
    <w:rsid w:val="00524157"/>
    <w:rsid w:val="005244AA"/>
    <w:rsid w:val="00524953"/>
    <w:rsid w:val="00524C5C"/>
    <w:rsid w:val="00524CB6"/>
    <w:rsid w:val="005252AA"/>
    <w:rsid w:val="00525BB7"/>
    <w:rsid w:val="00525C56"/>
    <w:rsid w:val="0052639C"/>
    <w:rsid w:val="00526CCC"/>
    <w:rsid w:val="00526ED3"/>
    <w:rsid w:val="00526EEC"/>
    <w:rsid w:val="005270E4"/>
    <w:rsid w:val="005275ED"/>
    <w:rsid w:val="0052794D"/>
    <w:rsid w:val="00527A2F"/>
    <w:rsid w:val="00527D1D"/>
    <w:rsid w:val="00530107"/>
    <w:rsid w:val="005306C4"/>
    <w:rsid w:val="00530813"/>
    <w:rsid w:val="00530C8A"/>
    <w:rsid w:val="0053125C"/>
    <w:rsid w:val="00531AB0"/>
    <w:rsid w:val="0053266D"/>
    <w:rsid w:val="00533191"/>
    <w:rsid w:val="00533922"/>
    <w:rsid w:val="005340E5"/>
    <w:rsid w:val="00534CE7"/>
    <w:rsid w:val="00534E46"/>
    <w:rsid w:val="00534F4A"/>
    <w:rsid w:val="005350BE"/>
    <w:rsid w:val="00535549"/>
    <w:rsid w:val="00535AF0"/>
    <w:rsid w:val="00535F24"/>
    <w:rsid w:val="00536237"/>
    <w:rsid w:val="00536516"/>
    <w:rsid w:val="00536D4A"/>
    <w:rsid w:val="0053703B"/>
    <w:rsid w:val="0053776D"/>
    <w:rsid w:val="005402AE"/>
    <w:rsid w:val="005406F5"/>
    <w:rsid w:val="0054123A"/>
    <w:rsid w:val="00541738"/>
    <w:rsid w:val="00541B4E"/>
    <w:rsid w:val="00541FB8"/>
    <w:rsid w:val="00542D3F"/>
    <w:rsid w:val="00542E5E"/>
    <w:rsid w:val="00543416"/>
    <w:rsid w:val="005455CE"/>
    <w:rsid w:val="00545C11"/>
    <w:rsid w:val="00545D4E"/>
    <w:rsid w:val="005507EC"/>
    <w:rsid w:val="0055093A"/>
    <w:rsid w:val="005512E1"/>
    <w:rsid w:val="005517D3"/>
    <w:rsid w:val="005525D3"/>
    <w:rsid w:val="00552BFE"/>
    <w:rsid w:val="00552F44"/>
    <w:rsid w:val="00554950"/>
    <w:rsid w:val="00554970"/>
    <w:rsid w:val="00554AC7"/>
    <w:rsid w:val="0055597B"/>
    <w:rsid w:val="00555E58"/>
    <w:rsid w:val="0055692A"/>
    <w:rsid w:val="00556AB3"/>
    <w:rsid w:val="00556B05"/>
    <w:rsid w:val="00556CEF"/>
    <w:rsid w:val="00556E26"/>
    <w:rsid w:val="005574AC"/>
    <w:rsid w:val="00557687"/>
    <w:rsid w:val="0055787E"/>
    <w:rsid w:val="00557A24"/>
    <w:rsid w:val="00557B79"/>
    <w:rsid w:val="005600E1"/>
    <w:rsid w:val="005608EC"/>
    <w:rsid w:val="00560BFF"/>
    <w:rsid w:val="00561108"/>
    <w:rsid w:val="00561E54"/>
    <w:rsid w:val="00562183"/>
    <w:rsid w:val="005625CE"/>
    <w:rsid w:val="005625DE"/>
    <w:rsid w:val="0056298C"/>
    <w:rsid w:val="005632B4"/>
    <w:rsid w:val="00563459"/>
    <w:rsid w:val="00563D07"/>
    <w:rsid w:val="00563D42"/>
    <w:rsid w:val="00564082"/>
    <w:rsid w:val="005648D4"/>
    <w:rsid w:val="00564AC8"/>
    <w:rsid w:val="0056609B"/>
    <w:rsid w:val="0056790D"/>
    <w:rsid w:val="00567FF6"/>
    <w:rsid w:val="005701D0"/>
    <w:rsid w:val="005704E2"/>
    <w:rsid w:val="005706D9"/>
    <w:rsid w:val="00570A14"/>
    <w:rsid w:val="00570F0A"/>
    <w:rsid w:val="00570F74"/>
    <w:rsid w:val="005710AB"/>
    <w:rsid w:val="0057121C"/>
    <w:rsid w:val="00571485"/>
    <w:rsid w:val="0057171F"/>
    <w:rsid w:val="00571FC9"/>
    <w:rsid w:val="0057220C"/>
    <w:rsid w:val="0057270A"/>
    <w:rsid w:val="0057281A"/>
    <w:rsid w:val="00572D0E"/>
    <w:rsid w:val="00572D29"/>
    <w:rsid w:val="005732C7"/>
    <w:rsid w:val="00573307"/>
    <w:rsid w:val="0057353E"/>
    <w:rsid w:val="00573DDE"/>
    <w:rsid w:val="00574472"/>
    <w:rsid w:val="00575794"/>
    <w:rsid w:val="00575FA0"/>
    <w:rsid w:val="00576871"/>
    <w:rsid w:val="00576C88"/>
    <w:rsid w:val="00576CF1"/>
    <w:rsid w:val="00577A0F"/>
    <w:rsid w:val="0058074E"/>
    <w:rsid w:val="005815FA"/>
    <w:rsid w:val="00581C3A"/>
    <w:rsid w:val="00581D5D"/>
    <w:rsid w:val="00581F30"/>
    <w:rsid w:val="00582454"/>
    <w:rsid w:val="0058269B"/>
    <w:rsid w:val="00582B09"/>
    <w:rsid w:val="00582E77"/>
    <w:rsid w:val="00583951"/>
    <w:rsid w:val="00583F16"/>
    <w:rsid w:val="005844C1"/>
    <w:rsid w:val="005847A8"/>
    <w:rsid w:val="00584BD5"/>
    <w:rsid w:val="00585056"/>
    <w:rsid w:val="005870B7"/>
    <w:rsid w:val="00590478"/>
    <w:rsid w:val="00590596"/>
    <w:rsid w:val="005915FC"/>
    <w:rsid w:val="0059173E"/>
    <w:rsid w:val="00591BF8"/>
    <w:rsid w:val="00591E6E"/>
    <w:rsid w:val="005921BF"/>
    <w:rsid w:val="00592B34"/>
    <w:rsid w:val="00592BC0"/>
    <w:rsid w:val="005935A4"/>
    <w:rsid w:val="00593704"/>
    <w:rsid w:val="00593B76"/>
    <w:rsid w:val="00594235"/>
    <w:rsid w:val="0059505E"/>
    <w:rsid w:val="00595468"/>
    <w:rsid w:val="00595B11"/>
    <w:rsid w:val="0059607A"/>
    <w:rsid w:val="005964B3"/>
    <w:rsid w:val="005967D7"/>
    <w:rsid w:val="00596A39"/>
    <w:rsid w:val="00596E84"/>
    <w:rsid w:val="0059788F"/>
    <w:rsid w:val="005A0030"/>
    <w:rsid w:val="005A0E77"/>
    <w:rsid w:val="005A1384"/>
    <w:rsid w:val="005A1F60"/>
    <w:rsid w:val="005A2AF6"/>
    <w:rsid w:val="005A2C29"/>
    <w:rsid w:val="005A364B"/>
    <w:rsid w:val="005A6539"/>
    <w:rsid w:val="005A6619"/>
    <w:rsid w:val="005A685E"/>
    <w:rsid w:val="005A6A03"/>
    <w:rsid w:val="005A6AA3"/>
    <w:rsid w:val="005A6C99"/>
    <w:rsid w:val="005A6CA5"/>
    <w:rsid w:val="005A6CD2"/>
    <w:rsid w:val="005A7A81"/>
    <w:rsid w:val="005A7CAE"/>
    <w:rsid w:val="005B17B1"/>
    <w:rsid w:val="005B17BC"/>
    <w:rsid w:val="005B1F6B"/>
    <w:rsid w:val="005B1F9C"/>
    <w:rsid w:val="005B20D0"/>
    <w:rsid w:val="005B2DD3"/>
    <w:rsid w:val="005B2E7E"/>
    <w:rsid w:val="005B2E85"/>
    <w:rsid w:val="005B2EBC"/>
    <w:rsid w:val="005B3172"/>
    <w:rsid w:val="005B38AD"/>
    <w:rsid w:val="005B4F77"/>
    <w:rsid w:val="005B5222"/>
    <w:rsid w:val="005B5648"/>
    <w:rsid w:val="005B5D02"/>
    <w:rsid w:val="005B5FAD"/>
    <w:rsid w:val="005B683A"/>
    <w:rsid w:val="005B6CFE"/>
    <w:rsid w:val="005B77F6"/>
    <w:rsid w:val="005B7B43"/>
    <w:rsid w:val="005C083D"/>
    <w:rsid w:val="005C0C8C"/>
    <w:rsid w:val="005C0D35"/>
    <w:rsid w:val="005C17C4"/>
    <w:rsid w:val="005C2003"/>
    <w:rsid w:val="005C220E"/>
    <w:rsid w:val="005C22B1"/>
    <w:rsid w:val="005C24B4"/>
    <w:rsid w:val="005C3950"/>
    <w:rsid w:val="005C3AB0"/>
    <w:rsid w:val="005C3BA6"/>
    <w:rsid w:val="005C4366"/>
    <w:rsid w:val="005C55E3"/>
    <w:rsid w:val="005C5AB1"/>
    <w:rsid w:val="005C61E7"/>
    <w:rsid w:val="005C620D"/>
    <w:rsid w:val="005C730D"/>
    <w:rsid w:val="005C7AA7"/>
    <w:rsid w:val="005D001C"/>
    <w:rsid w:val="005D05D6"/>
    <w:rsid w:val="005D0629"/>
    <w:rsid w:val="005D0B47"/>
    <w:rsid w:val="005D110E"/>
    <w:rsid w:val="005D12FB"/>
    <w:rsid w:val="005D1B25"/>
    <w:rsid w:val="005D1D46"/>
    <w:rsid w:val="005D2885"/>
    <w:rsid w:val="005D2EBD"/>
    <w:rsid w:val="005D3070"/>
    <w:rsid w:val="005D4D00"/>
    <w:rsid w:val="005D4F3D"/>
    <w:rsid w:val="005D50CA"/>
    <w:rsid w:val="005D5214"/>
    <w:rsid w:val="005D5E80"/>
    <w:rsid w:val="005D62ED"/>
    <w:rsid w:val="005D674C"/>
    <w:rsid w:val="005D718F"/>
    <w:rsid w:val="005D774B"/>
    <w:rsid w:val="005D7ED5"/>
    <w:rsid w:val="005D7F33"/>
    <w:rsid w:val="005E06B3"/>
    <w:rsid w:val="005E0C4C"/>
    <w:rsid w:val="005E0F55"/>
    <w:rsid w:val="005E141C"/>
    <w:rsid w:val="005E15AE"/>
    <w:rsid w:val="005E1960"/>
    <w:rsid w:val="005E1C4E"/>
    <w:rsid w:val="005E1D04"/>
    <w:rsid w:val="005E29B4"/>
    <w:rsid w:val="005E2C38"/>
    <w:rsid w:val="005E2FF8"/>
    <w:rsid w:val="005E3034"/>
    <w:rsid w:val="005E3219"/>
    <w:rsid w:val="005E384C"/>
    <w:rsid w:val="005E4068"/>
    <w:rsid w:val="005E40C2"/>
    <w:rsid w:val="005E43C5"/>
    <w:rsid w:val="005E4405"/>
    <w:rsid w:val="005E4896"/>
    <w:rsid w:val="005E4A8D"/>
    <w:rsid w:val="005E4DEE"/>
    <w:rsid w:val="005E54F7"/>
    <w:rsid w:val="005E70CB"/>
    <w:rsid w:val="005E765C"/>
    <w:rsid w:val="005E76AA"/>
    <w:rsid w:val="005E7D49"/>
    <w:rsid w:val="005F00FB"/>
    <w:rsid w:val="005F0CCD"/>
    <w:rsid w:val="005F15BF"/>
    <w:rsid w:val="005F3AFE"/>
    <w:rsid w:val="005F3CA0"/>
    <w:rsid w:val="005F477B"/>
    <w:rsid w:val="005F49AB"/>
    <w:rsid w:val="005F4AB3"/>
    <w:rsid w:val="005F5454"/>
    <w:rsid w:val="005F54E2"/>
    <w:rsid w:val="005F5A6F"/>
    <w:rsid w:val="005F5EEB"/>
    <w:rsid w:val="005F6062"/>
    <w:rsid w:val="005F6219"/>
    <w:rsid w:val="005F6867"/>
    <w:rsid w:val="005F6891"/>
    <w:rsid w:val="005F6E8F"/>
    <w:rsid w:val="006004EA"/>
    <w:rsid w:val="00600A09"/>
    <w:rsid w:val="00600BD2"/>
    <w:rsid w:val="00600D03"/>
    <w:rsid w:val="00600D1C"/>
    <w:rsid w:val="00600E01"/>
    <w:rsid w:val="006013D2"/>
    <w:rsid w:val="006013F3"/>
    <w:rsid w:val="006016A6"/>
    <w:rsid w:val="00601769"/>
    <w:rsid w:val="00601925"/>
    <w:rsid w:val="00601DD7"/>
    <w:rsid w:val="006020DB"/>
    <w:rsid w:val="006026FC"/>
    <w:rsid w:val="0060295E"/>
    <w:rsid w:val="006029BB"/>
    <w:rsid w:val="006032F1"/>
    <w:rsid w:val="00603AE5"/>
    <w:rsid w:val="006049B7"/>
    <w:rsid w:val="00604C2F"/>
    <w:rsid w:val="0060541A"/>
    <w:rsid w:val="00605F19"/>
    <w:rsid w:val="006061C6"/>
    <w:rsid w:val="006072D8"/>
    <w:rsid w:val="00607402"/>
    <w:rsid w:val="0060775B"/>
    <w:rsid w:val="0060796C"/>
    <w:rsid w:val="00610380"/>
    <w:rsid w:val="00610F21"/>
    <w:rsid w:val="00610FF6"/>
    <w:rsid w:val="0061127A"/>
    <w:rsid w:val="00611CCD"/>
    <w:rsid w:val="00612A95"/>
    <w:rsid w:val="00613928"/>
    <w:rsid w:val="00613EEC"/>
    <w:rsid w:val="00615058"/>
    <w:rsid w:val="006156F3"/>
    <w:rsid w:val="00615F83"/>
    <w:rsid w:val="0061639C"/>
    <w:rsid w:val="006163B2"/>
    <w:rsid w:val="00616500"/>
    <w:rsid w:val="006175E5"/>
    <w:rsid w:val="00617EBD"/>
    <w:rsid w:val="00620209"/>
    <w:rsid w:val="0062059F"/>
    <w:rsid w:val="00621266"/>
    <w:rsid w:val="006224F2"/>
    <w:rsid w:val="00622530"/>
    <w:rsid w:val="00622545"/>
    <w:rsid w:val="0062269C"/>
    <w:rsid w:val="00622B6A"/>
    <w:rsid w:val="006230B1"/>
    <w:rsid w:val="00623A87"/>
    <w:rsid w:val="00623CFD"/>
    <w:rsid w:val="00623F44"/>
    <w:rsid w:val="006247B6"/>
    <w:rsid w:val="00625223"/>
    <w:rsid w:val="006255D4"/>
    <w:rsid w:val="0062705F"/>
    <w:rsid w:val="00627148"/>
    <w:rsid w:val="006275C4"/>
    <w:rsid w:val="00627865"/>
    <w:rsid w:val="00627A4D"/>
    <w:rsid w:val="00627D06"/>
    <w:rsid w:val="00627F03"/>
    <w:rsid w:val="00630263"/>
    <w:rsid w:val="006302A0"/>
    <w:rsid w:val="00630A03"/>
    <w:rsid w:val="00630BA7"/>
    <w:rsid w:val="00631336"/>
    <w:rsid w:val="006321FA"/>
    <w:rsid w:val="00633129"/>
    <w:rsid w:val="00633134"/>
    <w:rsid w:val="00633A63"/>
    <w:rsid w:val="00633FA1"/>
    <w:rsid w:val="00634849"/>
    <w:rsid w:val="006348C5"/>
    <w:rsid w:val="00634F0C"/>
    <w:rsid w:val="00634F68"/>
    <w:rsid w:val="00635FA6"/>
    <w:rsid w:val="00636083"/>
    <w:rsid w:val="006364F6"/>
    <w:rsid w:val="006365A1"/>
    <w:rsid w:val="00636C1A"/>
    <w:rsid w:val="00636C5C"/>
    <w:rsid w:val="00636D9A"/>
    <w:rsid w:val="00636FA5"/>
    <w:rsid w:val="0064021D"/>
    <w:rsid w:val="00640E70"/>
    <w:rsid w:val="006411EF"/>
    <w:rsid w:val="006416B7"/>
    <w:rsid w:val="006427A2"/>
    <w:rsid w:val="00642D36"/>
    <w:rsid w:val="0064331F"/>
    <w:rsid w:val="006437B5"/>
    <w:rsid w:val="00643D96"/>
    <w:rsid w:val="00643E5E"/>
    <w:rsid w:val="00644C60"/>
    <w:rsid w:val="00645500"/>
    <w:rsid w:val="0064590D"/>
    <w:rsid w:val="00645CCF"/>
    <w:rsid w:val="00646B70"/>
    <w:rsid w:val="006473C0"/>
    <w:rsid w:val="0064761C"/>
    <w:rsid w:val="0064775B"/>
    <w:rsid w:val="006501F0"/>
    <w:rsid w:val="00651A26"/>
    <w:rsid w:val="00652607"/>
    <w:rsid w:val="00652729"/>
    <w:rsid w:val="006529DC"/>
    <w:rsid w:val="00652AB2"/>
    <w:rsid w:val="00652D06"/>
    <w:rsid w:val="00653381"/>
    <w:rsid w:val="006538B7"/>
    <w:rsid w:val="00653ED7"/>
    <w:rsid w:val="006543F6"/>
    <w:rsid w:val="00654CAD"/>
    <w:rsid w:val="00655C1B"/>
    <w:rsid w:val="00655DBD"/>
    <w:rsid w:val="00656AC8"/>
    <w:rsid w:val="00656F98"/>
    <w:rsid w:val="006578EA"/>
    <w:rsid w:val="006608D4"/>
    <w:rsid w:val="00660EBF"/>
    <w:rsid w:val="00661078"/>
    <w:rsid w:val="0066172E"/>
    <w:rsid w:val="006623FE"/>
    <w:rsid w:val="00663639"/>
    <w:rsid w:val="0066449A"/>
    <w:rsid w:val="00664BD9"/>
    <w:rsid w:val="00665125"/>
    <w:rsid w:val="00665336"/>
    <w:rsid w:val="00665678"/>
    <w:rsid w:val="00665803"/>
    <w:rsid w:val="006660F4"/>
    <w:rsid w:val="00666F01"/>
    <w:rsid w:val="006676DF"/>
    <w:rsid w:val="00667A23"/>
    <w:rsid w:val="00667E96"/>
    <w:rsid w:val="00670804"/>
    <w:rsid w:val="00670E40"/>
    <w:rsid w:val="0067140B"/>
    <w:rsid w:val="00671CD5"/>
    <w:rsid w:val="006727BF"/>
    <w:rsid w:val="00672CF0"/>
    <w:rsid w:val="0067366D"/>
    <w:rsid w:val="00673C8A"/>
    <w:rsid w:val="00674CB7"/>
    <w:rsid w:val="006750FF"/>
    <w:rsid w:val="00675326"/>
    <w:rsid w:val="00675555"/>
    <w:rsid w:val="00675B07"/>
    <w:rsid w:val="00676945"/>
    <w:rsid w:val="006772B8"/>
    <w:rsid w:val="006777C1"/>
    <w:rsid w:val="00677D84"/>
    <w:rsid w:val="00677FF9"/>
    <w:rsid w:val="0068090A"/>
    <w:rsid w:val="006815EE"/>
    <w:rsid w:val="00681729"/>
    <w:rsid w:val="00682474"/>
    <w:rsid w:val="00682BF4"/>
    <w:rsid w:val="00682C20"/>
    <w:rsid w:val="00683387"/>
    <w:rsid w:val="006836AC"/>
    <w:rsid w:val="00683C16"/>
    <w:rsid w:val="00683E4B"/>
    <w:rsid w:val="00684115"/>
    <w:rsid w:val="006844E9"/>
    <w:rsid w:val="00684621"/>
    <w:rsid w:val="00684EE6"/>
    <w:rsid w:val="006852FA"/>
    <w:rsid w:val="006857F6"/>
    <w:rsid w:val="00685B42"/>
    <w:rsid w:val="00685CD5"/>
    <w:rsid w:val="0068612B"/>
    <w:rsid w:val="00686C1A"/>
    <w:rsid w:val="00687484"/>
    <w:rsid w:val="006878E8"/>
    <w:rsid w:val="00690065"/>
    <w:rsid w:val="0069095F"/>
    <w:rsid w:val="00691640"/>
    <w:rsid w:val="006921BA"/>
    <w:rsid w:val="00692B32"/>
    <w:rsid w:val="00692FB8"/>
    <w:rsid w:val="0069392E"/>
    <w:rsid w:val="006949F9"/>
    <w:rsid w:val="00695096"/>
    <w:rsid w:val="00695298"/>
    <w:rsid w:val="006955B4"/>
    <w:rsid w:val="00695821"/>
    <w:rsid w:val="00695823"/>
    <w:rsid w:val="00695C0B"/>
    <w:rsid w:val="00695E97"/>
    <w:rsid w:val="00696831"/>
    <w:rsid w:val="00697E06"/>
    <w:rsid w:val="006A0593"/>
    <w:rsid w:val="006A10ED"/>
    <w:rsid w:val="006A11EF"/>
    <w:rsid w:val="006A1792"/>
    <w:rsid w:val="006A19FB"/>
    <w:rsid w:val="006A1BAC"/>
    <w:rsid w:val="006A1E9F"/>
    <w:rsid w:val="006A2231"/>
    <w:rsid w:val="006A2596"/>
    <w:rsid w:val="006A28E5"/>
    <w:rsid w:val="006A2CAE"/>
    <w:rsid w:val="006A31C3"/>
    <w:rsid w:val="006A31C4"/>
    <w:rsid w:val="006A36FF"/>
    <w:rsid w:val="006A3802"/>
    <w:rsid w:val="006A4164"/>
    <w:rsid w:val="006A4337"/>
    <w:rsid w:val="006A4562"/>
    <w:rsid w:val="006A4569"/>
    <w:rsid w:val="006A4702"/>
    <w:rsid w:val="006A5002"/>
    <w:rsid w:val="006A5C22"/>
    <w:rsid w:val="006A5D19"/>
    <w:rsid w:val="006A5DD9"/>
    <w:rsid w:val="006A617F"/>
    <w:rsid w:val="006A7D70"/>
    <w:rsid w:val="006B00BF"/>
    <w:rsid w:val="006B02C7"/>
    <w:rsid w:val="006B071E"/>
    <w:rsid w:val="006B1223"/>
    <w:rsid w:val="006B1DA7"/>
    <w:rsid w:val="006B2123"/>
    <w:rsid w:val="006B26F8"/>
    <w:rsid w:val="006B28CB"/>
    <w:rsid w:val="006B339B"/>
    <w:rsid w:val="006B35A3"/>
    <w:rsid w:val="006B3905"/>
    <w:rsid w:val="006B3DFB"/>
    <w:rsid w:val="006B5458"/>
    <w:rsid w:val="006B68DA"/>
    <w:rsid w:val="006B6975"/>
    <w:rsid w:val="006B69AD"/>
    <w:rsid w:val="006B7741"/>
    <w:rsid w:val="006B7955"/>
    <w:rsid w:val="006C03F6"/>
    <w:rsid w:val="006C1F65"/>
    <w:rsid w:val="006C2008"/>
    <w:rsid w:val="006C246E"/>
    <w:rsid w:val="006C2563"/>
    <w:rsid w:val="006C27E3"/>
    <w:rsid w:val="006C2ACF"/>
    <w:rsid w:val="006C2CEC"/>
    <w:rsid w:val="006C3ED1"/>
    <w:rsid w:val="006C4CDF"/>
    <w:rsid w:val="006C527F"/>
    <w:rsid w:val="006C61A3"/>
    <w:rsid w:val="006C6862"/>
    <w:rsid w:val="006C6E84"/>
    <w:rsid w:val="006C793D"/>
    <w:rsid w:val="006D02ED"/>
    <w:rsid w:val="006D05E4"/>
    <w:rsid w:val="006D07C5"/>
    <w:rsid w:val="006D0C35"/>
    <w:rsid w:val="006D1878"/>
    <w:rsid w:val="006D21A5"/>
    <w:rsid w:val="006D3076"/>
    <w:rsid w:val="006D3594"/>
    <w:rsid w:val="006D3EE7"/>
    <w:rsid w:val="006D489D"/>
    <w:rsid w:val="006D4CF6"/>
    <w:rsid w:val="006D5231"/>
    <w:rsid w:val="006D5398"/>
    <w:rsid w:val="006D56DF"/>
    <w:rsid w:val="006D58AC"/>
    <w:rsid w:val="006D5C0D"/>
    <w:rsid w:val="006D5F03"/>
    <w:rsid w:val="006D680A"/>
    <w:rsid w:val="006D6C2A"/>
    <w:rsid w:val="006D71D1"/>
    <w:rsid w:val="006D7810"/>
    <w:rsid w:val="006D797B"/>
    <w:rsid w:val="006D7A9B"/>
    <w:rsid w:val="006E00A9"/>
    <w:rsid w:val="006E0141"/>
    <w:rsid w:val="006E02DF"/>
    <w:rsid w:val="006E0670"/>
    <w:rsid w:val="006E0889"/>
    <w:rsid w:val="006E1611"/>
    <w:rsid w:val="006E21D9"/>
    <w:rsid w:val="006E2A74"/>
    <w:rsid w:val="006E32AD"/>
    <w:rsid w:val="006E33C7"/>
    <w:rsid w:val="006E36FB"/>
    <w:rsid w:val="006E3CC2"/>
    <w:rsid w:val="006E3F75"/>
    <w:rsid w:val="006E497A"/>
    <w:rsid w:val="006E4CD6"/>
    <w:rsid w:val="006E4E25"/>
    <w:rsid w:val="006E565B"/>
    <w:rsid w:val="006E5D47"/>
    <w:rsid w:val="006E5FE9"/>
    <w:rsid w:val="006E7EB8"/>
    <w:rsid w:val="006F0194"/>
    <w:rsid w:val="006F06B8"/>
    <w:rsid w:val="006F076D"/>
    <w:rsid w:val="006F0F7A"/>
    <w:rsid w:val="006F10AA"/>
    <w:rsid w:val="006F135B"/>
    <w:rsid w:val="006F16FF"/>
    <w:rsid w:val="006F17A7"/>
    <w:rsid w:val="006F1E0A"/>
    <w:rsid w:val="006F232D"/>
    <w:rsid w:val="006F2D7D"/>
    <w:rsid w:val="006F3290"/>
    <w:rsid w:val="006F43E2"/>
    <w:rsid w:val="006F4961"/>
    <w:rsid w:val="006F4B29"/>
    <w:rsid w:val="006F4B3E"/>
    <w:rsid w:val="006F65B3"/>
    <w:rsid w:val="006F7AF9"/>
    <w:rsid w:val="00700AB9"/>
    <w:rsid w:val="00701092"/>
    <w:rsid w:val="00701780"/>
    <w:rsid w:val="00701A8D"/>
    <w:rsid w:val="00701FFB"/>
    <w:rsid w:val="00702312"/>
    <w:rsid w:val="00702B8B"/>
    <w:rsid w:val="00702EEA"/>
    <w:rsid w:val="007033E9"/>
    <w:rsid w:val="007035C8"/>
    <w:rsid w:val="007043B1"/>
    <w:rsid w:val="007045D2"/>
    <w:rsid w:val="00704CE8"/>
    <w:rsid w:val="00705030"/>
    <w:rsid w:val="00705073"/>
    <w:rsid w:val="00705274"/>
    <w:rsid w:val="0070538E"/>
    <w:rsid w:val="007057BB"/>
    <w:rsid w:val="00706019"/>
    <w:rsid w:val="00706523"/>
    <w:rsid w:val="00706670"/>
    <w:rsid w:val="007068CA"/>
    <w:rsid w:val="007072F5"/>
    <w:rsid w:val="007074FC"/>
    <w:rsid w:val="00707C8A"/>
    <w:rsid w:val="007102EC"/>
    <w:rsid w:val="007112D1"/>
    <w:rsid w:val="00711F7C"/>
    <w:rsid w:val="007124AD"/>
    <w:rsid w:val="0071254D"/>
    <w:rsid w:val="00712D35"/>
    <w:rsid w:val="007142C8"/>
    <w:rsid w:val="00714302"/>
    <w:rsid w:val="007144BA"/>
    <w:rsid w:val="00714641"/>
    <w:rsid w:val="00716183"/>
    <w:rsid w:val="0071678D"/>
    <w:rsid w:val="00716B74"/>
    <w:rsid w:val="00716DF5"/>
    <w:rsid w:val="00717126"/>
    <w:rsid w:val="00717131"/>
    <w:rsid w:val="00717754"/>
    <w:rsid w:val="00717AD4"/>
    <w:rsid w:val="00717B63"/>
    <w:rsid w:val="00717ED6"/>
    <w:rsid w:val="00720302"/>
    <w:rsid w:val="00720650"/>
    <w:rsid w:val="007211AB"/>
    <w:rsid w:val="00721300"/>
    <w:rsid w:val="00721510"/>
    <w:rsid w:val="00721F5C"/>
    <w:rsid w:val="00722027"/>
    <w:rsid w:val="007222F9"/>
    <w:rsid w:val="007227CE"/>
    <w:rsid w:val="00722EB4"/>
    <w:rsid w:val="0072356E"/>
    <w:rsid w:val="00723DB7"/>
    <w:rsid w:val="007244FB"/>
    <w:rsid w:val="00724C7C"/>
    <w:rsid w:val="00724E72"/>
    <w:rsid w:val="00724FF3"/>
    <w:rsid w:val="00725075"/>
    <w:rsid w:val="0072533A"/>
    <w:rsid w:val="007259C4"/>
    <w:rsid w:val="00726300"/>
    <w:rsid w:val="007263DA"/>
    <w:rsid w:val="00726E0A"/>
    <w:rsid w:val="007270DA"/>
    <w:rsid w:val="007272C3"/>
    <w:rsid w:val="00727310"/>
    <w:rsid w:val="0072778B"/>
    <w:rsid w:val="0073032A"/>
    <w:rsid w:val="007312B1"/>
    <w:rsid w:val="007315E4"/>
    <w:rsid w:val="0073160D"/>
    <w:rsid w:val="00732763"/>
    <w:rsid w:val="00732965"/>
    <w:rsid w:val="00733126"/>
    <w:rsid w:val="00733EA3"/>
    <w:rsid w:val="00734270"/>
    <w:rsid w:val="007349C1"/>
    <w:rsid w:val="00735033"/>
    <w:rsid w:val="0073507A"/>
    <w:rsid w:val="00735122"/>
    <w:rsid w:val="0073537A"/>
    <w:rsid w:val="00735A41"/>
    <w:rsid w:val="00735F43"/>
    <w:rsid w:val="0073611D"/>
    <w:rsid w:val="007363C4"/>
    <w:rsid w:val="00736811"/>
    <w:rsid w:val="0073785E"/>
    <w:rsid w:val="007400C0"/>
    <w:rsid w:val="00741605"/>
    <w:rsid w:val="007427A7"/>
    <w:rsid w:val="00742A1F"/>
    <w:rsid w:val="00742B0E"/>
    <w:rsid w:val="00743117"/>
    <w:rsid w:val="007438C9"/>
    <w:rsid w:val="00743B51"/>
    <w:rsid w:val="007443E7"/>
    <w:rsid w:val="00744757"/>
    <w:rsid w:val="00744776"/>
    <w:rsid w:val="0074515B"/>
    <w:rsid w:val="007451F3"/>
    <w:rsid w:val="00745511"/>
    <w:rsid w:val="00745651"/>
    <w:rsid w:val="007458A4"/>
    <w:rsid w:val="00746D6D"/>
    <w:rsid w:val="00746DB4"/>
    <w:rsid w:val="00746F9F"/>
    <w:rsid w:val="00750857"/>
    <w:rsid w:val="00751182"/>
    <w:rsid w:val="007517C0"/>
    <w:rsid w:val="00751C13"/>
    <w:rsid w:val="007523F0"/>
    <w:rsid w:val="00754AA8"/>
    <w:rsid w:val="00755425"/>
    <w:rsid w:val="007556A8"/>
    <w:rsid w:val="007562ED"/>
    <w:rsid w:val="0075646A"/>
    <w:rsid w:val="00757148"/>
    <w:rsid w:val="00757436"/>
    <w:rsid w:val="00757E15"/>
    <w:rsid w:val="00760202"/>
    <w:rsid w:val="00760284"/>
    <w:rsid w:val="00761606"/>
    <w:rsid w:val="00761726"/>
    <w:rsid w:val="0076188B"/>
    <w:rsid w:val="00761A4D"/>
    <w:rsid w:val="00761C4F"/>
    <w:rsid w:val="00761F06"/>
    <w:rsid w:val="00761F50"/>
    <w:rsid w:val="00763AF1"/>
    <w:rsid w:val="007646C9"/>
    <w:rsid w:val="00764D21"/>
    <w:rsid w:val="00764FA3"/>
    <w:rsid w:val="007650F4"/>
    <w:rsid w:val="007651A4"/>
    <w:rsid w:val="007653B7"/>
    <w:rsid w:val="00765B10"/>
    <w:rsid w:val="00766CAD"/>
    <w:rsid w:val="00766FA3"/>
    <w:rsid w:val="00767106"/>
    <w:rsid w:val="00770C1E"/>
    <w:rsid w:val="007719EF"/>
    <w:rsid w:val="00771F26"/>
    <w:rsid w:val="00771F9D"/>
    <w:rsid w:val="0077348D"/>
    <w:rsid w:val="00773A1B"/>
    <w:rsid w:val="00773A4E"/>
    <w:rsid w:val="00773B64"/>
    <w:rsid w:val="007753C7"/>
    <w:rsid w:val="00775A21"/>
    <w:rsid w:val="007769AB"/>
    <w:rsid w:val="00776DBF"/>
    <w:rsid w:val="0077706D"/>
    <w:rsid w:val="00777244"/>
    <w:rsid w:val="00777363"/>
    <w:rsid w:val="00777CF9"/>
    <w:rsid w:val="00777EF8"/>
    <w:rsid w:val="007807F8"/>
    <w:rsid w:val="00780FC8"/>
    <w:rsid w:val="007811D0"/>
    <w:rsid w:val="0078174A"/>
    <w:rsid w:val="00782607"/>
    <w:rsid w:val="0078298E"/>
    <w:rsid w:val="00783103"/>
    <w:rsid w:val="00783A36"/>
    <w:rsid w:val="00783D1A"/>
    <w:rsid w:val="00783E71"/>
    <w:rsid w:val="00784DC0"/>
    <w:rsid w:val="00785173"/>
    <w:rsid w:val="00785401"/>
    <w:rsid w:val="00785D3F"/>
    <w:rsid w:val="00785E17"/>
    <w:rsid w:val="007869F7"/>
    <w:rsid w:val="00786B38"/>
    <w:rsid w:val="00786C1D"/>
    <w:rsid w:val="00786F6B"/>
    <w:rsid w:val="007879F8"/>
    <w:rsid w:val="00790381"/>
    <w:rsid w:val="00790BD3"/>
    <w:rsid w:val="00790E64"/>
    <w:rsid w:val="0079121C"/>
    <w:rsid w:val="00791E31"/>
    <w:rsid w:val="00792427"/>
    <w:rsid w:val="00792F2E"/>
    <w:rsid w:val="00792FD9"/>
    <w:rsid w:val="00793243"/>
    <w:rsid w:val="0079345A"/>
    <w:rsid w:val="007944FF"/>
    <w:rsid w:val="00794856"/>
    <w:rsid w:val="007948DD"/>
    <w:rsid w:val="007957D2"/>
    <w:rsid w:val="00796560"/>
    <w:rsid w:val="007A0E40"/>
    <w:rsid w:val="007A1AEE"/>
    <w:rsid w:val="007A20B7"/>
    <w:rsid w:val="007A270A"/>
    <w:rsid w:val="007A38FB"/>
    <w:rsid w:val="007A3A2F"/>
    <w:rsid w:val="007A4F3D"/>
    <w:rsid w:val="007A510C"/>
    <w:rsid w:val="007A5D8E"/>
    <w:rsid w:val="007A626C"/>
    <w:rsid w:val="007A66CB"/>
    <w:rsid w:val="007A6DEF"/>
    <w:rsid w:val="007A6EAC"/>
    <w:rsid w:val="007A7CD5"/>
    <w:rsid w:val="007A7DCB"/>
    <w:rsid w:val="007A7FAC"/>
    <w:rsid w:val="007B0734"/>
    <w:rsid w:val="007B1BCB"/>
    <w:rsid w:val="007B1C71"/>
    <w:rsid w:val="007B1FC4"/>
    <w:rsid w:val="007B2762"/>
    <w:rsid w:val="007B2796"/>
    <w:rsid w:val="007B3BC1"/>
    <w:rsid w:val="007B3C9D"/>
    <w:rsid w:val="007B3E79"/>
    <w:rsid w:val="007B406B"/>
    <w:rsid w:val="007B4268"/>
    <w:rsid w:val="007B53F5"/>
    <w:rsid w:val="007B54F6"/>
    <w:rsid w:val="007B5A94"/>
    <w:rsid w:val="007B5F06"/>
    <w:rsid w:val="007B66E2"/>
    <w:rsid w:val="007B70F3"/>
    <w:rsid w:val="007B798C"/>
    <w:rsid w:val="007B7AF3"/>
    <w:rsid w:val="007B7C4C"/>
    <w:rsid w:val="007C0735"/>
    <w:rsid w:val="007C10C9"/>
    <w:rsid w:val="007C2064"/>
    <w:rsid w:val="007C2C10"/>
    <w:rsid w:val="007C2DD2"/>
    <w:rsid w:val="007C33BA"/>
    <w:rsid w:val="007C343F"/>
    <w:rsid w:val="007C34F8"/>
    <w:rsid w:val="007C379C"/>
    <w:rsid w:val="007C4195"/>
    <w:rsid w:val="007C4351"/>
    <w:rsid w:val="007C466B"/>
    <w:rsid w:val="007C5201"/>
    <w:rsid w:val="007C56D6"/>
    <w:rsid w:val="007C596E"/>
    <w:rsid w:val="007C59F1"/>
    <w:rsid w:val="007C7948"/>
    <w:rsid w:val="007C7F77"/>
    <w:rsid w:val="007D0254"/>
    <w:rsid w:val="007D02C1"/>
    <w:rsid w:val="007D07CD"/>
    <w:rsid w:val="007D0FA7"/>
    <w:rsid w:val="007D1164"/>
    <w:rsid w:val="007D134A"/>
    <w:rsid w:val="007D13AD"/>
    <w:rsid w:val="007D162A"/>
    <w:rsid w:val="007D1745"/>
    <w:rsid w:val="007D2095"/>
    <w:rsid w:val="007D26B3"/>
    <w:rsid w:val="007D341E"/>
    <w:rsid w:val="007D3595"/>
    <w:rsid w:val="007D365A"/>
    <w:rsid w:val="007D3E14"/>
    <w:rsid w:val="007D3F56"/>
    <w:rsid w:val="007D424A"/>
    <w:rsid w:val="007D4324"/>
    <w:rsid w:val="007D4BF4"/>
    <w:rsid w:val="007D54DC"/>
    <w:rsid w:val="007D5BC7"/>
    <w:rsid w:val="007D703E"/>
    <w:rsid w:val="007D74DE"/>
    <w:rsid w:val="007D7B1C"/>
    <w:rsid w:val="007E062E"/>
    <w:rsid w:val="007E0651"/>
    <w:rsid w:val="007E07A9"/>
    <w:rsid w:val="007E1A25"/>
    <w:rsid w:val="007E1DD5"/>
    <w:rsid w:val="007E205F"/>
    <w:rsid w:val="007E34A8"/>
    <w:rsid w:val="007E3C6B"/>
    <w:rsid w:val="007E4242"/>
    <w:rsid w:val="007E4BBA"/>
    <w:rsid w:val="007E4D4A"/>
    <w:rsid w:val="007E55FD"/>
    <w:rsid w:val="007E5B0B"/>
    <w:rsid w:val="007E638F"/>
    <w:rsid w:val="007E71F9"/>
    <w:rsid w:val="007E7644"/>
    <w:rsid w:val="007F085C"/>
    <w:rsid w:val="007F0BE2"/>
    <w:rsid w:val="007F1760"/>
    <w:rsid w:val="007F1A1A"/>
    <w:rsid w:val="007F28A4"/>
    <w:rsid w:val="007F2945"/>
    <w:rsid w:val="007F2AAF"/>
    <w:rsid w:val="007F2AF0"/>
    <w:rsid w:val="007F2E5F"/>
    <w:rsid w:val="007F4E47"/>
    <w:rsid w:val="007F5487"/>
    <w:rsid w:val="007F5C89"/>
    <w:rsid w:val="007F5CB0"/>
    <w:rsid w:val="007F5CE2"/>
    <w:rsid w:val="007F6480"/>
    <w:rsid w:val="007F6AD2"/>
    <w:rsid w:val="007F6FE5"/>
    <w:rsid w:val="007F72DE"/>
    <w:rsid w:val="007F7851"/>
    <w:rsid w:val="0080114F"/>
    <w:rsid w:val="008012AE"/>
    <w:rsid w:val="0080288C"/>
    <w:rsid w:val="008032B4"/>
    <w:rsid w:val="0080338B"/>
    <w:rsid w:val="008037A1"/>
    <w:rsid w:val="00803CAE"/>
    <w:rsid w:val="00803D4B"/>
    <w:rsid w:val="00803E50"/>
    <w:rsid w:val="00804821"/>
    <w:rsid w:val="00804910"/>
    <w:rsid w:val="00804FE3"/>
    <w:rsid w:val="008057EC"/>
    <w:rsid w:val="00805876"/>
    <w:rsid w:val="00805ADA"/>
    <w:rsid w:val="00806CC4"/>
    <w:rsid w:val="00806DB0"/>
    <w:rsid w:val="008075F4"/>
    <w:rsid w:val="00807648"/>
    <w:rsid w:val="00807E0F"/>
    <w:rsid w:val="0081028A"/>
    <w:rsid w:val="008110A0"/>
    <w:rsid w:val="008120C0"/>
    <w:rsid w:val="00812271"/>
    <w:rsid w:val="00812431"/>
    <w:rsid w:val="00812831"/>
    <w:rsid w:val="0081299B"/>
    <w:rsid w:val="00813FBB"/>
    <w:rsid w:val="00814F0E"/>
    <w:rsid w:val="008160DB"/>
    <w:rsid w:val="00816438"/>
    <w:rsid w:val="0081657D"/>
    <w:rsid w:val="00816891"/>
    <w:rsid w:val="00817114"/>
    <w:rsid w:val="00817390"/>
    <w:rsid w:val="00817BAD"/>
    <w:rsid w:val="00817E1C"/>
    <w:rsid w:val="0082008E"/>
    <w:rsid w:val="00820431"/>
    <w:rsid w:val="008208BA"/>
    <w:rsid w:val="00820BB0"/>
    <w:rsid w:val="008211BE"/>
    <w:rsid w:val="008222DB"/>
    <w:rsid w:val="00822971"/>
    <w:rsid w:val="0082432D"/>
    <w:rsid w:val="0082469F"/>
    <w:rsid w:val="00825BB6"/>
    <w:rsid w:val="00825CCD"/>
    <w:rsid w:val="00826349"/>
    <w:rsid w:val="008263AF"/>
    <w:rsid w:val="00826C26"/>
    <w:rsid w:val="00826E2B"/>
    <w:rsid w:val="00827261"/>
    <w:rsid w:val="00827BEF"/>
    <w:rsid w:val="008304B5"/>
    <w:rsid w:val="00830636"/>
    <w:rsid w:val="00830CC6"/>
    <w:rsid w:val="00831490"/>
    <w:rsid w:val="00831618"/>
    <w:rsid w:val="008316AE"/>
    <w:rsid w:val="008318B8"/>
    <w:rsid w:val="00831A53"/>
    <w:rsid w:val="00832267"/>
    <w:rsid w:val="00832E38"/>
    <w:rsid w:val="008334E3"/>
    <w:rsid w:val="0083404D"/>
    <w:rsid w:val="00834358"/>
    <w:rsid w:val="00834BAD"/>
    <w:rsid w:val="00834FE9"/>
    <w:rsid w:val="00835C89"/>
    <w:rsid w:val="00835CBF"/>
    <w:rsid w:val="008363CD"/>
    <w:rsid w:val="00836E82"/>
    <w:rsid w:val="00836EFE"/>
    <w:rsid w:val="008370A1"/>
    <w:rsid w:val="00837D49"/>
    <w:rsid w:val="00837F58"/>
    <w:rsid w:val="00840489"/>
    <w:rsid w:val="00840D7A"/>
    <w:rsid w:val="00841967"/>
    <w:rsid w:val="00841CBA"/>
    <w:rsid w:val="00841DAC"/>
    <w:rsid w:val="00842142"/>
    <w:rsid w:val="00842F26"/>
    <w:rsid w:val="0084318F"/>
    <w:rsid w:val="008432CB"/>
    <w:rsid w:val="00843301"/>
    <w:rsid w:val="00843AA6"/>
    <w:rsid w:val="0084428E"/>
    <w:rsid w:val="00844934"/>
    <w:rsid w:val="00844CDA"/>
    <w:rsid w:val="008450D6"/>
    <w:rsid w:val="00845252"/>
    <w:rsid w:val="0084551B"/>
    <w:rsid w:val="00845A93"/>
    <w:rsid w:val="00845CF1"/>
    <w:rsid w:val="00845DA9"/>
    <w:rsid w:val="00846240"/>
    <w:rsid w:val="008464C0"/>
    <w:rsid w:val="00846810"/>
    <w:rsid w:val="008470A6"/>
    <w:rsid w:val="008478CE"/>
    <w:rsid w:val="00847BA3"/>
    <w:rsid w:val="00847E9C"/>
    <w:rsid w:val="008503F2"/>
    <w:rsid w:val="008509B4"/>
    <w:rsid w:val="00851C63"/>
    <w:rsid w:val="00851DED"/>
    <w:rsid w:val="00852C90"/>
    <w:rsid w:val="00852FF5"/>
    <w:rsid w:val="008533CC"/>
    <w:rsid w:val="0085363A"/>
    <w:rsid w:val="00853B93"/>
    <w:rsid w:val="00853F26"/>
    <w:rsid w:val="00854606"/>
    <w:rsid w:val="00854727"/>
    <w:rsid w:val="008547B5"/>
    <w:rsid w:val="00854EBC"/>
    <w:rsid w:val="00854F80"/>
    <w:rsid w:val="0085590B"/>
    <w:rsid w:val="00855AEC"/>
    <w:rsid w:val="00855C1A"/>
    <w:rsid w:val="00855CDC"/>
    <w:rsid w:val="00856204"/>
    <w:rsid w:val="008563FC"/>
    <w:rsid w:val="00856DEE"/>
    <w:rsid w:val="00860034"/>
    <w:rsid w:val="008603E0"/>
    <w:rsid w:val="00860EBD"/>
    <w:rsid w:val="00860F04"/>
    <w:rsid w:val="008612EA"/>
    <w:rsid w:val="008617EE"/>
    <w:rsid w:val="008627AE"/>
    <w:rsid w:val="00862818"/>
    <w:rsid w:val="00862F7D"/>
    <w:rsid w:val="00864EB7"/>
    <w:rsid w:val="0086547C"/>
    <w:rsid w:val="00865CB2"/>
    <w:rsid w:val="0086619F"/>
    <w:rsid w:val="008673D5"/>
    <w:rsid w:val="008705D6"/>
    <w:rsid w:val="00870717"/>
    <w:rsid w:val="008707A2"/>
    <w:rsid w:val="00870A67"/>
    <w:rsid w:val="00870F0D"/>
    <w:rsid w:val="008714E8"/>
    <w:rsid w:val="00871598"/>
    <w:rsid w:val="00871692"/>
    <w:rsid w:val="0087186C"/>
    <w:rsid w:val="00872A34"/>
    <w:rsid w:val="00872E95"/>
    <w:rsid w:val="0087374A"/>
    <w:rsid w:val="008739C6"/>
    <w:rsid w:val="00873F45"/>
    <w:rsid w:val="008740F2"/>
    <w:rsid w:val="00874438"/>
    <w:rsid w:val="0087502F"/>
    <w:rsid w:val="00875258"/>
    <w:rsid w:val="008759EE"/>
    <w:rsid w:val="00875C7B"/>
    <w:rsid w:val="00876193"/>
    <w:rsid w:val="00876C2E"/>
    <w:rsid w:val="00877696"/>
    <w:rsid w:val="00880C7C"/>
    <w:rsid w:val="00880D1F"/>
    <w:rsid w:val="00881254"/>
    <w:rsid w:val="00881910"/>
    <w:rsid w:val="00881B1E"/>
    <w:rsid w:val="00881E9E"/>
    <w:rsid w:val="00882652"/>
    <w:rsid w:val="008834D0"/>
    <w:rsid w:val="00883A1C"/>
    <w:rsid w:val="0088405F"/>
    <w:rsid w:val="0088470E"/>
    <w:rsid w:val="00884909"/>
    <w:rsid w:val="00884CE9"/>
    <w:rsid w:val="00884DEA"/>
    <w:rsid w:val="00885C37"/>
    <w:rsid w:val="00886460"/>
    <w:rsid w:val="00886D35"/>
    <w:rsid w:val="008872ED"/>
    <w:rsid w:val="008875EA"/>
    <w:rsid w:val="00890BC1"/>
    <w:rsid w:val="00891084"/>
    <w:rsid w:val="00891ADB"/>
    <w:rsid w:val="0089206F"/>
    <w:rsid w:val="00892167"/>
    <w:rsid w:val="008921A0"/>
    <w:rsid w:val="008921DF"/>
    <w:rsid w:val="00892562"/>
    <w:rsid w:val="00892F68"/>
    <w:rsid w:val="008930E8"/>
    <w:rsid w:val="00893453"/>
    <w:rsid w:val="008937CB"/>
    <w:rsid w:val="008944DE"/>
    <w:rsid w:val="00894F74"/>
    <w:rsid w:val="00895043"/>
    <w:rsid w:val="008951BE"/>
    <w:rsid w:val="0089600B"/>
    <w:rsid w:val="0089604A"/>
    <w:rsid w:val="00896525"/>
    <w:rsid w:val="00896577"/>
    <w:rsid w:val="00896861"/>
    <w:rsid w:val="00897073"/>
    <w:rsid w:val="008A095A"/>
    <w:rsid w:val="008A11D2"/>
    <w:rsid w:val="008A1A6A"/>
    <w:rsid w:val="008A1E54"/>
    <w:rsid w:val="008A1F9D"/>
    <w:rsid w:val="008A2410"/>
    <w:rsid w:val="008A2D02"/>
    <w:rsid w:val="008A3199"/>
    <w:rsid w:val="008A323F"/>
    <w:rsid w:val="008A33F3"/>
    <w:rsid w:val="008A3CB8"/>
    <w:rsid w:val="008A3CF4"/>
    <w:rsid w:val="008A3ED7"/>
    <w:rsid w:val="008A3FAB"/>
    <w:rsid w:val="008A5273"/>
    <w:rsid w:val="008A5BBE"/>
    <w:rsid w:val="008A5F83"/>
    <w:rsid w:val="008A6743"/>
    <w:rsid w:val="008A6BB3"/>
    <w:rsid w:val="008A6D28"/>
    <w:rsid w:val="008A6EF1"/>
    <w:rsid w:val="008A7094"/>
    <w:rsid w:val="008A71B4"/>
    <w:rsid w:val="008A7B0C"/>
    <w:rsid w:val="008B1F7D"/>
    <w:rsid w:val="008B2685"/>
    <w:rsid w:val="008B26AE"/>
    <w:rsid w:val="008B29D2"/>
    <w:rsid w:val="008B2B17"/>
    <w:rsid w:val="008B491D"/>
    <w:rsid w:val="008B6A68"/>
    <w:rsid w:val="008B6DF9"/>
    <w:rsid w:val="008B7204"/>
    <w:rsid w:val="008B722F"/>
    <w:rsid w:val="008C03A4"/>
    <w:rsid w:val="008C05EF"/>
    <w:rsid w:val="008C1033"/>
    <w:rsid w:val="008C1B48"/>
    <w:rsid w:val="008C1EBC"/>
    <w:rsid w:val="008C200C"/>
    <w:rsid w:val="008C248E"/>
    <w:rsid w:val="008C26B8"/>
    <w:rsid w:val="008C3B60"/>
    <w:rsid w:val="008C4037"/>
    <w:rsid w:val="008C44D5"/>
    <w:rsid w:val="008C4B7E"/>
    <w:rsid w:val="008C5D79"/>
    <w:rsid w:val="008C5FEE"/>
    <w:rsid w:val="008C72D3"/>
    <w:rsid w:val="008C7C0A"/>
    <w:rsid w:val="008C7D18"/>
    <w:rsid w:val="008C7E8D"/>
    <w:rsid w:val="008D07D7"/>
    <w:rsid w:val="008D0D2D"/>
    <w:rsid w:val="008D0DE0"/>
    <w:rsid w:val="008D1577"/>
    <w:rsid w:val="008D15E3"/>
    <w:rsid w:val="008D1698"/>
    <w:rsid w:val="008D21CF"/>
    <w:rsid w:val="008D2385"/>
    <w:rsid w:val="008D2B9B"/>
    <w:rsid w:val="008D2C83"/>
    <w:rsid w:val="008D31AD"/>
    <w:rsid w:val="008D342D"/>
    <w:rsid w:val="008D424D"/>
    <w:rsid w:val="008D4320"/>
    <w:rsid w:val="008D45A7"/>
    <w:rsid w:val="008D54B2"/>
    <w:rsid w:val="008D5642"/>
    <w:rsid w:val="008D5748"/>
    <w:rsid w:val="008D5F87"/>
    <w:rsid w:val="008D639D"/>
    <w:rsid w:val="008D75EE"/>
    <w:rsid w:val="008D762B"/>
    <w:rsid w:val="008D7C93"/>
    <w:rsid w:val="008E0049"/>
    <w:rsid w:val="008E0202"/>
    <w:rsid w:val="008E1C84"/>
    <w:rsid w:val="008E1E41"/>
    <w:rsid w:val="008E211C"/>
    <w:rsid w:val="008E23CB"/>
    <w:rsid w:val="008E277A"/>
    <w:rsid w:val="008E2916"/>
    <w:rsid w:val="008E29F7"/>
    <w:rsid w:val="008E2B15"/>
    <w:rsid w:val="008E30FC"/>
    <w:rsid w:val="008E33D0"/>
    <w:rsid w:val="008E4A16"/>
    <w:rsid w:val="008E5253"/>
    <w:rsid w:val="008E52EE"/>
    <w:rsid w:val="008E53BA"/>
    <w:rsid w:val="008E5B69"/>
    <w:rsid w:val="008E650C"/>
    <w:rsid w:val="008E66B8"/>
    <w:rsid w:val="008E6F9D"/>
    <w:rsid w:val="008E72B9"/>
    <w:rsid w:val="008E73AF"/>
    <w:rsid w:val="008E7629"/>
    <w:rsid w:val="008E7CD3"/>
    <w:rsid w:val="008E7D2A"/>
    <w:rsid w:val="008F0667"/>
    <w:rsid w:val="008F0B20"/>
    <w:rsid w:val="008F182F"/>
    <w:rsid w:val="008F1DE6"/>
    <w:rsid w:val="008F2D7D"/>
    <w:rsid w:val="008F2F6B"/>
    <w:rsid w:val="008F3041"/>
    <w:rsid w:val="008F32DF"/>
    <w:rsid w:val="008F33D3"/>
    <w:rsid w:val="008F38BD"/>
    <w:rsid w:val="008F3AF9"/>
    <w:rsid w:val="008F4164"/>
    <w:rsid w:val="008F4562"/>
    <w:rsid w:val="008F466D"/>
    <w:rsid w:val="008F51D6"/>
    <w:rsid w:val="008F54BF"/>
    <w:rsid w:val="008F54D0"/>
    <w:rsid w:val="008F5918"/>
    <w:rsid w:val="008F62AD"/>
    <w:rsid w:val="008F67F4"/>
    <w:rsid w:val="008F7413"/>
    <w:rsid w:val="008F7869"/>
    <w:rsid w:val="009005FE"/>
    <w:rsid w:val="009006E6"/>
    <w:rsid w:val="00900BAB"/>
    <w:rsid w:val="0090130A"/>
    <w:rsid w:val="009019CF"/>
    <w:rsid w:val="009024A8"/>
    <w:rsid w:val="00902799"/>
    <w:rsid w:val="00902DDE"/>
    <w:rsid w:val="009038D4"/>
    <w:rsid w:val="00903C48"/>
    <w:rsid w:val="0090412F"/>
    <w:rsid w:val="0090420F"/>
    <w:rsid w:val="00904C98"/>
    <w:rsid w:val="009054D7"/>
    <w:rsid w:val="00905CB1"/>
    <w:rsid w:val="00905DCD"/>
    <w:rsid w:val="009060A2"/>
    <w:rsid w:val="009067D5"/>
    <w:rsid w:val="009070E9"/>
    <w:rsid w:val="00907B27"/>
    <w:rsid w:val="00907E01"/>
    <w:rsid w:val="00910CF4"/>
    <w:rsid w:val="00910F1B"/>
    <w:rsid w:val="009115F6"/>
    <w:rsid w:val="009117F9"/>
    <w:rsid w:val="00914836"/>
    <w:rsid w:val="00914E8D"/>
    <w:rsid w:val="0091513A"/>
    <w:rsid w:val="00915B4F"/>
    <w:rsid w:val="0091601F"/>
    <w:rsid w:val="0091658F"/>
    <w:rsid w:val="009165A4"/>
    <w:rsid w:val="009201AF"/>
    <w:rsid w:val="00920B3A"/>
    <w:rsid w:val="00920E1C"/>
    <w:rsid w:val="009216D0"/>
    <w:rsid w:val="00921A15"/>
    <w:rsid w:val="00921A29"/>
    <w:rsid w:val="00922B84"/>
    <w:rsid w:val="00923220"/>
    <w:rsid w:val="00923A69"/>
    <w:rsid w:val="00923B9F"/>
    <w:rsid w:val="00923BD4"/>
    <w:rsid w:val="00924444"/>
    <w:rsid w:val="0092510E"/>
    <w:rsid w:val="009251FE"/>
    <w:rsid w:val="00925315"/>
    <w:rsid w:val="0092531D"/>
    <w:rsid w:val="009259CF"/>
    <w:rsid w:val="00925A69"/>
    <w:rsid w:val="009266F5"/>
    <w:rsid w:val="00926CE4"/>
    <w:rsid w:val="0092780E"/>
    <w:rsid w:val="00927EFC"/>
    <w:rsid w:val="00930225"/>
    <w:rsid w:val="0093039C"/>
    <w:rsid w:val="00930C49"/>
    <w:rsid w:val="0093166D"/>
    <w:rsid w:val="00931CDD"/>
    <w:rsid w:val="00931E1B"/>
    <w:rsid w:val="00931F2D"/>
    <w:rsid w:val="00931F8E"/>
    <w:rsid w:val="009326B8"/>
    <w:rsid w:val="00932985"/>
    <w:rsid w:val="0093324F"/>
    <w:rsid w:val="0093347B"/>
    <w:rsid w:val="00933930"/>
    <w:rsid w:val="00933FCE"/>
    <w:rsid w:val="009348F9"/>
    <w:rsid w:val="0093562E"/>
    <w:rsid w:val="00935982"/>
    <w:rsid w:val="00935E63"/>
    <w:rsid w:val="00936C35"/>
    <w:rsid w:val="00936EC0"/>
    <w:rsid w:val="009377CA"/>
    <w:rsid w:val="00937FAF"/>
    <w:rsid w:val="00940158"/>
    <w:rsid w:val="009402E6"/>
    <w:rsid w:val="00940751"/>
    <w:rsid w:val="00940761"/>
    <w:rsid w:val="00940B35"/>
    <w:rsid w:val="00940BE0"/>
    <w:rsid w:val="009415E8"/>
    <w:rsid w:val="009416A1"/>
    <w:rsid w:val="00942A6B"/>
    <w:rsid w:val="00942EA0"/>
    <w:rsid w:val="009435D5"/>
    <w:rsid w:val="00943C39"/>
    <w:rsid w:val="00943D41"/>
    <w:rsid w:val="00943D6A"/>
    <w:rsid w:val="00944128"/>
    <w:rsid w:val="00945175"/>
    <w:rsid w:val="00945AB8"/>
    <w:rsid w:val="00946330"/>
    <w:rsid w:val="009465BE"/>
    <w:rsid w:val="00946D24"/>
    <w:rsid w:val="00946DA5"/>
    <w:rsid w:val="009476BD"/>
    <w:rsid w:val="00947A11"/>
    <w:rsid w:val="00947B90"/>
    <w:rsid w:val="0095005E"/>
    <w:rsid w:val="00950AC1"/>
    <w:rsid w:val="0095127B"/>
    <w:rsid w:val="00951E8D"/>
    <w:rsid w:val="009521BA"/>
    <w:rsid w:val="00952846"/>
    <w:rsid w:val="00952867"/>
    <w:rsid w:val="00953F1F"/>
    <w:rsid w:val="00954CDC"/>
    <w:rsid w:val="00954DAD"/>
    <w:rsid w:val="009556C1"/>
    <w:rsid w:val="00955B65"/>
    <w:rsid w:val="00955E7C"/>
    <w:rsid w:val="00955FA4"/>
    <w:rsid w:val="009567D9"/>
    <w:rsid w:val="00956A4B"/>
    <w:rsid w:val="0095726B"/>
    <w:rsid w:val="00957491"/>
    <w:rsid w:val="0095763A"/>
    <w:rsid w:val="00957C95"/>
    <w:rsid w:val="009601A5"/>
    <w:rsid w:val="00960CA6"/>
    <w:rsid w:val="009617C9"/>
    <w:rsid w:val="009618F0"/>
    <w:rsid w:val="00961D90"/>
    <w:rsid w:val="00962D7E"/>
    <w:rsid w:val="00963145"/>
    <w:rsid w:val="00963453"/>
    <w:rsid w:val="009636DA"/>
    <w:rsid w:val="00963BC0"/>
    <w:rsid w:val="00965A5A"/>
    <w:rsid w:val="00965E5D"/>
    <w:rsid w:val="009660F6"/>
    <w:rsid w:val="00966E8A"/>
    <w:rsid w:val="00966FAC"/>
    <w:rsid w:val="0097022B"/>
    <w:rsid w:val="0097022F"/>
    <w:rsid w:val="00970620"/>
    <w:rsid w:val="00970B8F"/>
    <w:rsid w:val="009710F4"/>
    <w:rsid w:val="00971C97"/>
    <w:rsid w:val="0097202B"/>
    <w:rsid w:val="00972A0C"/>
    <w:rsid w:val="00972B8D"/>
    <w:rsid w:val="00973B13"/>
    <w:rsid w:val="00974151"/>
    <w:rsid w:val="0097474F"/>
    <w:rsid w:val="00974980"/>
    <w:rsid w:val="0097499F"/>
    <w:rsid w:val="00975372"/>
    <w:rsid w:val="00975A7B"/>
    <w:rsid w:val="00976E78"/>
    <w:rsid w:val="00976F4C"/>
    <w:rsid w:val="00977B3A"/>
    <w:rsid w:val="00980004"/>
    <w:rsid w:val="00980CB7"/>
    <w:rsid w:val="009810DF"/>
    <w:rsid w:val="009816E4"/>
    <w:rsid w:val="00981C4F"/>
    <w:rsid w:val="00981D10"/>
    <w:rsid w:val="0098204A"/>
    <w:rsid w:val="009836CE"/>
    <w:rsid w:val="00983B9B"/>
    <w:rsid w:val="00983C61"/>
    <w:rsid w:val="00984466"/>
    <w:rsid w:val="00984B38"/>
    <w:rsid w:val="00984CD3"/>
    <w:rsid w:val="0098510A"/>
    <w:rsid w:val="009853D9"/>
    <w:rsid w:val="00985779"/>
    <w:rsid w:val="009857D8"/>
    <w:rsid w:val="00985C1D"/>
    <w:rsid w:val="009861A2"/>
    <w:rsid w:val="00986501"/>
    <w:rsid w:val="009868AC"/>
    <w:rsid w:val="0098701C"/>
    <w:rsid w:val="009872B9"/>
    <w:rsid w:val="009874F5"/>
    <w:rsid w:val="00990FF7"/>
    <w:rsid w:val="009910AF"/>
    <w:rsid w:val="009911AD"/>
    <w:rsid w:val="009911C4"/>
    <w:rsid w:val="0099139F"/>
    <w:rsid w:val="009914C0"/>
    <w:rsid w:val="0099196A"/>
    <w:rsid w:val="00991B4A"/>
    <w:rsid w:val="009920F5"/>
    <w:rsid w:val="00992D03"/>
    <w:rsid w:val="0099340B"/>
    <w:rsid w:val="00993C4B"/>
    <w:rsid w:val="00994289"/>
    <w:rsid w:val="00994CF8"/>
    <w:rsid w:val="0099500A"/>
    <w:rsid w:val="00995278"/>
    <w:rsid w:val="00995317"/>
    <w:rsid w:val="0099559F"/>
    <w:rsid w:val="00995890"/>
    <w:rsid w:val="0099644C"/>
    <w:rsid w:val="00996640"/>
    <w:rsid w:val="00997682"/>
    <w:rsid w:val="00997851"/>
    <w:rsid w:val="00997B51"/>
    <w:rsid w:val="009A0014"/>
    <w:rsid w:val="009A129B"/>
    <w:rsid w:val="009A21C3"/>
    <w:rsid w:val="009A2311"/>
    <w:rsid w:val="009A23AF"/>
    <w:rsid w:val="009A3E82"/>
    <w:rsid w:val="009A405F"/>
    <w:rsid w:val="009A425D"/>
    <w:rsid w:val="009A478C"/>
    <w:rsid w:val="009A484D"/>
    <w:rsid w:val="009A4BC8"/>
    <w:rsid w:val="009A4D58"/>
    <w:rsid w:val="009A51C7"/>
    <w:rsid w:val="009A530F"/>
    <w:rsid w:val="009A553F"/>
    <w:rsid w:val="009A5BE4"/>
    <w:rsid w:val="009A5DA9"/>
    <w:rsid w:val="009A6DCE"/>
    <w:rsid w:val="009A7178"/>
    <w:rsid w:val="009A73AB"/>
    <w:rsid w:val="009A7B8B"/>
    <w:rsid w:val="009B01B5"/>
    <w:rsid w:val="009B0A8C"/>
    <w:rsid w:val="009B0FB3"/>
    <w:rsid w:val="009B11A9"/>
    <w:rsid w:val="009B2138"/>
    <w:rsid w:val="009B2270"/>
    <w:rsid w:val="009B2901"/>
    <w:rsid w:val="009B292D"/>
    <w:rsid w:val="009B2A10"/>
    <w:rsid w:val="009B2CD4"/>
    <w:rsid w:val="009B2F3F"/>
    <w:rsid w:val="009B3B82"/>
    <w:rsid w:val="009B3BF8"/>
    <w:rsid w:val="009B4108"/>
    <w:rsid w:val="009B4A9A"/>
    <w:rsid w:val="009B4D07"/>
    <w:rsid w:val="009B522F"/>
    <w:rsid w:val="009B548B"/>
    <w:rsid w:val="009B5B8F"/>
    <w:rsid w:val="009B5BE6"/>
    <w:rsid w:val="009B5D6F"/>
    <w:rsid w:val="009B603F"/>
    <w:rsid w:val="009B6871"/>
    <w:rsid w:val="009B71C9"/>
    <w:rsid w:val="009B76D0"/>
    <w:rsid w:val="009B79E1"/>
    <w:rsid w:val="009B7EB8"/>
    <w:rsid w:val="009B7F41"/>
    <w:rsid w:val="009C00B9"/>
    <w:rsid w:val="009C0631"/>
    <w:rsid w:val="009C067B"/>
    <w:rsid w:val="009C0C3D"/>
    <w:rsid w:val="009C0ED4"/>
    <w:rsid w:val="009C2094"/>
    <w:rsid w:val="009C23F6"/>
    <w:rsid w:val="009C2CD5"/>
    <w:rsid w:val="009C5CD8"/>
    <w:rsid w:val="009C5FE7"/>
    <w:rsid w:val="009C601E"/>
    <w:rsid w:val="009C612F"/>
    <w:rsid w:val="009C6C81"/>
    <w:rsid w:val="009C758F"/>
    <w:rsid w:val="009C78E8"/>
    <w:rsid w:val="009C7A06"/>
    <w:rsid w:val="009C7F58"/>
    <w:rsid w:val="009C7FB9"/>
    <w:rsid w:val="009D0476"/>
    <w:rsid w:val="009D0851"/>
    <w:rsid w:val="009D0861"/>
    <w:rsid w:val="009D116F"/>
    <w:rsid w:val="009D147F"/>
    <w:rsid w:val="009D2D9D"/>
    <w:rsid w:val="009D385A"/>
    <w:rsid w:val="009D390E"/>
    <w:rsid w:val="009D3ECB"/>
    <w:rsid w:val="009D446B"/>
    <w:rsid w:val="009D486C"/>
    <w:rsid w:val="009D4A23"/>
    <w:rsid w:val="009D5C83"/>
    <w:rsid w:val="009D617A"/>
    <w:rsid w:val="009D66CE"/>
    <w:rsid w:val="009D7294"/>
    <w:rsid w:val="009D74D3"/>
    <w:rsid w:val="009D750E"/>
    <w:rsid w:val="009D7578"/>
    <w:rsid w:val="009E007A"/>
    <w:rsid w:val="009E0087"/>
    <w:rsid w:val="009E009F"/>
    <w:rsid w:val="009E0EF6"/>
    <w:rsid w:val="009E148D"/>
    <w:rsid w:val="009E178F"/>
    <w:rsid w:val="009E1A7A"/>
    <w:rsid w:val="009E22AD"/>
    <w:rsid w:val="009E2602"/>
    <w:rsid w:val="009E2AD1"/>
    <w:rsid w:val="009E3B95"/>
    <w:rsid w:val="009E5473"/>
    <w:rsid w:val="009E598C"/>
    <w:rsid w:val="009E59AB"/>
    <w:rsid w:val="009E5AF6"/>
    <w:rsid w:val="009E6188"/>
    <w:rsid w:val="009E629C"/>
    <w:rsid w:val="009E630E"/>
    <w:rsid w:val="009E7625"/>
    <w:rsid w:val="009E7F2E"/>
    <w:rsid w:val="009E7F74"/>
    <w:rsid w:val="009F01CD"/>
    <w:rsid w:val="009F086F"/>
    <w:rsid w:val="009F08ED"/>
    <w:rsid w:val="009F09E0"/>
    <w:rsid w:val="009F0A96"/>
    <w:rsid w:val="009F0E8E"/>
    <w:rsid w:val="009F1182"/>
    <w:rsid w:val="009F134B"/>
    <w:rsid w:val="009F13DE"/>
    <w:rsid w:val="009F203A"/>
    <w:rsid w:val="009F2566"/>
    <w:rsid w:val="009F2ADC"/>
    <w:rsid w:val="009F2EFB"/>
    <w:rsid w:val="009F3EA7"/>
    <w:rsid w:val="009F4299"/>
    <w:rsid w:val="009F493C"/>
    <w:rsid w:val="009F5388"/>
    <w:rsid w:val="009F54C8"/>
    <w:rsid w:val="009F5D85"/>
    <w:rsid w:val="009F5F85"/>
    <w:rsid w:val="009F6099"/>
    <w:rsid w:val="009F681E"/>
    <w:rsid w:val="009F6E2C"/>
    <w:rsid w:val="00A0056D"/>
    <w:rsid w:val="00A008E4"/>
    <w:rsid w:val="00A009E4"/>
    <w:rsid w:val="00A00A69"/>
    <w:rsid w:val="00A00ADC"/>
    <w:rsid w:val="00A012BA"/>
    <w:rsid w:val="00A01358"/>
    <w:rsid w:val="00A01B22"/>
    <w:rsid w:val="00A01C90"/>
    <w:rsid w:val="00A02A4C"/>
    <w:rsid w:val="00A02D6F"/>
    <w:rsid w:val="00A05244"/>
    <w:rsid w:val="00A05A1E"/>
    <w:rsid w:val="00A06565"/>
    <w:rsid w:val="00A065C1"/>
    <w:rsid w:val="00A06ABB"/>
    <w:rsid w:val="00A07213"/>
    <w:rsid w:val="00A0723D"/>
    <w:rsid w:val="00A07AC6"/>
    <w:rsid w:val="00A07DE3"/>
    <w:rsid w:val="00A07F99"/>
    <w:rsid w:val="00A10423"/>
    <w:rsid w:val="00A105F8"/>
    <w:rsid w:val="00A10651"/>
    <w:rsid w:val="00A10800"/>
    <w:rsid w:val="00A108AD"/>
    <w:rsid w:val="00A109EF"/>
    <w:rsid w:val="00A113D1"/>
    <w:rsid w:val="00A11D72"/>
    <w:rsid w:val="00A11FEB"/>
    <w:rsid w:val="00A1239F"/>
    <w:rsid w:val="00A12570"/>
    <w:rsid w:val="00A137FA"/>
    <w:rsid w:val="00A13BF2"/>
    <w:rsid w:val="00A14084"/>
    <w:rsid w:val="00A14BB4"/>
    <w:rsid w:val="00A15078"/>
    <w:rsid w:val="00A1546F"/>
    <w:rsid w:val="00A15F14"/>
    <w:rsid w:val="00A17557"/>
    <w:rsid w:val="00A177E8"/>
    <w:rsid w:val="00A2031B"/>
    <w:rsid w:val="00A20666"/>
    <w:rsid w:val="00A2075D"/>
    <w:rsid w:val="00A20A06"/>
    <w:rsid w:val="00A215AB"/>
    <w:rsid w:val="00A217CA"/>
    <w:rsid w:val="00A23193"/>
    <w:rsid w:val="00A23487"/>
    <w:rsid w:val="00A240D5"/>
    <w:rsid w:val="00A2444B"/>
    <w:rsid w:val="00A2487D"/>
    <w:rsid w:val="00A24E28"/>
    <w:rsid w:val="00A24EAA"/>
    <w:rsid w:val="00A25BC2"/>
    <w:rsid w:val="00A2637D"/>
    <w:rsid w:val="00A26746"/>
    <w:rsid w:val="00A2699C"/>
    <w:rsid w:val="00A26AB2"/>
    <w:rsid w:val="00A27CFC"/>
    <w:rsid w:val="00A27FAC"/>
    <w:rsid w:val="00A30307"/>
    <w:rsid w:val="00A30A04"/>
    <w:rsid w:val="00A30D3B"/>
    <w:rsid w:val="00A30F45"/>
    <w:rsid w:val="00A315ED"/>
    <w:rsid w:val="00A329E3"/>
    <w:rsid w:val="00A331DC"/>
    <w:rsid w:val="00A33353"/>
    <w:rsid w:val="00A33356"/>
    <w:rsid w:val="00A33A60"/>
    <w:rsid w:val="00A33EAE"/>
    <w:rsid w:val="00A3408E"/>
    <w:rsid w:val="00A347D1"/>
    <w:rsid w:val="00A34E26"/>
    <w:rsid w:val="00A35D62"/>
    <w:rsid w:val="00A35DA4"/>
    <w:rsid w:val="00A36C24"/>
    <w:rsid w:val="00A36CB5"/>
    <w:rsid w:val="00A3738F"/>
    <w:rsid w:val="00A37AD6"/>
    <w:rsid w:val="00A40B77"/>
    <w:rsid w:val="00A40D26"/>
    <w:rsid w:val="00A40E2E"/>
    <w:rsid w:val="00A411C1"/>
    <w:rsid w:val="00A413EA"/>
    <w:rsid w:val="00A41B0C"/>
    <w:rsid w:val="00A4201C"/>
    <w:rsid w:val="00A42110"/>
    <w:rsid w:val="00A43272"/>
    <w:rsid w:val="00A43FE1"/>
    <w:rsid w:val="00A4466B"/>
    <w:rsid w:val="00A44B5E"/>
    <w:rsid w:val="00A44D0D"/>
    <w:rsid w:val="00A46BF2"/>
    <w:rsid w:val="00A50528"/>
    <w:rsid w:val="00A505D0"/>
    <w:rsid w:val="00A510CA"/>
    <w:rsid w:val="00A51484"/>
    <w:rsid w:val="00A5208E"/>
    <w:rsid w:val="00A5225E"/>
    <w:rsid w:val="00A525F6"/>
    <w:rsid w:val="00A52ED1"/>
    <w:rsid w:val="00A530EE"/>
    <w:rsid w:val="00A5446F"/>
    <w:rsid w:val="00A54610"/>
    <w:rsid w:val="00A54DC7"/>
    <w:rsid w:val="00A559ED"/>
    <w:rsid w:val="00A56553"/>
    <w:rsid w:val="00A5713C"/>
    <w:rsid w:val="00A5734E"/>
    <w:rsid w:val="00A574C2"/>
    <w:rsid w:val="00A57C02"/>
    <w:rsid w:val="00A6074D"/>
    <w:rsid w:val="00A607F4"/>
    <w:rsid w:val="00A60BA1"/>
    <w:rsid w:val="00A60BF7"/>
    <w:rsid w:val="00A620F3"/>
    <w:rsid w:val="00A64265"/>
    <w:rsid w:val="00A644F1"/>
    <w:rsid w:val="00A650FF"/>
    <w:rsid w:val="00A65AD7"/>
    <w:rsid w:val="00A662E5"/>
    <w:rsid w:val="00A66BD3"/>
    <w:rsid w:val="00A66C2B"/>
    <w:rsid w:val="00A66F1A"/>
    <w:rsid w:val="00A670FE"/>
    <w:rsid w:val="00A67D2D"/>
    <w:rsid w:val="00A67DEA"/>
    <w:rsid w:val="00A708FD"/>
    <w:rsid w:val="00A713B0"/>
    <w:rsid w:val="00A71D32"/>
    <w:rsid w:val="00A71F81"/>
    <w:rsid w:val="00A7228B"/>
    <w:rsid w:val="00A72807"/>
    <w:rsid w:val="00A730B8"/>
    <w:rsid w:val="00A73181"/>
    <w:rsid w:val="00A73540"/>
    <w:rsid w:val="00A7360C"/>
    <w:rsid w:val="00A74128"/>
    <w:rsid w:val="00A7459F"/>
    <w:rsid w:val="00A74FD9"/>
    <w:rsid w:val="00A75A12"/>
    <w:rsid w:val="00A75BBC"/>
    <w:rsid w:val="00A76471"/>
    <w:rsid w:val="00A7660F"/>
    <w:rsid w:val="00A77F6B"/>
    <w:rsid w:val="00A804A4"/>
    <w:rsid w:val="00A804C0"/>
    <w:rsid w:val="00A8054F"/>
    <w:rsid w:val="00A8102F"/>
    <w:rsid w:val="00A8157F"/>
    <w:rsid w:val="00A82350"/>
    <w:rsid w:val="00A82444"/>
    <w:rsid w:val="00A8267D"/>
    <w:rsid w:val="00A82ADF"/>
    <w:rsid w:val="00A83836"/>
    <w:rsid w:val="00A843DD"/>
    <w:rsid w:val="00A846C5"/>
    <w:rsid w:val="00A84B32"/>
    <w:rsid w:val="00A850B3"/>
    <w:rsid w:val="00A853C0"/>
    <w:rsid w:val="00A8549E"/>
    <w:rsid w:val="00A858AB"/>
    <w:rsid w:val="00A8630A"/>
    <w:rsid w:val="00A87A3E"/>
    <w:rsid w:val="00A87EA3"/>
    <w:rsid w:val="00A87F8B"/>
    <w:rsid w:val="00A9034C"/>
    <w:rsid w:val="00A91148"/>
    <w:rsid w:val="00A91AD0"/>
    <w:rsid w:val="00A92B02"/>
    <w:rsid w:val="00A93085"/>
    <w:rsid w:val="00A930B8"/>
    <w:rsid w:val="00A9315D"/>
    <w:rsid w:val="00A935E1"/>
    <w:rsid w:val="00A94843"/>
    <w:rsid w:val="00A949D8"/>
    <w:rsid w:val="00A94C22"/>
    <w:rsid w:val="00A96309"/>
    <w:rsid w:val="00A97067"/>
    <w:rsid w:val="00AA0C74"/>
    <w:rsid w:val="00AA27BF"/>
    <w:rsid w:val="00AA2A35"/>
    <w:rsid w:val="00AA4410"/>
    <w:rsid w:val="00AA472C"/>
    <w:rsid w:val="00AA66C3"/>
    <w:rsid w:val="00AA68BC"/>
    <w:rsid w:val="00AA6CED"/>
    <w:rsid w:val="00AA7598"/>
    <w:rsid w:val="00AA77C1"/>
    <w:rsid w:val="00AA7D93"/>
    <w:rsid w:val="00AA7DA1"/>
    <w:rsid w:val="00AB0497"/>
    <w:rsid w:val="00AB0675"/>
    <w:rsid w:val="00AB08FD"/>
    <w:rsid w:val="00AB0DA4"/>
    <w:rsid w:val="00AB0F43"/>
    <w:rsid w:val="00AB1B5E"/>
    <w:rsid w:val="00AB2933"/>
    <w:rsid w:val="00AB2C47"/>
    <w:rsid w:val="00AB2E3C"/>
    <w:rsid w:val="00AB3430"/>
    <w:rsid w:val="00AB481D"/>
    <w:rsid w:val="00AB4D2A"/>
    <w:rsid w:val="00AB526D"/>
    <w:rsid w:val="00AB5D46"/>
    <w:rsid w:val="00AB6090"/>
    <w:rsid w:val="00AB647D"/>
    <w:rsid w:val="00AB684E"/>
    <w:rsid w:val="00AB6E03"/>
    <w:rsid w:val="00AC1233"/>
    <w:rsid w:val="00AC15BA"/>
    <w:rsid w:val="00AC1F46"/>
    <w:rsid w:val="00AC21F9"/>
    <w:rsid w:val="00AC2349"/>
    <w:rsid w:val="00AC28B7"/>
    <w:rsid w:val="00AC4C3E"/>
    <w:rsid w:val="00AC5A4D"/>
    <w:rsid w:val="00AC66CE"/>
    <w:rsid w:val="00AC67CC"/>
    <w:rsid w:val="00AC7213"/>
    <w:rsid w:val="00AD0739"/>
    <w:rsid w:val="00AD0BAD"/>
    <w:rsid w:val="00AD0DC8"/>
    <w:rsid w:val="00AD1438"/>
    <w:rsid w:val="00AD146C"/>
    <w:rsid w:val="00AD1C35"/>
    <w:rsid w:val="00AD1C66"/>
    <w:rsid w:val="00AD1DE5"/>
    <w:rsid w:val="00AD1F46"/>
    <w:rsid w:val="00AD2101"/>
    <w:rsid w:val="00AD2116"/>
    <w:rsid w:val="00AD2AF0"/>
    <w:rsid w:val="00AD2B16"/>
    <w:rsid w:val="00AD3201"/>
    <w:rsid w:val="00AD3995"/>
    <w:rsid w:val="00AD3F16"/>
    <w:rsid w:val="00AD405F"/>
    <w:rsid w:val="00AD4902"/>
    <w:rsid w:val="00AD592C"/>
    <w:rsid w:val="00AD5BAF"/>
    <w:rsid w:val="00AD62B6"/>
    <w:rsid w:val="00AD6431"/>
    <w:rsid w:val="00AD68A3"/>
    <w:rsid w:val="00AD6C56"/>
    <w:rsid w:val="00AD6CFC"/>
    <w:rsid w:val="00AD725F"/>
    <w:rsid w:val="00AD727B"/>
    <w:rsid w:val="00AD7621"/>
    <w:rsid w:val="00AE0685"/>
    <w:rsid w:val="00AE10BA"/>
    <w:rsid w:val="00AE1E47"/>
    <w:rsid w:val="00AE2287"/>
    <w:rsid w:val="00AE23BE"/>
    <w:rsid w:val="00AE2915"/>
    <w:rsid w:val="00AE33BD"/>
    <w:rsid w:val="00AE4A4C"/>
    <w:rsid w:val="00AE4B0B"/>
    <w:rsid w:val="00AE4CA6"/>
    <w:rsid w:val="00AE4D47"/>
    <w:rsid w:val="00AE536E"/>
    <w:rsid w:val="00AE5A97"/>
    <w:rsid w:val="00AE5E90"/>
    <w:rsid w:val="00AE6337"/>
    <w:rsid w:val="00AE6682"/>
    <w:rsid w:val="00AE6A2A"/>
    <w:rsid w:val="00AE7981"/>
    <w:rsid w:val="00AE7A70"/>
    <w:rsid w:val="00AF00A6"/>
    <w:rsid w:val="00AF071B"/>
    <w:rsid w:val="00AF09B5"/>
    <w:rsid w:val="00AF0B27"/>
    <w:rsid w:val="00AF0B7D"/>
    <w:rsid w:val="00AF12B0"/>
    <w:rsid w:val="00AF1808"/>
    <w:rsid w:val="00AF1E3B"/>
    <w:rsid w:val="00AF1EFE"/>
    <w:rsid w:val="00AF20DB"/>
    <w:rsid w:val="00AF25ED"/>
    <w:rsid w:val="00AF29B3"/>
    <w:rsid w:val="00AF41AD"/>
    <w:rsid w:val="00AF4655"/>
    <w:rsid w:val="00AF477E"/>
    <w:rsid w:val="00AF5224"/>
    <w:rsid w:val="00AF669C"/>
    <w:rsid w:val="00AF728A"/>
    <w:rsid w:val="00AF7962"/>
    <w:rsid w:val="00AF7A31"/>
    <w:rsid w:val="00AF7D4D"/>
    <w:rsid w:val="00B0007E"/>
    <w:rsid w:val="00B0024A"/>
    <w:rsid w:val="00B00956"/>
    <w:rsid w:val="00B00EFF"/>
    <w:rsid w:val="00B01582"/>
    <w:rsid w:val="00B0180B"/>
    <w:rsid w:val="00B019B0"/>
    <w:rsid w:val="00B023B3"/>
    <w:rsid w:val="00B02F38"/>
    <w:rsid w:val="00B042D8"/>
    <w:rsid w:val="00B048E2"/>
    <w:rsid w:val="00B04C63"/>
    <w:rsid w:val="00B0523B"/>
    <w:rsid w:val="00B052B3"/>
    <w:rsid w:val="00B053E5"/>
    <w:rsid w:val="00B05A52"/>
    <w:rsid w:val="00B05CAA"/>
    <w:rsid w:val="00B065D3"/>
    <w:rsid w:val="00B074AA"/>
    <w:rsid w:val="00B07826"/>
    <w:rsid w:val="00B116E0"/>
    <w:rsid w:val="00B11B64"/>
    <w:rsid w:val="00B11E41"/>
    <w:rsid w:val="00B123FA"/>
    <w:rsid w:val="00B1305E"/>
    <w:rsid w:val="00B1342B"/>
    <w:rsid w:val="00B13469"/>
    <w:rsid w:val="00B134B0"/>
    <w:rsid w:val="00B1457B"/>
    <w:rsid w:val="00B1457C"/>
    <w:rsid w:val="00B14A67"/>
    <w:rsid w:val="00B14DB8"/>
    <w:rsid w:val="00B15077"/>
    <w:rsid w:val="00B1523D"/>
    <w:rsid w:val="00B1639C"/>
    <w:rsid w:val="00B16441"/>
    <w:rsid w:val="00B166A7"/>
    <w:rsid w:val="00B16A09"/>
    <w:rsid w:val="00B170CB"/>
    <w:rsid w:val="00B171F0"/>
    <w:rsid w:val="00B200AC"/>
    <w:rsid w:val="00B200E4"/>
    <w:rsid w:val="00B21151"/>
    <w:rsid w:val="00B21883"/>
    <w:rsid w:val="00B21973"/>
    <w:rsid w:val="00B21987"/>
    <w:rsid w:val="00B21CF1"/>
    <w:rsid w:val="00B21DBE"/>
    <w:rsid w:val="00B22276"/>
    <w:rsid w:val="00B222FD"/>
    <w:rsid w:val="00B2272F"/>
    <w:rsid w:val="00B231B4"/>
    <w:rsid w:val="00B237DF"/>
    <w:rsid w:val="00B23AA7"/>
    <w:rsid w:val="00B23E19"/>
    <w:rsid w:val="00B24150"/>
    <w:rsid w:val="00B242F7"/>
    <w:rsid w:val="00B24CB6"/>
    <w:rsid w:val="00B24E4D"/>
    <w:rsid w:val="00B251DF"/>
    <w:rsid w:val="00B2523B"/>
    <w:rsid w:val="00B25501"/>
    <w:rsid w:val="00B258E6"/>
    <w:rsid w:val="00B25DAB"/>
    <w:rsid w:val="00B25EF8"/>
    <w:rsid w:val="00B26196"/>
    <w:rsid w:val="00B26DC1"/>
    <w:rsid w:val="00B273BD"/>
    <w:rsid w:val="00B300B1"/>
    <w:rsid w:val="00B31546"/>
    <w:rsid w:val="00B31664"/>
    <w:rsid w:val="00B31743"/>
    <w:rsid w:val="00B33093"/>
    <w:rsid w:val="00B33187"/>
    <w:rsid w:val="00B332CC"/>
    <w:rsid w:val="00B335A0"/>
    <w:rsid w:val="00B33F3C"/>
    <w:rsid w:val="00B33FBF"/>
    <w:rsid w:val="00B34081"/>
    <w:rsid w:val="00B341B6"/>
    <w:rsid w:val="00B34D92"/>
    <w:rsid w:val="00B35A19"/>
    <w:rsid w:val="00B36059"/>
    <w:rsid w:val="00B36798"/>
    <w:rsid w:val="00B37CB6"/>
    <w:rsid w:val="00B4046E"/>
    <w:rsid w:val="00B406BB"/>
    <w:rsid w:val="00B40942"/>
    <w:rsid w:val="00B40C53"/>
    <w:rsid w:val="00B410D2"/>
    <w:rsid w:val="00B42418"/>
    <w:rsid w:val="00B425D0"/>
    <w:rsid w:val="00B428D1"/>
    <w:rsid w:val="00B42CFA"/>
    <w:rsid w:val="00B4320C"/>
    <w:rsid w:val="00B432BE"/>
    <w:rsid w:val="00B43B0F"/>
    <w:rsid w:val="00B44A70"/>
    <w:rsid w:val="00B45640"/>
    <w:rsid w:val="00B45FB3"/>
    <w:rsid w:val="00B466B8"/>
    <w:rsid w:val="00B46D32"/>
    <w:rsid w:val="00B46F2A"/>
    <w:rsid w:val="00B47592"/>
    <w:rsid w:val="00B47DCA"/>
    <w:rsid w:val="00B47F2B"/>
    <w:rsid w:val="00B5088C"/>
    <w:rsid w:val="00B50C22"/>
    <w:rsid w:val="00B50EB2"/>
    <w:rsid w:val="00B5117A"/>
    <w:rsid w:val="00B5227E"/>
    <w:rsid w:val="00B52439"/>
    <w:rsid w:val="00B52A42"/>
    <w:rsid w:val="00B53288"/>
    <w:rsid w:val="00B5328A"/>
    <w:rsid w:val="00B5369C"/>
    <w:rsid w:val="00B54481"/>
    <w:rsid w:val="00B54549"/>
    <w:rsid w:val="00B54B26"/>
    <w:rsid w:val="00B55292"/>
    <w:rsid w:val="00B553DA"/>
    <w:rsid w:val="00B5555A"/>
    <w:rsid w:val="00B55B46"/>
    <w:rsid w:val="00B56869"/>
    <w:rsid w:val="00B568E5"/>
    <w:rsid w:val="00B577AF"/>
    <w:rsid w:val="00B601A4"/>
    <w:rsid w:val="00B60219"/>
    <w:rsid w:val="00B606EC"/>
    <w:rsid w:val="00B609CC"/>
    <w:rsid w:val="00B619BD"/>
    <w:rsid w:val="00B61B5B"/>
    <w:rsid w:val="00B61CD0"/>
    <w:rsid w:val="00B6210E"/>
    <w:rsid w:val="00B62488"/>
    <w:rsid w:val="00B625E2"/>
    <w:rsid w:val="00B62FDC"/>
    <w:rsid w:val="00B64535"/>
    <w:rsid w:val="00B64B40"/>
    <w:rsid w:val="00B65347"/>
    <w:rsid w:val="00B65D72"/>
    <w:rsid w:val="00B6638E"/>
    <w:rsid w:val="00B663C4"/>
    <w:rsid w:val="00B66610"/>
    <w:rsid w:val="00B66911"/>
    <w:rsid w:val="00B66E28"/>
    <w:rsid w:val="00B671DB"/>
    <w:rsid w:val="00B67B5C"/>
    <w:rsid w:val="00B70159"/>
    <w:rsid w:val="00B71204"/>
    <w:rsid w:val="00B712DD"/>
    <w:rsid w:val="00B72048"/>
    <w:rsid w:val="00B725C3"/>
    <w:rsid w:val="00B7277F"/>
    <w:rsid w:val="00B72866"/>
    <w:rsid w:val="00B72952"/>
    <w:rsid w:val="00B72AD1"/>
    <w:rsid w:val="00B7343F"/>
    <w:rsid w:val="00B746F9"/>
    <w:rsid w:val="00B751EB"/>
    <w:rsid w:val="00B752E7"/>
    <w:rsid w:val="00B76BE8"/>
    <w:rsid w:val="00B76DB1"/>
    <w:rsid w:val="00B772CC"/>
    <w:rsid w:val="00B77C4D"/>
    <w:rsid w:val="00B8061E"/>
    <w:rsid w:val="00B80937"/>
    <w:rsid w:val="00B80DDF"/>
    <w:rsid w:val="00B8151D"/>
    <w:rsid w:val="00B81660"/>
    <w:rsid w:val="00B82055"/>
    <w:rsid w:val="00B82216"/>
    <w:rsid w:val="00B82963"/>
    <w:rsid w:val="00B82B80"/>
    <w:rsid w:val="00B833C9"/>
    <w:rsid w:val="00B8387C"/>
    <w:rsid w:val="00B83A2B"/>
    <w:rsid w:val="00B83A81"/>
    <w:rsid w:val="00B83AB5"/>
    <w:rsid w:val="00B84293"/>
    <w:rsid w:val="00B84B88"/>
    <w:rsid w:val="00B85775"/>
    <w:rsid w:val="00B86B37"/>
    <w:rsid w:val="00B86B60"/>
    <w:rsid w:val="00B9058B"/>
    <w:rsid w:val="00B90934"/>
    <w:rsid w:val="00B90C04"/>
    <w:rsid w:val="00B90C58"/>
    <w:rsid w:val="00B90DDC"/>
    <w:rsid w:val="00B90E82"/>
    <w:rsid w:val="00B91DFD"/>
    <w:rsid w:val="00B924CF"/>
    <w:rsid w:val="00B92666"/>
    <w:rsid w:val="00B92B7D"/>
    <w:rsid w:val="00B92DF0"/>
    <w:rsid w:val="00B93219"/>
    <w:rsid w:val="00B93598"/>
    <w:rsid w:val="00B9382B"/>
    <w:rsid w:val="00B94399"/>
    <w:rsid w:val="00B94544"/>
    <w:rsid w:val="00B9499D"/>
    <w:rsid w:val="00B95171"/>
    <w:rsid w:val="00B96B63"/>
    <w:rsid w:val="00B96B72"/>
    <w:rsid w:val="00B97BE0"/>
    <w:rsid w:val="00B97FF0"/>
    <w:rsid w:val="00BA0904"/>
    <w:rsid w:val="00BA1057"/>
    <w:rsid w:val="00BA1CB3"/>
    <w:rsid w:val="00BA1EF1"/>
    <w:rsid w:val="00BA2230"/>
    <w:rsid w:val="00BA2266"/>
    <w:rsid w:val="00BA22A5"/>
    <w:rsid w:val="00BA27AC"/>
    <w:rsid w:val="00BA2BA3"/>
    <w:rsid w:val="00BA444A"/>
    <w:rsid w:val="00BA45AA"/>
    <w:rsid w:val="00BA49AE"/>
    <w:rsid w:val="00BA4CF1"/>
    <w:rsid w:val="00BA4F00"/>
    <w:rsid w:val="00BA5BA2"/>
    <w:rsid w:val="00BA6506"/>
    <w:rsid w:val="00BA6C93"/>
    <w:rsid w:val="00BA7A9F"/>
    <w:rsid w:val="00BA7F67"/>
    <w:rsid w:val="00BB1017"/>
    <w:rsid w:val="00BB21D9"/>
    <w:rsid w:val="00BB22C9"/>
    <w:rsid w:val="00BB24AF"/>
    <w:rsid w:val="00BB29E4"/>
    <w:rsid w:val="00BB2B09"/>
    <w:rsid w:val="00BB2B19"/>
    <w:rsid w:val="00BB2F5F"/>
    <w:rsid w:val="00BB30D5"/>
    <w:rsid w:val="00BB3B1A"/>
    <w:rsid w:val="00BB3CBF"/>
    <w:rsid w:val="00BB4052"/>
    <w:rsid w:val="00BB41FC"/>
    <w:rsid w:val="00BB47DB"/>
    <w:rsid w:val="00BB4CFB"/>
    <w:rsid w:val="00BB5712"/>
    <w:rsid w:val="00BB66AF"/>
    <w:rsid w:val="00BB6DD7"/>
    <w:rsid w:val="00BB6FC8"/>
    <w:rsid w:val="00BB7B6D"/>
    <w:rsid w:val="00BB7E01"/>
    <w:rsid w:val="00BB7F1E"/>
    <w:rsid w:val="00BB7F69"/>
    <w:rsid w:val="00BC079E"/>
    <w:rsid w:val="00BC0CFD"/>
    <w:rsid w:val="00BC0F8B"/>
    <w:rsid w:val="00BC1119"/>
    <w:rsid w:val="00BC1A56"/>
    <w:rsid w:val="00BC1BB5"/>
    <w:rsid w:val="00BC2036"/>
    <w:rsid w:val="00BC22D4"/>
    <w:rsid w:val="00BC284B"/>
    <w:rsid w:val="00BC3032"/>
    <w:rsid w:val="00BC3052"/>
    <w:rsid w:val="00BC382A"/>
    <w:rsid w:val="00BC39AE"/>
    <w:rsid w:val="00BC3E0C"/>
    <w:rsid w:val="00BC3FB1"/>
    <w:rsid w:val="00BC45C5"/>
    <w:rsid w:val="00BC4727"/>
    <w:rsid w:val="00BC4EBA"/>
    <w:rsid w:val="00BC4F76"/>
    <w:rsid w:val="00BC62B4"/>
    <w:rsid w:val="00BC6EBF"/>
    <w:rsid w:val="00BC72F0"/>
    <w:rsid w:val="00BC74B9"/>
    <w:rsid w:val="00BC7919"/>
    <w:rsid w:val="00BC7C3F"/>
    <w:rsid w:val="00BD021A"/>
    <w:rsid w:val="00BD0B59"/>
    <w:rsid w:val="00BD0D31"/>
    <w:rsid w:val="00BD153F"/>
    <w:rsid w:val="00BD1833"/>
    <w:rsid w:val="00BD20AA"/>
    <w:rsid w:val="00BD33D5"/>
    <w:rsid w:val="00BD4055"/>
    <w:rsid w:val="00BD412E"/>
    <w:rsid w:val="00BD44C4"/>
    <w:rsid w:val="00BD53EA"/>
    <w:rsid w:val="00BD5575"/>
    <w:rsid w:val="00BD58E9"/>
    <w:rsid w:val="00BD5C27"/>
    <w:rsid w:val="00BD653A"/>
    <w:rsid w:val="00BD65C3"/>
    <w:rsid w:val="00BD6E35"/>
    <w:rsid w:val="00BD6FE2"/>
    <w:rsid w:val="00BD7F3F"/>
    <w:rsid w:val="00BE0502"/>
    <w:rsid w:val="00BE0931"/>
    <w:rsid w:val="00BE0F14"/>
    <w:rsid w:val="00BE171B"/>
    <w:rsid w:val="00BE21FA"/>
    <w:rsid w:val="00BE2836"/>
    <w:rsid w:val="00BE370D"/>
    <w:rsid w:val="00BE379E"/>
    <w:rsid w:val="00BE3C4B"/>
    <w:rsid w:val="00BE4541"/>
    <w:rsid w:val="00BE4E7B"/>
    <w:rsid w:val="00BE53F1"/>
    <w:rsid w:val="00BE5B35"/>
    <w:rsid w:val="00BE619D"/>
    <w:rsid w:val="00BE6803"/>
    <w:rsid w:val="00BE6F6F"/>
    <w:rsid w:val="00BE7644"/>
    <w:rsid w:val="00BE7A95"/>
    <w:rsid w:val="00BF0540"/>
    <w:rsid w:val="00BF0649"/>
    <w:rsid w:val="00BF14C0"/>
    <w:rsid w:val="00BF15BF"/>
    <w:rsid w:val="00BF19C0"/>
    <w:rsid w:val="00BF23BB"/>
    <w:rsid w:val="00BF26A7"/>
    <w:rsid w:val="00BF2DA0"/>
    <w:rsid w:val="00BF359A"/>
    <w:rsid w:val="00BF3917"/>
    <w:rsid w:val="00BF3D45"/>
    <w:rsid w:val="00BF3EE6"/>
    <w:rsid w:val="00BF40D5"/>
    <w:rsid w:val="00BF4C80"/>
    <w:rsid w:val="00BF53D2"/>
    <w:rsid w:val="00BF546F"/>
    <w:rsid w:val="00BF58D0"/>
    <w:rsid w:val="00BF5B8A"/>
    <w:rsid w:val="00BF6036"/>
    <w:rsid w:val="00BF6DD4"/>
    <w:rsid w:val="00BF7921"/>
    <w:rsid w:val="00BF7D45"/>
    <w:rsid w:val="00C00861"/>
    <w:rsid w:val="00C00B82"/>
    <w:rsid w:val="00C014A3"/>
    <w:rsid w:val="00C01739"/>
    <w:rsid w:val="00C01E60"/>
    <w:rsid w:val="00C0214C"/>
    <w:rsid w:val="00C02A60"/>
    <w:rsid w:val="00C02E09"/>
    <w:rsid w:val="00C032EF"/>
    <w:rsid w:val="00C03C86"/>
    <w:rsid w:val="00C041E3"/>
    <w:rsid w:val="00C048F7"/>
    <w:rsid w:val="00C04E49"/>
    <w:rsid w:val="00C056BA"/>
    <w:rsid w:val="00C05D43"/>
    <w:rsid w:val="00C06900"/>
    <w:rsid w:val="00C07536"/>
    <w:rsid w:val="00C07557"/>
    <w:rsid w:val="00C079C3"/>
    <w:rsid w:val="00C07F04"/>
    <w:rsid w:val="00C10262"/>
    <w:rsid w:val="00C10510"/>
    <w:rsid w:val="00C1058A"/>
    <w:rsid w:val="00C10CA8"/>
    <w:rsid w:val="00C11645"/>
    <w:rsid w:val="00C11D14"/>
    <w:rsid w:val="00C1292A"/>
    <w:rsid w:val="00C13A47"/>
    <w:rsid w:val="00C147FD"/>
    <w:rsid w:val="00C14C0C"/>
    <w:rsid w:val="00C14D74"/>
    <w:rsid w:val="00C15390"/>
    <w:rsid w:val="00C1542B"/>
    <w:rsid w:val="00C1579F"/>
    <w:rsid w:val="00C158D1"/>
    <w:rsid w:val="00C1623B"/>
    <w:rsid w:val="00C16695"/>
    <w:rsid w:val="00C16F1F"/>
    <w:rsid w:val="00C17E62"/>
    <w:rsid w:val="00C17EFE"/>
    <w:rsid w:val="00C20173"/>
    <w:rsid w:val="00C202B2"/>
    <w:rsid w:val="00C20721"/>
    <w:rsid w:val="00C208C0"/>
    <w:rsid w:val="00C21E95"/>
    <w:rsid w:val="00C2225F"/>
    <w:rsid w:val="00C22855"/>
    <w:rsid w:val="00C22B4E"/>
    <w:rsid w:val="00C2320D"/>
    <w:rsid w:val="00C23DBA"/>
    <w:rsid w:val="00C2481F"/>
    <w:rsid w:val="00C24D0E"/>
    <w:rsid w:val="00C24DEC"/>
    <w:rsid w:val="00C255C3"/>
    <w:rsid w:val="00C258CC"/>
    <w:rsid w:val="00C25F4D"/>
    <w:rsid w:val="00C26E3C"/>
    <w:rsid w:val="00C26F22"/>
    <w:rsid w:val="00C2723E"/>
    <w:rsid w:val="00C27FB8"/>
    <w:rsid w:val="00C301F3"/>
    <w:rsid w:val="00C30977"/>
    <w:rsid w:val="00C3124B"/>
    <w:rsid w:val="00C315BF"/>
    <w:rsid w:val="00C32036"/>
    <w:rsid w:val="00C32059"/>
    <w:rsid w:val="00C32EB7"/>
    <w:rsid w:val="00C33216"/>
    <w:rsid w:val="00C33A53"/>
    <w:rsid w:val="00C33C0D"/>
    <w:rsid w:val="00C34B33"/>
    <w:rsid w:val="00C34D30"/>
    <w:rsid w:val="00C34D99"/>
    <w:rsid w:val="00C34E84"/>
    <w:rsid w:val="00C354F6"/>
    <w:rsid w:val="00C35F80"/>
    <w:rsid w:val="00C36B46"/>
    <w:rsid w:val="00C4005C"/>
    <w:rsid w:val="00C405D7"/>
    <w:rsid w:val="00C408B0"/>
    <w:rsid w:val="00C40AC5"/>
    <w:rsid w:val="00C41815"/>
    <w:rsid w:val="00C41A0F"/>
    <w:rsid w:val="00C41BB2"/>
    <w:rsid w:val="00C420A9"/>
    <w:rsid w:val="00C42641"/>
    <w:rsid w:val="00C42C6D"/>
    <w:rsid w:val="00C438F7"/>
    <w:rsid w:val="00C439FF"/>
    <w:rsid w:val="00C43D63"/>
    <w:rsid w:val="00C43DFA"/>
    <w:rsid w:val="00C43EFB"/>
    <w:rsid w:val="00C4440F"/>
    <w:rsid w:val="00C45114"/>
    <w:rsid w:val="00C45657"/>
    <w:rsid w:val="00C45991"/>
    <w:rsid w:val="00C463DE"/>
    <w:rsid w:val="00C464B5"/>
    <w:rsid w:val="00C46993"/>
    <w:rsid w:val="00C46F95"/>
    <w:rsid w:val="00C47748"/>
    <w:rsid w:val="00C47FA9"/>
    <w:rsid w:val="00C503D3"/>
    <w:rsid w:val="00C5086F"/>
    <w:rsid w:val="00C51834"/>
    <w:rsid w:val="00C51894"/>
    <w:rsid w:val="00C51D66"/>
    <w:rsid w:val="00C51F2B"/>
    <w:rsid w:val="00C5266A"/>
    <w:rsid w:val="00C52A2A"/>
    <w:rsid w:val="00C532F3"/>
    <w:rsid w:val="00C53B4A"/>
    <w:rsid w:val="00C55716"/>
    <w:rsid w:val="00C56667"/>
    <w:rsid w:val="00C57905"/>
    <w:rsid w:val="00C601FC"/>
    <w:rsid w:val="00C60DC7"/>
    <w:rsid w:val="00C6127A"/>
    <w:rsid w:val="00C613F6"/>
    <w:rsid w:val="00C61B22"/>
    <w:rsid w:val="00C61FE9"/>
    <w:rsid w:val="00C62107"/>
    <w:rsid w:val="00C62976"/>
    <w:rsid w:val="00C6317E"/>
    <w:rsid w:val="00C63748"/>
    <w:rsid w:val="00C640B6"/>
    <w:rsid w:val="00C650E9"/>
    <w:rsid w:val="00C656AD"/>
    <w:rsid w:val="00C65A13"/>
    <w:rsid w:val="00C668F1"/>
    <w:rsid w:val="00C66ADA"/>
    <w:rsid w:val="00C66AE7"/>
    <w:rsid w:val="00C67AF1"/>
    <w:rsid w:val="00C700AA"/>
    <w:rsid w:val="00C733B0"/>
    <w:rsid w:val="00C73618"/>
    <w:rsid w:val="00C73922"/>
    <w:rsid w:val="00C73D07"/>
    <w:rsid w:val="00C73D50"/>
    <w:rsid w:val="00C73FFD"/>
    <w:rsid w:val="00C74168"/>
    <w:rsid w:val="00C742B9"/>
    <w:rsid w:val="00C7449A"/>
    <w:rsid w:val="00C74585"/>
    <w:rsid w:val="00C7595B"/>
    <w:rsid w:val="00C75E75"/>
    <w:rsid w:val="00C76AF5"/>
    <w:rsid w:val="00C77360"/>
    <w:rsid w:val="00C7792B"/>
    <w:rsid w:val="00C81DFD"/>
    <w:rsid w:val="00C83A88"/>
    <w:rsid w:val="00C83CA2"/>
    <w:rsid w:val="00C83E31"/>
    <w:rsid w:val="00C843D3"/>
    <w:rsid w:val="00C8594E"/>
    <w:rsid w:val="00C859B4"/>
    <w:rsid w:val="00C85CF1"/>
    <w:rsid w:val="00C8617C"/>
    <w:rsid w:val="00C863C8"/>
    <w:rsid w:val="00C86605"/>
    <w:rsid w:val="00C86F21"/>
    <w:rsid w:val="00C87677"/>
    <w:rsid w:val="00C876CC"/>
    <w:rsid w:val="00C87868"/>
    <w:rsid w:val="00C87872"/>
    <w:rsid w:val="00C87C16"/>
    <w:rsid w:val="00C9003C"/>
    <w:rsid w:val="00C91BB9"/>
    <w:rsid w:val="00C91BDA"/>
    <w:rsid w:val="00C91CAD"/>
    <w:rsid w:val="00C9220C"/>
    <w:rsid w:val="00C9261B"/>
    <w:rsid w:val="00C92A3B"/>
    <w:rsid w:val="00C9329A"/>
    <w:rsid w:val="00C93439"/>
    <w:rsid w:val="00C93D75"/>
    <w:rsid w:val="00C94B7F"/>
    <w:rsid w:val="00C950C3"/>
    <w:rsid w:val="00C952BE"/>
    <w:rsid w:val="00C9532A"/>
    <w:rsid w:val="00C955F0"/>
    <w:rsid w:val="00C9587A"/>
    <w:rsid w:val="00C95BDE"/>
    <w:rsid w:val="00C95CF0"/>
    <w:rsid w:val="00C95FFF"/>
    <w:rsid w:val="00C970DC"/>
    <w:rsid w:val="00C97110"/>
    <w:rsid w:val="00C97837"/>
    <w:rsid w:val="00C978C8"/>
    <w:rsid w:val="00C97C0A"/>
    <w:rsid w:val="00C97E4B"/>
    <w:rsid w:val="00C97E50"/>
    <w:rsid w:val="00C97E77"/>
    <w:rsid w:val="00CA021C"/>
    <w:rsid w:val="00CA07D7"/>
    <w:rsid w:val="00CA14CA"/>
    <w:rsid w:val="00CA1526"/>
    <w:rsid w:val="00CA1B0F"/>
    <w:rsid w:val="00CA1CE5"/>
    <w:rsid w:val="00CA2218"/>
    <w:rsid w:val="00CA2DE6"/>
    <w:rsid w:val="00CA3BA3"/>
    <w:rsid w:val="00CA3C40"/>
    <w:rsid w:val="00CA45D9"/>
    <w:rsid w:val="00CA4AE8"/>
    <w:rsid w:val="00CA4D08"/>
    <w:rsid w:val="00CA4D7E"/>
    <w:rsid w:val="00CA4F69"/>
    <w:rsid w:val="00CA57E7"/>
    <w:rsid w:val="00CA5CB0"/>
    <w:rsid w:val="00CA62CB"/>
    <w:rsid w:val="00CA6E98"/>
    <w:rsid w:val="00CA7E52"/>
    <w:rsid w:val="00CB0061"/>
    <w:rsid w:val="00CB04B5"/>
    <w:rsid w:val="00CB0704"/>
    <w:rsid w:val="00CB0CA0"/>
    <w:rsid w:val="00CB0EDA"/>
    <w:rsid w:val="00CB13F0"/>
    <w:rsid w:val="00CB3997"/>
    <w:rsid w:val="00CB39F7"/>
    <w:rsid w:val="00CB45B9"/>
    <w:rsid w:val="00CB4D53"/>
    <w:rsid w:val="00CB54AE"/>
    <w:rsid w:val="00CB6058"/>
    <w:rsid w:val="00CB6090"/>
    <w:rsid w:val="00CB63BE"/>
    <w:rsid w:val="00CB6761"/>
    <w:rsid w:val="00CB6771"/>
    <w:rsid w:val="00CB7A66"/>
    <w:rsid w:val="00CC0293"/>
    <w:rsid w:val="00CC0304"/>
    <w:rsid w:val="00CC046F"/>
    <w:rsid w:val="00CC0B09"/>
    <w:rsid w:val="00CC0D4F"/>
    <w:rsid w:val="00CC1123"/>
    <w:rsid w:val="00CC136F"/>
    <w:rsid w:val="00CC17A1"/>
    <w:rsid w:val="00CC27CB"/>
    <w:rsid w:val="00CC2AA6"/>
    <w:rsid w:val="00CC2ADA"/>
    <w:rsid w:val="00CC30FD"/>
    <w:rsid w:val="00CC3A64"/>
    <w:rsid w:val="00CC3C4B"/>
    <w:rsid w:val="00CC3E69"/>
    <w:rsid w:val="00CC48EA"/>
    <w:rsid w:val="00CC4B99"/>
    <w:rsid w:val="00CC4C5D"/>
    <w:rsid w:val="00CC520B"/>
    <w:rsid w:val="00CC5C08"/>
    <w:rsid w:val="00CC5D40"/>
    <w:rsid w:val="00CC6076"/>
    <w:rsid w:val="00CC68A3"/>
    <w:rsid w:val="00CC725E"/>
    <w:rsid w:val="00CD00B5"/>
    <w:rsid w:val="00CD00D5"/>
    <w:rsid w:val="00CD101C"/>
    <w:rsid w:val="00CD210B"/>
    <w:rsid w:val="00CD2186"/>
    <w:rsid w:val="00CD2BBE"/>
    <w:rsid w:val="00CD333B"/>
    <w:rsid w:val="00CD34BD"/>
    <w:rsid w:val="00CD35C3"/>
    <w:rsid w:val="00CD4187"/>
    <w:rsid w:val="00CD4BE6"/>
    <w:rsid w:val="00CD62F5"/>
    <w:rsid w:val="00CD6708"/>
    <w:rsid w:val="00CD6870"/>
    <w:rsid w:val="00CD6A82"/>
    <w:rsid w:val="00CD6F2D"/>
    <w:rsid w:val="00CD7A2C"/>
    <w:rsid w:val="00CD7F9B"/>
    <w:rsid w:val="00CE0DB0"/>
    <w:rsid w:val="00CE1DC1"/>
    <w:rsid w:val="00CE1F60"/>
    <w:rsid w:val="00CE2245"/>
    <w:rsid w:val="00CE2BAA"/>
    <w:rsid w:val="00CE2D61"/>
    <w:rsid w:val="00CE2E58"/>
    <w:rsid w:val="00CE3B5E"/>
    <w:rsid w:val="00CE3D75"/>
    <w:rsid w:val="00CE424C"/>
    <w:rsid w:val="00CE59E6"/>
    <w:rsid w:val="00CE651D"/>
    <w:rsid w:val="00CE68D5"/>
    <w:rsid w:val="00CE697E"/>
    <w:rsid w:val="00CE69CD"/>
    <w:rsid w:val="00CE6D33"/>
    <w:rsid w:val="00CF083D"/>
    <w:rsid w:val="00CF08D5"/>
    <w:rsid w:val="00CF1634"/>
    <w:rsid w:val="00CF1AAA"/>
    <w:rsid w:val="00CF20F8"/>
    <w:rsid w:val="00CF21A6"/>
    <w:rsid w:val="00CF2F3E"/>
    <w:rsid w:val="00CF3431"/>
    <w:rsid w:val="00CF34AB"/>
    <w:rsid w:val="00CF3BAF"/>
    <w:rsid w:val="00CF42EF"/>
    <w:rsid w:val="00CF49FD"/>
    <w:rsid w:val="00CF4D97"/>
    <w:rsid w:val="00CF4DCD"/>
    <w:rsid w:val="00CF4F91"/>
    <w:rsid w:val="00CF5EAF"/>
    <w:rsid w:val="00CF6321"/>
    <w:rsid w:val="00CF654C"/>
    <w:rsid w:val="00CF66FF"/>
    <w:rsid w:val="00CF6AF8"/>
    <w:rsid w:val="00CF79E0"/>
    <w:rsid w:val="00CF7F64"/>
    <w:rsid w:val="00D00501"/>
    <w:rsid w:val="00D00FED"/>
    <w:rsid w:val="00D01EE3"/>
    <w:rsid w:val="00D02625"/>
    <w:rsid w:val="00D031CC"/>
    <w:rsid w:val="00D03766"/>
    <w:rsid w:val="00D038F7"/>
    <w:rsid w:val="00D04F29"/>
    <w:rsid w:val="00D0543D"/>
    <w:rsid w:val="00D05465"/>
    <w:rsid w:val="00D05BC2"/>
    <w:rsid w:val="00D060CD"/>
    <w:rsid w:val="00D075BB"/>
    <w:rsid w:val="00D07B64"/>
    <w:rsid w:val="00D10ADE"/>
    <w:rsid w:val="00D10DC2"/>
    <w:rsid w:val="00D10DF1"/>
    <w:rsid w:val="00D1136E"/>
    <w:rsid w:val="00D11F2E"/>
    <w:rsid w:val="00D12F1C"/>
    <w:rsid w:val="00D13316"/>
    <w:rsid w:val="00D139F5"/>
    <w:rsid w:val="00D13DC5"/>
    <w:rsid w:val="00D1408B"/>
    <w:rsid w:val="00D1416A"/>
    <w:rsid w:val="00D14B42"/>
    <w:rsid w:val="00D14C35"/>
    <w:rsid w:val="00D14F11"/>
    <w:rsid w:val="00D152C7"/>
    <w:rsid w:val="00D158D9"/>
    <w:rsid w:val="00D15B3E"/>
    <w:rsid w:val="00D15FCF"/>
    <w:rsid w:val="00D162FE"/>
    <w:rsid w:val="00D16AD1"/>
    <w:rsid w:val="00D16C35"/>
    <w:rsid w:val="00D16CDE"/>
    <w:rsid w:val="00D17DCB"/>
    <w:rsid w:val="00D200A0"/>
    <w:rsid w:val="00D20495"/>
    <w:rsid w:val="00D20E2D"/>
    <w:rsid w:val="00D210C5"/>
    <w:rsid w:val="00D21556"/>
    <w:rsid w:val="00D215A9"/>
    <w:rsid w:val="00D21E95"/>
    <w:rsid w:val="00D21F00"/>
    <w:rsid w:val="00D22195"/>
    <w:rsid w:val="00D2247A"/>
    <w:rsid w:val="00D22AEF"/>
    <w:rsid w:val="00D23414"/>
    <w:rsid w:val="00D242E1"/>
    <w:rsid w:val="00D2477F"/>
    <w:rsid w:val="00D24B03"/>
    <w:rsid w:val="00D251E0"/>
    <w:rsid w:val="00D25279"/>
    <w:rsid w:val="00D25654"/>
    <w:rsid w:val="00D25774"/>
    <w:rsid w:val="00D261AB"/>
    <w:rsid w:val="00D264B8"/>
    <w:rsid w:val="00D279AE"/>
    <w:rsid w:val="00D27A62"/>
    <w:rsid w:val="00D30292"/>
    <w:rsid w:val="00D30A4B"/>
    <w:rsid w:val="00D311DD"/>
    <w:rsid w:val="00D316EA"/>
    <w:rsid w:val="00D31840"/>
    <w:rsid w:val="00D31A0D"/>
    <w:rsid w:val="00D32AC1"/>
    <w:rsid w:val="00D33414"/>
    <w:rsid w:val="00D33CD3"/>
    <w:rsid w:val="00D342CA"/>
    <w:rsid w:val="00D344E7"/>
    <w:rsid w:val="00D349A2"/>
    <w:rsid w:val="00D34D2F"/>
    <w:rsid w:val="00D34D56"/>
    <w:rsid w:val="00D34DB8"/>
    <w:rsid w:val="00D35519"/>
    <w:rsid w:val="00D3566F"/>
    <w:rsid w:val="00D35F4A"/>
    <w:rsid w:val="00D36971"/>
    <w:rsid w:val="00D36DEF"/>
    <w:rsid w:val="00D37365"/>
    <w:rsid w:val="00D37D3B"/>
    <w:rsid w:val="00D4044D"/>
    <w:rsid w:val="00D405C4"/>
    <w:rsid w:val="00D40776"/>
    <w:rsid w:val="00D40BCA"/>
    <w:rsid w:val="00D41C95"/>
    <w:rsid w:val="00D42529"/>
    <w:rsid w:val="00D42B07"/>
    <w:rsid w:val="00D435CE"/>
    <w:rsid w:val="00D43D47"/>
    <w:rsid w:val="00D44143"/>
    <w:rsid w:val="00D44271"/>
    <w:rsid w:val="00D4451C"/>
    <w:rsid w:val="00D44B21"/>
    <w:rsid w:val="00D44C2B"/>
    <w:rsid w:val="00D44CDD"/>
    <w:rsid w:val="00D44E9B"/>
    <w:rsid w:val="00D45965"/>
    <w:rsid w:val="00D469AD"/>
    <w:rsid w:val="00D46A20"/>
    <w:rsid w:val="00D46EAB"/>
    <w:rsid w:val="00D472E6"/>
    <w:rsid w:val="00D473EB"/>
    <w:rsid w:val="00D47AC9"/>
    <w:rsid w:val="00D503E7"/>
    <w:rsid w:val="00D50B45"/>
    <w:rsid w:val="00D50B7E"/>
    <w:rsid w:val="00D50EBA"/>
    <w:rsid w:val="00D5103E"/>
    <w:rsid w:val="00D515AD"/>
    <w:rsid w:val="00D51A6C"/>
    <w:rsid w:val="00D51C56"/>
    <w:rsid w:val="00D533E8"/>
    <w:rsid w:val="00D53426"/>
    <w:rsid w:val="00D53BB8"/>
    <w:rsid w:val="00D53C1B"/>
    <w:rsid w:val="00D54B8F"/>
    <w:rsid w:val="00D55701"/>
    <w:rsid w:val="00D56306"/>
    <w:rsid w:val="00D56392"/>
    <w:rsid w:val="00D5660A"/>
    <w:rsid w:val="00D574EB"/>
    <w:rsid w:val="00D57C08"/>
    <w:rsid w:val="00D57E33"/>
    <w:rsid w:val="00D61A29"/>
    <w:rsid w:val="00D62431"/>
    <w:rsid w:val="00D629B8"/>
    <w:rsid w:val="00D63B9E"/>
    <w:rsid w:val="00D64291"/>
    <w:rsid w:val="00D6475E"/>
    <w:rsid w:val="00D658CF"/>
    <w:rsid w:val="00D666A1"/>
    <w:rsid w:val="00D66B0F"/>
    <w:rsid w:val="00D66C2D"/>
    <w:rsid w:val="00D678DA"/>
    <w:rsid w:val="00D70229"/>
    <w:rsid w:val="00D70571"/>
    <w:rsid w:val="00D70E02"/>
    <w:rsid w:val="00D7131C"/>
    <w:rsid w:val="00D71AAC"/>
    <w:rsid w:val="00D7256D"/>
    <w:rsid w:val="00D728A1"/>
    <w:rsid w:val="00D72BD1"/>
    <w:rsid w:val="00D73455"/>
    <w:rsid w:val="00D73B8F"/>
    <w:rsid w:val="00D73C99"/>
    <w:rsid w:val="00D73EB9"/>
    <w:rsid w:val="00D73F72"/>
    <w:rsid w:val="00D741D5"/>
    <w:rsid w:val="00D747B3"/>
    <w:rsid w:val="00D753F0"/>
    <w:rsid w:val="00D763CF"/>
    <w:rsid w:val="00D76EEA"/>
    <w:rsid w:val="00D77A7A"/>
    <w:rsid w:val="00D800B3"/>
    <w:rsid w:val="00D80246"/>
    <w:rsid w:val="00D80558"/>
    <w:rsid w:val="00D822DA"/>
    <w:rsid w:val="00D82C04"/>
    <w:rsid w:val="00D82C11"/>
    <w:rsid w:val="00D831C2"/>
    <w:rsid w:val="00D84DC7"/>
    <w:rsid w:val="00D8571C"/>
    <w:rsid w:val="00D8626F"/>
    <w:rsid w:val="00D8659B"/>
    <w:rsid w:val="00D86635"/>
    <w:rsid w:val="00D867DE"/>
    <w:rsid w:val="00D86A9B"/>
    <w:rsid w:val="00D86EB7"/>
    <w:rsid w:val="00D8736E"/>
    <w:rsid w:val="00D87712"/>
    <w:rsid w:val="00D879BB"/>
    <w:rsid w:val="00D87E10"/>
    <w:rsid w:val="00D90348"/>
    <w:rsid w:val="00D90774"/>
    <w:rsid w:val="00D90A3D"/>
    <w:rsid w:val="00D91409"/>
    <w:rsid w:val="00D91DEB"/>
    <w:rsid w:val="00D92606"/>
    <w:rsid w:val="00D926D9"/>
    <w:rsid w:val="00D93076"/>
    <w:rsid w:val="00D936A6"/>
    <w:rsid w:val="00D93AE9"/>
    <w:rsid w:val="00D93B1F"/>
    <w:rsid w:val="00D93FEE"/>
    <w:rsid w:val="00D94B56"/>
    <w:rsid w:val="00D9502E"/>
    <w:rsid w:val="00D951C9"/>
    <w:rsid w:val="00D95B28"/>
    <w:rsid w:val="00D95E27"/>
    <w:rsid w:val="00D96C89"/>
    <w:rsid w:val="00D97004"/>
    <w:rsid w:val="00D97F7E"/>
    <w:rsid w:val="00DA01BE"/>
    <w:rsid w:val="00DA0722"/>
    <w:rsid w:val="00DA0817"/>
    <w:rsid w:val="00DA0849"/>
    <w:rsid w:val="00DA0BD5"/>
    <w:rsid w:val="00DA180D"/>
    <w:rsid w:val="00DA1BE2"/>
    <w:rsid w:val="00DA1C63"/>
    <w:rsid w:val="00DA1F51"/>
    <w:rsid w:val="00DA2EA9"/>
    <w:rsid w:val="00DA4684"/>
    <w:rsid w:val="00DA488F"/>
    <w:rsid w:val="00DA4AA8"/>
    <w:rsid w:val="00DA4B90"/>
    <w:rsid w:val="00DA4B94"/>
    <w:rsid w:val="00DA4F58"/>
    <w:rsid w:val="00DA534E"/>
    <w:rsid w:val="00DA588F"/>
    <w:rsid w:val="00DA5DF9"/>
    <w:rsid w:val="00DA6094"/>
    <w:rsid w:val="00DA6959"/>
    <w:rsid w:val="00DA6D1F"/>
    <w:rsid w:val="00DA6EB1"/>
    <w:rsid w:val="00DA7422"/>
    <w:rsid w:val="00DA7531"/>
    <w:rsid w:val="00DA7EC2"/>
    <w:rsid w:val="00DA7EE3"/>
    <w:rsid w:val="00DB012A"/>
    <w:rsid w:val="00DB03AD"/>
    <w:rsid w:val="00DB0816"/>
    <w:rsid w:val="00DB0B4C"/>
    <w:rsid w:val="00DB15BD"/>
    <w:rsid w:val="00DB17EF"/>
    <w:rsid w:val="00DB1934"/>
    <w:rsid w:val="00DB2067"/>
    <w:rsid w:val="00DB26CE"/>
    <w:rsid w:val="00DB27A8"/>
    <w:rsid w:val="00DB28E4"/>
    <w:rsid w:val="00DB29DE"/>
    <w:rsid w:val="00DB429A"/>
    <w:rsid w:val="00DB46E3"/>
    <w:rsid w:val="00DB4CD9"/>
    <w:rsid w:val="00DB52E4"/>
    <w:rsid w:val="00DB5842"/>
    <w:rsid w:val="00DB5E5F"/>
    <w:rsid w:val="00DB5F40"/>
    <w:rsid w:val="00DB6416"/>
    <w:rsid w:val="00DB6612"/>
    <w:rsid w:val="00DB68A4"/>
    <w:rsid w:val="00DB6902"/>
    <w:rsid w:val="00DB796E"/>
    <w:rsid w:val="00DC0237"/>
    <w:rsid w:val="00DC0A0E"/>
    <w:rsid w:val="00DC0AC5"/>
    <w:rsid w:val="00DC0B71"/>
    <w:rsid w:val="00DC1D5A"/>
    <w:rsid w:val="00DC230C"/>
    <w:rsid w:val="00DC2661"/>
    <w:rsid w:val="00DC2E64"/>
    <w:rsid w:val="00DC313A"/>
    <w:rsid w:val="00DC408C"/>
    <w:rsid w:val="00DC4A27"/>
    <w:rsid w:val="00DC4A94"/>
    <w:rsid w:val="00DC5E21"/>
    <w:rsid w:val="00DC6128"/>
    <w:rsid w:val="00DC6307"/>
    <w:rsid w:val="00DC71AC"/>
    <w:rsid w:val="00DC72FB"/>
    <w:rsid w:val="00DC7614"/>
    <w:rsid w:val="00DC76C2"/>
    <w:rsid w:val="00DC77CB"/>
    <w:rsid w:val="00DC7DBB"/>
    <w:rsid w:val="00DD1327"/>
    <w:rsid w:val="00DD22D7"/>
    <w:rsid w:val="00DD2802"/>
    <w:rsid w:val="00DD2823"/>
    <w:rsid w:val="00DD290B"/>
    <w:rsid w:val="00DD2C32"/>
    <w:rsid w:val="00DD2C90"/>
    <w:rsid w:val="00DD2F0C"/>
    <w:rsid w:val="00DD3F78"/>
    <w:rsid w:val="00DD51D8"/>
    <w:rsid w:val="00DD59B4"/>
    <w:rsid w:val="00DD641E"/>
    <w:rsid w:val="00DD64E5"/>
    <w:rsid w:val="00DD65DA"/>
    <w:rsid w:val="00DD698C"/>
    <w:rsid w:val="00DD6D40"/>
    <w:rsid w:val="00DD79C8"/>
    <w:rsid w:val="00DE024E"/>
    <w:rsid w:val="00DE0649"/>
    <w:rsid w:val="00DE12A0"/>
    <w:rsid w:val="00DE133D"/>
    <w:rsid w:val="00DE1587"/>
    <w:rsid w:val="00DE164F"/>
    <w:rsid w:val="00DE17F2"/>
    <w:rsid w:val="00DE1AB5"/>
    <w:rsid w:val="00DE1CC2"/>
    <w:rsid w:val="00DE2F85"/>
    <w:rsid w:val="00DE3316"/>
    <w:rsid w:val="00DE33DE"/>
    <w:rsid w:val="00DE3408"/>
    <w:rsid w:val="00DE38D9"/>
    <w:rsid w:val="00DE4CFC"/>
    <w:rsid w:val="00DE4F56"/>
    <w:rsid w:val="00DE5180"/>
    <w:rsid w:val="00DE53EC"/>
    <w:rsid w:val="00DE5B81"/>
    <w:rsid w:val="00DE638E"/>
    <w:rsid w:val="00DE63C5"/>
    <w:rsid w:val="00DE65C5"/>
    <w:rsid w:val="00DE68E5"/>
    <w:rsid w:val="00DE7144"/>
    <w:rsid w:val="00DE764F"/>
    <w:rsid w:val="00DE7825"/>
    <w:rsid w:val="00DE7CD8"/>
    <w:rsid w:val="00DF06C1"/>
    <w:rsid w:val="00DF0F54"/>
    <w:rsid w:val="00DF1158"/>
    <w:rsid w:val="00DF1F2C"/>
    <w:rsid w:val="00DF2076"/>
    <w:rsid w:val="00DF25C6"/>
    <w:rsid w:val="00DF2846"/>
    <w:rsid w:val="00DF2A8F"/>
    <w:rsid w:val="00DF30FA"/>
    <w:rsid w:val="00DF38F6"/>
    <w:rsid w:val="00DF5584"/>
    <w:rsid w:val="00DF5840"/>
    <w:rsid w:val="00DF5E9B"/>
    <w:rsid w:val="00DF6065"/>
    <w:rsid w:val="00DF6078"/>
    <w:rsid w:val="00DF6BEB"/>
    <w:rsid w:val="00E001B2"/>
    <w:rsid w:val="00E00CF1"/>
    <w:rsid w:val="00E0111D"/>
    <w:rsid w:val="00E01653"/>
    <w:rsid w:val="00E01660"/>
    <w:rsid w:val="00E01D41"/>
    <w:rsid w:val="00E01EE2"/>
    <w:rsid w:val="00E021D1"/>
    <w:rsid w:val="00E03338"/>
    <w:rsid w:val="00E0389F"/>
    <w:rsid w:val="00E03C71"/>
    <w:rsid w:val="00E03DCB"/>
    <w:rsid w:val="00E03E74"/>
    <w:rsid w:val="00E04326"/>
    <w:rsid w:val="00E04482"/>
    <w:rsid w:val="00E04DFE"/>
    <w:rsid w:val="00E05176"/>
    <w:rsid w:val="00E06755"/>
    <w:rsid w:val="00E06A3B"/>
    <w:rsid w:val="00E06F7D"/>
    <w:rsid w:val="00E074EF"/>
    <w:rsid w:val="00E07569"/>
    <w:rsid w:val="00E07AD9"/>
    <w:rsid w:val="00E105A9"/>
    <w:rsid w:val="00E11956"/>
    <w:rsid w:val="00E11C46"/>
    <w:rsid w:val="00E11F09"/>
    <w:rsid w:val="00E12A8A"/>
    <w:rsid w:val="00E12BFE"/>
    <w:rsid w:val="00E135A0"/>
    <w:rsid w:val="00E13F90"/>
    <w:rsid w:val="00E14858"/>
    <w:rsid w:val="00E150DF"/>
    <w:rsid w:val="00E157B4"/>
    <w:rsid w:val="00E15C2E"/>
    <w:rsid w:val="00E160A5"/>
    <w:rsid w:val="00E16309"/>
    <w:rsid w:val="00E16CF2"/>
    <w:rsid w:val="00E16F22"/>
    <w:rsid w:val="00E1722F"/>
    <w:rsid w:val="00E17258"/>
    <w:rsid w:val="00E179F6"/>
    <w:rsid w:val="00E17B06"/>
    <w:rsid w:val="00E21A3F"/>
    <w:rsid w:val="00E22349"/>
    <w:rsid w:val="00E2236F"/>
    <w:rsid w:val="00E22551"/>
    <w:rsid w:val="00E22C76"/>
    <w:rsid w:val="00E22D8C"/>
    <w:rsid w:val="00E22DE4"/>
    <w:rsid w:val="00E22F4E"/>
    <w:rsid w:val="00E23293"/>
    <w:rsid w:val="00E24A7E"/>
    <w:rsid w:val="00E24F8D"/>
    <w:rsid w:val="00E26160"/>
    <w:rsid w:val="00E2667D"/>
    <w:rsid w:val="00E267E2"/>
    <w:rsid w:val="00E26A1A"/>
    <w:rsid w:val="00E26D43"/>
    <w:rsid w:val="00E2740F"/>
    <w:rsid w:val="00E275EC"/>
    <w:rsid w:val="00E27DA9"/>
    <w:rsid w:val="00E305FB"/>
    <w:rsid w:val="00E30747"/>
    <w:rsid w:val="00E30AE2"/>
    <w:rsid w:val="00E31041"/>
    <w:rsid w:val="00E31205"/>
    <w:rsid w:val="00E314AA"/>
    <w:rsid w:val="00E316DA"/>
    <w:rsid w:val="00E31A52"/>
    <w:rsid w:val="00E31AFA"/>
    <w:rsid w:val="00E31BD4"/>
    <w:rsid w:val="00E3262F"/>
    <w:rsid w:val="00E32772"/>
    <w:rsid w:val="00E32A0C"/>
    <w:rsid w:val="00E32B40"/>
    <w:rsid w:val="00E32D20"/>
    <w:rsid w:val="00E330B1"/>
    <w:rsid w:val="00E33161"/>
    <w:rsid w:val="00E33231"/>
    <w:rsid w:val="00E335B8"/>
    <w:rsid w:val="00E33F52"/>
    <w:rsid w:val="00E34785"/>
    <w:rsid w:val="00E34F72"/>
    <w:rsid w:val="00E3515D"/>
    <w:rsid w:val="00E35291"/>
    <w:rsid w:val="00E361A7"/>
    <w:rsid w:val="00E370A7"/>
    <w:rsid w:val="00E3764B"/>
    <w:rsid w:val="00E378BB"/>
    <w:rsid w:val="00E400E3"/>
    <w:rsid w:val="00E40C1F"/>
    <w:rsid w:val="00E40C27"/>
    <w:rsid w:val="00E41743"/>
    <w:rsid w:val="00E41B26"/>
    <w:rsid w:val="00E42572"/>
    <w:rsid w:val="00E42BF7"/>
    <w:rsid w:val="00E42E8A"/>
    <w:rsid w:val="00E42F6D"/>
    <w:rsid w:val="00E42F95"/>
    <w:rsid w:val="00E43961"/>
    <w:rsid w:val="00E43D79"/>
    <w:rsid w:val="00E444B6"/>
    <w:rsid w:val="00E451FB"/>
    <w:rsid w:val="00E45B0C"/>
    <w:rsid w:val="00E45CEB"/>
    <w:rsid w:val="00E46956"/>
    <w:rsid w:val="00E469E6"/>
    <w:rsid w:val="00E46C81"/>
    <w:rsid w:val="00E46D91"/>
    <w:rsid w:val="00E47E57"/>
    <w:rsid w:val="00E5003A"/>
    <w:rsid w:val="00E50598"/>
    <w:rsid w:val="00E5061A"/>
    <w:rsid w:val="00E50BDB"/>
    <w:rsid w:val="00E51C5E"/>
    <w:rsid w:val="00E5315B"/>
    <w:rsid w:val="00E5323C"/>
    <w:rsid w:val="00E533A3"/>
    <w:rsid w:val="00E53EB7"/>
    <w:rsid w:val="00E53FCD"/>
    <w:rsid w:val="00E541C9"/>
    <w:rsid w:val="00E5459F"/>
    <w:rsid w:val="00E5472A"/>
    <w:rsid w:val="00E5475A"/>
    <w:rsid w:val="00E55498"/>
    <w:rsid w:val="00E5575C"/>
    <w:rsid w:val="00E560F0"/>
    <w:rsid w:val="00E5681E"/>
    <w:rsid w:val="00E57959"/>
    <w:rsid w:val="00E6041A"/>
    <w:rsid w:val="00E60582"/>
    <w:rsid w:val="00E606D3"/>
    <w:rsid w:val="00E6096C"/>
    <w:rsid w:val="00E60C97"/>
    <w:rsid w:val="00E6139B"/>
    <w:rsid w:val="00E61A8F"/>
    <w:rsid w:val="00E61CAD"/>
    <w:rsid w:val="00E61F64"/>
    <w:rsid w:val="00E624B1"/>
    <w:rsid w:val="00E63CAF"/>
    <w:rsid w:val="00E63D4A"/>
    <w:rsid w:val="00E63DDD"/>
    <w:rsid w:val="00E6427A"/>
    <w:rsid w:val="00E64484"/>
    <w:rsid w:val="00E64856"/>
    <w:rsid w:val="00E64963"/>
    <w:rsid w:val="00E64DCF"/>
    <w:rsid w:val="00E650DD"/>
    <w:rsid w:val="00E657B0"/>
    <w:rsid w:val="00E65B27"/>
    <w:rsid w:val="00E65E73"/>
    <w:rsid w:val="00E66943"/>
    <w:rsid w:val="00E66C69"/>
    <w:rsid w:val="00E671B1"/>
    <w:rsid w:val="00E67F21"/>
    <w:rsid w:val="00E707CE"/>
    <w:rsid w:val="00E70861"/>
    <w:rsid w:val="00E70DFA"/>
    <w:rsid w:val="00E71192"/>
    <w:rsid w:val="00E7143A"/>
    <w:rsid w:val="00E71BEE"/>
    <w:rsid w:val="00E71EEC"/>
    <w:rsid w:val="00E71F6D"/>
    <w:rsid w:val="00E71F81"/>
    <w:rsid w:val="00E720AE"/>
    <w:rsid w:val="00E7220E"/>
    <w:rsid w:val="00E722C3"/>
    <w:rsid w:val="00E731FF"/>
    <w:rsid w:val="00E73FC4"/>
    <w:rsid w:val="00E74556"/>
    <w:rsid w:val="00E7527D"/>
    <w:rsid w:val="00E7533E"/>
    <w:rsid w:val="00E758B4"/>
    <w:rsid w:val="00E761F7"/>
    <w:rsid w:val="00E76203"/>
    <w:rsid w:val="00E7704F"/>
    <w:rsid w:val="00E80059"/>
    <w:rsid w:val="00E8015D"/>
    <w:rsid w:val="00E8064C"/>
    <w:rsid w:val="00E806C9"/>
    <w:rsid w:val="00E81D90"/>
    <w:rsid w:val="00E8217E"/>
    <w:rsid w:val="00E829E6"/>
    <w:rsid w:val="00E831CE"/>
    <w:rsid w:val="00E831F3"/>
    <w:rsid w:val="00E8364A"/>
    <w:rsid w:val="00E83794"/>
    <w:rsid w:val="00E83842"/>
    <w:rsid w:val="00E83A69"/>
    <w:rsid w:val="00E848A9"/>
    <w:rsid w:val="00E84C67"/>
    <w:rsid w:val="00E84F11"/>
    <w:rsid w:val="00E85A5C"/>
    <w:rsid w:val="00E860CC"/>
    <w:rsid w:val="00E86372"/>
    <w:rsid w:val="00E86EF3"/>
    <w:rsid w:val="00E903B8"/>
    <w:rsid w:val="00E90EA4"/>
    <w:rsid w:val="00E9172B"/>
    <w:rsid w:val="00E91897"/>
    <w:rsid w:val="00E91B1C"/>
    <w:rsid w:val="00E92893"/>
    <w:rsid w:val="00E941CE"/>
    <w:rsid w:val="00E94476"/>
    <w:rsid w:val="00E949F2"/>
    <w:rsid w:val="00E94FF6"/>
    <w:rsid w:val="00E969CF"/>
    <w:rsid w:val="00E97729"/>
    <w:rsid w:val="00E97885"/>
    <w:rsid w:val="00EA054E"/>
    <w:rsid w:val="00EA131C"/>
    <w:rsid w:val="00EA17B4"/>
    <w:rsid w:val="00EA1F6B"/>
    <w:rsid w:val="00EA236C"/>
    <w:rsid w:val="00EA23DB"/>
    <w:rsid w:val="00EA29ED"/>
    <w:rsid w:val="00EA32E8"/>
    <w:rsid w:val="00EA3C2F"/>
    <w:rsid w:val="00EA44CE"/>
    <w:rsid w:val="00EA4AF2"/>
    <w:rsid w:val="00EA4D79"/>
    <w:rsid w:val="00EA55D8"/>
    <w:rsid w:val="00EA632B"/>
    <w:rsid w:val="00EA6B69"/>
    <w:rsid w:val="00EA6CE9"/>
    <w:rsid w:val="00EA6F05"/>
    <w:rsid w:val="00EA7957"/>
    <w:rsid w:val="00EB01B0"/>
    <w:rsid w:val="00EB147E"/>
    <w:rsid w:val="00EB1A8A"/>
    <w:rsid w:val="00EB2237"/>
    <w:rsid w:val="00EB25F0"/>
    <w:rsid w:val="00EB278D"/>
    <w:rsid w:val="00EB27BF"/>
    <w:rsid w:val="00EB2ADC"/>
    <w:rsid w:val="00EB42F1"/>
    <w:rsid w:val="00EB528C"/>
    <w:rsid w:val="00EB5995"/>
    <w:rsid w:val="00EB5BA4"/>
    <w:rsid w:val="00EB5DAA"/>
    <w:rsid w:val="00EB6424"/>
    <w:rsid w:val="00EB6436"/>
    <w:rsid w:val="00EB653E"/>
    <w:rsid w:val="00EB70C1"/>
    <w:rsid w:val="00EB7226"/>
    <w:rsid w:val="00EB7DAF"/>
    <w:rsid w:val="00EB7E36"/>
    <w:rsid w:val="00EC0358"/>
    <w:rsid w:val="00EC03C1"/>
    <w:rsid w:val="00EC0764"/>
    <w:rsid w:val="00EC096E"/>
    <w:rsid w:val="00EC1543"/>
    <w:rsid w:val="00EC15F8"/>
    <w:rsid w:val="00EC2F38"/>
    <w:rsid w:val="00EC409B"/>
    <w:rsid w:val="00EC4A95"/>
    <w:rsid w:val="00EC4AD1"/>
    <w:rsid w:val="00EC4E15"/>
    <w:rsid w:val="00EC4E5A"/>
    <w:rsid w:val="00EC4F29"/>
    <w:rsid w:val="00EC54B0"/>
    <w:rsid w:val="00EC64D6"/>
    <w:rsid w:val="00EC67ED"/>
    <w:rsid w:val="00EC6F1E"/>
    <w:rsid w:val="00EC6FE9"/>
    <w:rsid w:val="00EC765E"/>
    <w:rsid w:val="00EC76CD"/>
    <w:rsid w:val="00EC79D6"/>
    <w:rsid w:val="00ED01BD"/>
    <w:rsid w:val="00ED0247"/>
    <w:rsid w:val="00ED0765"/>
    <w:rsid w:val="00ED0812"/>
    <w:rsid w:val="00ED08C5"/>
    <w:rsid w:val="00ED0B96"/>
    <w:rsid w:val="00ED0F8D"/>
    <w:rsid w:val="00ED1652"/>
    <w:rsid w:val="00ED1E94"/>
    <w:rsid w:val="00ED1FCE"/>
    <w:rsid w:val="00ED21A4"/>
    <w:rsid w:val="00ED2329"/>
    <w:rsid w:val="00ED2820"/>
    <w:rsid w:val="00ED2894"/>
    <w:rsid w:val="00ED28CF"/>
    <w:rsid w:val="00ED2A84"/>
    <w:rsid w:val="00ED31D3"/>
    <w:rsid w:val="00ED3ABF"/>
    <w:rsid w:val="00ED3F8B"/>
    <w:rsid w:val="00ED3FD4"/>
    <w:rsid w:val="00ED4CEF"/>
    <w:rsid w:val="00ED5EF3"/>
    <w:rsid w:val="00ED69CF"/>
    <w:rsid w:val="00ED725D"/>
    <w:rsid w:val="00ED7701"/>
    <w:rsid w:val="00ED7E5E"/>
    <w:rsid w:val="00EE0EC1"/>
    <w:rsid w:val="00EE1572"/>
    <w:rsid w:val="00EE1A4A"/>
    <w:rsid w:val="00EE2046"/>
    <w:rsid w:val="00EE26DC"/>
    <w:rsid w:val="00EE3457"/>
    <w:rsid w:val="00EE35F0"/>
    <w:rsid w:val="00EE3D3B"/>
    <w:rsid w:val="00EE3F35"/>
    <w:rsid w:val="00EE47D8"/>
    <w:rsid w:val="00EE5AEF"/>
    <w:rsid w:val="00EE5F5F"/>
    <w:rsid w:val="00EE619F"/>
    <w:rsid w:val="00EE634D"/>
    <w:rsid w:val="00EE6857"/>
    <w:rsid w:val="00EE6D81"/>
    <w:rsid w:val="00EE7369"/>
    <w:rsid w:val="00EE7E08"/>
    <w:rsid w:val="00EE7F82"/>
    <w:rsid w:val="00EF0542"/>
    <w:rsid w:val="00EF05EE"/>
    <w:rsid w:val="00EF0872"/>
    <w:rsid w:val="00EF15E1"/>
    <w:rsid w:val="00EF2355"/>
    <w:rsid w:val="00EF26DF"/>
    <w:rsid w:val="00EF2FE4"/>
    <w:rsid w:val="00EF399E"/>
    <w:rsid w:val="00EF53D4"/>
    <w:rsid w:val="00EF5679"/>
    <w:rsid w:val="00EF615F"/>
    <w:rsid w:val="00EF638B"/>
    <w:rsid w:val="00EF6450"/>
    <w:rsid w:val="00EF6D4D"/>
    <w:rsid w:val="00EF6DD1"/>
    <w:rsid w:val="00EF7D90"/>
    <w:rsid w:val="00EF7E40"/>
    <w:rsid w:val="00F00270"/>
    <w:rsid w:val="00F00F45"/>
    <w:rsid w:val="00F01046"/>
    <w:rsid w:val="00F011C6"/>
    <w:rsid w:val="00F0168C"/>
    <w:rsid w:val="00F02609"/>
    <w:rsid w:val="00F02C63"/>
    <w:rsid w:val="00F02E9F"/>
    <w:rsid w:val="00F031DF"/>
    <w:rsid w:val="00F04584"/>
    <w:rsid w:val="00F04BEA"/>
    <w:rsid w:val="00F04ED3"/>
    <w:rsid w:val="00F05748"/>
    <w:rsid w:val="00F06BF1"/>
    <w:rsid w:val="00F07795"/>
    <w:rsid w:val="00F109F7"/>
    <w:rsid w:val="00F10C30"/>
    <w:rsid w:val="00F10F9D"/>
    <w:rsid w:val="00F112A4"/>
    <w:rsid w:val="00F11382"/>
    <w:rsid w:val="00F119A1"/>
    <w:rsid w:val="00F11E08"/>
    <w:rsid w:val="00F12035"/>
    <w:rsid w:val="00F1208B"/>
    <w:rsid w:val="00F12094"/>
    <w:rsid w:val="00F121C7"/>
    <w:rsid w:val="00F125FA"/>
    <w:rsid w:val="00F12A7B"/>
    <w:rsid w:val="00F12E9E"/>
    <w:rsid w:val="00F147BC"/>
    <w:rsid w:val="00F14A17"/>
    <w:rsid w:val="00F14C85"/>
    <w:rsid w:val="00F150EB"/>
    <w:rsid w:val="00F15313"/>
    <w:rsid w:val="00F155F7"/>
    <w:rsid w:val="00F15C6D"/>
    <w:rsid w:val="00F164E5"/>
    <w:rsid w:val="00F165D2"/>
    <w:rsid w:val="00F16AE0"/>
    <w:rsid w:val="00F179A0"/>
    <w:rsid w:val="00F17C8F"/>
    <w:rsid w:val="00F203D5"/>
    <w:rsid w:val="00F209A2"/>
    <w:rsid w:val="00F20D48"/>
    <w:rsid w:val="00F21920"/>
    <w:rsid w:val="00F21D1D"/>
    <w:rsid w:val="00F21DE8"/>
    <w:rsid w:val="00F22DD4"/>
    <w:rsid w:val="00F22E64"/>
    <w:rsid w:val="00F230D4"/>
    <w:rsid w:val="00F2347F"/>
    <w:rsid w:val="00F23E8B"/>
    <w:rsid w:val="00F24038"/>
    <w:rsid w:val="00F24B58"/>
    <w:rsid w:val="00F257C4"/>
    <w:rsid w:val="00F25B91"/>
    <w:rsid w:val="00F2620F"/>
    <w:rsid w:val="00F26618"/>
    <w:rsid w:val="00F26A74"/>
    <w:rsid w:val="00F26D90"/>
    <w:rsid w:val="00F27088"/>
    <w:rsid w:val="00F27D70"/>
    <w:rsid w:val="00F3030A"/>
    <w:rsid w:val="00F30374"/>
    <w:rsid w:val="00F306B2"/>
    <w:rsid w:val="00F30D01"/>
    <w:rsid w:val="00F30F0A"/>
    <w:rsid w:val="00F30FE5"/>
    <w:rsid w:val="00F30FEB"/>
    <w:rsid w:val="00F3116C"/>
    <w:rsid w:val="00F3182B"/>
    <w:rsid w:val="00F31E43"/>
    <w:rsid w:val="00F31EA7"/>
    <w:rsid w:val="00F33978"/>
    <w:rsid w:val="00F342B2"/>
    <w:rsid w:val="00F34D50"/>
    <w:rsid w:val="00F34DEE"/>
    <w:rsid w:val="00F357A9"/>
    <w:rsid w:val="00F35F8D"/>
    <w:rsid w:val="00F36217"/>
    <w:rsid w:val="00F36525"/>
    <w:rsid w:val="00F36608"/>
    <w:rsid w:val="00F36FB4"/>
    <w:rsid w:val="00F374A3"/>
    <w:rsid w:val="00F3757A"/>
    <w:rsid w:val="00F379F8"/>
    <w:rsid w:val="00F37E32"/>
    <w:rsid w:val="00F401BA"/>
    <w:rsid w:val="00F406BD"/>
    <w:rsid w:val="00F407CF"/>
    <w:rsid w:val="00F41052"/>
    <w:rsid w:val="00F411A5"/>
    <w:rsid w:val="00F41965"/>
    <w:rsid w:val="00F43687"/>
    <w:rsid w:val="00F43E9F"/>
    <w:rsid w:val="00F44047"/>
    <w:rsid w:val="00F44359"/>
    <w:rsid w:val="00F443C4"/>
    <w:rsid w:val="00F44C56"/>
    <w:rsid w:val="00F44DC5"/>
    <w:rsid w:val="00F44EBF"/>
    <w:rsid w:val="00F4596E"/>
    <w:rsid w:val="00F459E7"/>
    <w:rsid w:val="00F45B7F"/>
    <w:rsid w:val="00F45E64"/>
    <w:rsid w:val="00F45E8F"/>
    <w:rsid w:val="00F460C4"/>
    <w:rsid w:val="00F46120"/>
    <w:rsid w:val="00F46B66"/>
    <w:rsid w:val="00F46B8A"/>
    <w:rsid w:val="00F46C2A"/>
    <w:rsid w:val="00F46C7E"/>
    <w:rsid w:val="00F4719C"/>
    <w:rsid w:val="00F47278"/>
    <w:rsid w:val="00F47584"/>
    <w:rsid w:val="00F50074"/>
    <w:rsid w:val="00F50FC4"/>
    <w:rsid w:val="00F51352"/>
    <w:rsid w:val="00F51443"/>
    <w:rsid w:val="00F514A6"/>
    <w:rsid w:val="00F51B99"/>
    <w:rsid w:val="00F525DE"/>
    <w:rsid w:val="00F52A67"/>
    <w:rsid w:val="00F52DF3"/>
    <w:rsid w:val="00F53690"/>
    <w:rsid w:val="00F53934"/>
    <w:rsid w:val="00F53E9C"/>
    <w:rsid w:val="00F54559"/>
    <w:rsid w:val="00F54766"/>
    <w:rsid w:val="00F5489D"/>
    <w:rsid w:val="00F54B33"/>
    <w:rsid w:val="00F55B07"/>
    <w:rsid w:val="00F55BCB"/>
    <w:rsid w:val="00F55D9B"/>
    <w:rsid w:val="00F56143"/>
    <w:rsid w:val="00F56A83"/>
    <w:rsid w:val="00F56CDB"/>
    <w:rsid w:val="00F57190"/>
    <w:rsid w:val="00F60074"/>
    <w:rsid w:val="00F6028C"/>
    <w:rsid w:val="00F60370"/>
    <w:rsid w:val="00F6086E"/>
    <w:rsid w:val="00F60E52"/>
    <w:rsid w:val="00F613F7"/>
    <w:rsid w:val="00F61716"/>
    <w:rsid w:val="00F6205E"/>
    <w:rsid w:val="00F630F1"/>
    <w:rsid w:val="00F6332D"/>
    <w:rsid w:val="00F637AF"/>
    <w:rsid w:val="00F640FD"/>
    <w:rsid w:val="00F65329"/>
    <w:rsid w:val="00F6580B"/>
    <w:rsid w:val="00F65CA7"/>
    <w:rsid w:val="00F65FC0"/>
    <w:rsid w:val="00F6607E"/>
    <w:rsid w:val="00F661E0"/>
    <w:rsid w:val="00F66CCC"/>
    <w:rsid w:val="00F66F27"/>
    <w:rsid w:val="00F66FAB"/>
    <w:rsid w:val="00F67018"/>
    <w:rsid w:val="00F6706D"/>
    <w:rsid w:val="00F6709E"/>
    <w:rsid w:val="00F6736A"/>
    <w:rsid w:val="00F674CA"/>
    <w:rsid w:val="00F70A8A"/>
    <w:rsid w:val="00F711EF"/>
    <w:rsid w:val="00F7181B"/>
    <w:rsid w:val="00F71D57"/>
    <w:rsid w:val="00F72F1E"/>
    <w:rsid w:val="00F7460E"/>
    <w:rsid w:val="00F7481E"/>
    <w:rsid w:val="00F74D26"/>
    <w:rsid w:val="00F74D4D"/>
    <w:rsid w:val="00F75181"/>
    <w:rsid w:val="00F75ED6"/>
    <w:rsid w:val="00F75EF4"/>
    <w:rsid w:val="00F76C8A"/>
    <w:rsid w:val="00F76EDB"/>
    <w:rsid w:val="00F77176"/>
    <w:rsid w:val="00F777A6"/>
    <w:rsid w:val="00F80825"/>
    <w:rsid w:val="00F80CC1"/>
    <w:rsid w:val="00F80D6C"/>
    <w:rsid w:val="00F80ED0"/>
    <w:rsid w:val="00F80FD6"/>
    <w:rsid w:val="00F81402"/>
    <w:rsid w:val="00F81578"/>
    <w:rsid w:val="00F81772"/>
    <w:rsid w:val="00F827F2"/>
    <w:rsid w:val="00F842DA"/>
    <w:rsid w:val="00F84486"/>
    <w:rsid w:val="00F84A71"/>
    <w:rsid w:val="00F84CA7"/>
    <w:rsid w:val="00F84D8D"/>
    <w:rsid w:val="00F84DDD"/>
    <w:rsid w:val="00F85A00"/>
    <w:rsid w:val="00F86160"/>
    <w:rsid w:val="00F8640E"/>
    <w:rsid w:val="00F86AA3"/>
    <w:rsid w:val="00F86E5C"/>
    <w:rsid w:val="00F87DC5"/>
    <w:rsid w:val="00F911D0"/>
    <w:rsid w:val="00F911DB"/>
    <w:rsid w:val="00F9170E"/>
    <w:rsid w:val="00F917FC"/>
    <w:rsid w:val="00F9198A"/>
    <w:rsid w:val="00F921E4"/>
    <w:rsid w:val="00F92589"/>
    <w:rsid w:val="00F92A8E"/>
    <w:rsid w:val="00F92C6F"/>
    <w:rsid w:val="00F92E7E"/>
    <w:rsid w:val="00F93270"/>
    <w:rsid w:val="00F93338"/>
    <w:rsid w:val="00F93AF4"/>
    <w:rsid w:val="00F93DA5"/>
    <w:rsid w:val="00F94516"/>
    <w:rsid w:val="00F945AA"/>
    <w:rsid w:val="00F946CC"/>
    <w:rsid w:val="00F94945"/>
    <w:rsid w:val="00F94EAF"/>
    <w:rsid w:val="00F951FA"/>
    <w:rsid w:val="00F95F2A"/>
    <w:rsid w:val="00F962A9"/>
    <w:rsid w:val="00F97929"/>
    <w:rsid w:val="00F979F3"/>
    <w:rsid w:val="00F97DE4"/>
    <w:rsid w:val="00F97F6E"/>
    <w:rsid w:val="00FA0435"/>
    <w:rsid w:val="00FA074F"/>
    <w:rsid w:val="00FA07C6"/>
    <w:rsid w:val="00FA0CAC"/>
    <w:rsid w:val="00FA0FAE"/>
    <w:rsid w:val="00FA10AB"/>
    <w:rsid w:val="00FA13E3"/>
    <w:rsid w:val="00FA1557"/>
    <w:rsid w:val="00FA1AE5"/>
    <w:rsid w:val="00FA1B8A"/>
    <w:rsid w:val="00FA1BC2"/>
    <w:rsid w:val="00FA1DFA"/>
    <w:rsid w:val="00FA21DB"/>
    <w:rsid w:val="00FA292D"/>
    <w:rsid w:val="00FA2A72"/>
    <w:rsid w:val="00FA2CB0"/>
    <w:rsid w:val="00FA2EA8"/>
    <w:rsid w:val="00FA32E6"/>
    <w:rsid w:val="00FA3E77"/>
    <w:rsid w:val="00FA4573"/>
    <w:rsid w:val="00FA487D"/>
    <w:rsid w:val="00FA5C2B"/>
    <w:rsid w:val="00FA60D3"/>
    <w:rsid w:val="00FA6971"/>
    <w:rsid w:val="00FA70F8"/>
    <w:rsid w:val="00FA7E93"/>
    <w:rsid w:val="00FA7F08"/>
    <w:rsid w:val="00FB00C6"/>
    <w:rsid w:val="00FB078E"/>
    <w:rsid w:val="00FB0B63"/>
    <w:rsid w:val="00FB1126"/>
    <w:rsid w:val="00FB1869"/>
    <w:rsid w:val="00FB1BC6"/>
    <w:rsid w:val="00FB20FF"/>
    <w:rsid w:val="00FB223E"/>
    <w:rsid w:val="00FB24B7"/>
    <w:rsid w:val="00FB2BB1"/>
    <w:rsid w:val="00FB3A4B"/>
    <w:rsid w:val="00FB3EC6"/>
    <w:rsid w:val="00FB4A8B"/>
    <w:rsid w:val="00FB57F1"/>
    <w:rsid w:val="00FB5964"/>
    <w:rsid w:val="00FB5A09"/>
    <w:rsid w:val="00FB613B"/>
    <w:rsid w:val="00FB6948"/>
    <w:rsid w:val="00FB6AC3"/>
    <w:rsid w:val="00FB6FDF"/>
    <w:rsid w:val="00FB7164"/>
    <w:rsid w:val="00FB76B4"/>
    <w:rsid w:val="00FB76F8"/>
    <w:rsid w:val="00FB7A12"/>
    <w:rsid w:val="00FC0A2E"/>
    <w:rsid w:val="00FC0C83"/>
    <w:rsid w:val="00FC1216"/>
    <w:rsid w:val="00FC158A"/>
    <w:rsid w:val="00FC1753"/>
    <w:rsid w:val="00FC1961"/>
    <w:rsid w:val="00FC1A8B"/>
    <w:rsid w:val="00FC1F85"/>
    <w:rsid w:val="00FC2107"/>
    <w:rsid w:val="00FC2840"/>
    <w:rsid w:val="00FC2F77"/>
    <w:rsid w:val="00FC3702"/>
    <w:rsid w:val="00FC3E1A"/>
    <w:rsid w:val="00FC4068"/>
    <w:rsid w:val="00FC40D9"/>
    <w:rsid w:val="00FC4573"/>
    <w:rsid w:val="00FC45A8"/>
    <w:rsid w:val="00FC50AA"/>
    <w:rsid w:val="00FC56CC"/>
    <w:rsid w:val="00FC6303"/>
    <w:rsid w:val="00FC6443"/>
    <w:rsid w:val="00FC66A8"/>
    <w:rsid w:val="00FC7A1D"/>
    <w:rsid w:val="00FD0574"/>
    <w:rsid w:val="00FD0695"/>
    <w:rsid w:val="00FD07AF"/>
    <w:rsid w:val="00FD1C89"/>
    <w:rsid w:val="00FD1F49"/>
    <w:rsid w:val="00FD271E"/>
    <w:rsid w:val="00FD2856"/>
    <w:rsid w:val="00FD314F"/>
    <w:rsid w:val="00FD5047"/>
    <w:rsid w:val="00FD548B"/>
    <w:rsid w:val="00FD5EFA"/>
    <w:rsid w:val="00FD5FB9"/>
    <w:rsid w:val="00FD611E"/>
    <w:rsid w:val="00FD6B74"/>
    <w:rsid w:val="00FD6C7C"/>
    <w:rsid w:val="00FD7CB7"/>
    <w:rsid w:val="00FE01DB"/>
    <w:rsid w:val="00FE0930"/>
    <w:rsid w:val="00FE14E8"/>
    <w:rsid w:val="00FE155A"/>
    <w:rsid w:val="00FE1577"/>
    <w:rsid w:val="00FE17C5"/>
    <w:rsid w:val="00FE2757"/>
    <w:rsid w:val="00FE28A0"/>
    <w:rsid w:val="00FE311D"/>
    <w:rsid w:val="00FE4935"/>
    <w:rsid w:val="00FE5060"/>
    <w:rsid w:val="00FE50BC"/>
    <w:rsid w:val="00FE52C4"/>
    <w:rsid w:val="00FE59A9"/>
    <w:rsid w:val="00FE5A30"/>
    <w:rsid w:val="00FE5C0B"/>
    <w:rsid w:val="00FE6061"/>
    <w:rsid w:val="00FE622B"/>
    <w:rsid w:val="00FE62C7"/>
    <w:rsid w:val="00FE690B"/>
    <w:rsid w:val="00FE6E68"/>
    <w:rsid w:val="00FE720C"/>
    <w:rsid w:val="00FE766A"/>
    <w:rsid w:val="00FE771E"/>
    <w:rsid w:val="00FE7797"/>
    <w:rsid w:val="00FE77A3"/>
    <w:rsid w:val="00FE7FF6"/>
    <w:rsid w:val="00FF003E"/>
    <w:rsid w:val="00FF0620"/>
    <w:rsid w:val="00FF06A4"/>
    <w:rsid w:val="00FF0B1D"/>
    <w:rsid w:val="00FF107D"/>
    <w:rsid w:val="00FF141F"/>
    <w:rsid w:val="00FF162A"/>
    <w:rsid w:val="00FF1C23"/>
    <w:rsid w:val="00FF1E2B"/>
    <w:rsid w:val="00FF2837"/>
    <w:rsid w:val="00FF2C8A"/>
    <w:rsid w:val="00FF2E64"/>
    <w:rsid w:val="00FF3846"/>
    <w:rsid w:val="00FF39FB"/>
    <w:rsid w:val="00FF3DA2"/>
    <w:rsid w:val="00FF473F"/>
    <w:rsid w:val="00FF4BE4"/>
    <w:rsid w:val="00FF50AA"/>
    <w:rsid w:val="00FF5501"/>
    <w:rsid w:val="00FF5BE6"/>
    <w:rsid w:val="00FF64DE"/>
    <w:rsid w:val="00FF653F"/>
    <w:rsid w:val="00FF6E92"/>
    <w:rsid w:val="00FF7520"/>
    <w:rsid w:val="00FF76DC"/>
    <w:rsid w:val="00FF76F2"/>
    <w:rsid w:val="00FF77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F147E"/>
  <w15:docId w15:val="{4D547464-AF51-4221-B5F8-EF4D04B0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370"/>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5D718F"/>
    <w:pPr>
      <w:ind w:left="720"/>
      <w:contextualSpacing/>
    </w:pPr>
  </w:style>
  <w:style w:type="paragraph" w:styleId="Textedebulles">
    <w:name w:val="Balloon Text"/>
    <w:basedOn w:val="Normal"/>
    <w:link w:val="TextedebullesCar"/>
    <w:uiPriority w:val="99"/>
    <w:semiHidden/>
    <w:unhideWhenUsed/>
    <w:rsid w:val="001C5859"/>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1C5859"/>
    <w:rPr>
      <w:rFonts w:ascii="Segoe UI" w:hAnsi="Segoe UI" w:cs="Segoe UI"/>
      <w:sz w:val="18"/>
      <w:szCs w:val="18"/>
    </w:rPr>
  </w:style>
  <w:style w:type="paragraph" w:styleId="En-tte">
    <w:name w:val="header"/>
    <w:basedOn w:val="Normal"/>
    <w:link w:val="En-tteCar"/>
    <w:uiPriority w:val="99"/>
    <w:unhideWhenUsed/>
    <w:rsid w:val="002E7F03"/>
    <w:pPr>
      <w:tabs>
        <w:tab w:val="center" w:pos="4536"/>
        <w:tab w:val="right" w:pos="9072"/>
      </w:tabs>
      <w:spacing w:after="0" w:line="240" w:lineRule="auto"/>
    </w:pPr>
  </w:style>
  <w:style w:type="character" w:customStyle="1" w:styleId="En-tteCar">
    <w:name w:val="En-tête Car"/>
    <w:basedOn w:val="Policepardfaut"/>
    <w:link w:val="En-tte"/>
    <w:uiPriority w:val="99"/>
    <w:rsid w:val="002E7F03"/>
  </w:style>
  <w:style w:type="paragraph" w:styleId="Pieddepage">
    <w:name w:val="footer"/>
    <w:basedOn w:val="Normal"/>
    <w:link w:val="PieddepageCar"/>
    <w:uiPriority w:val="99"/>
    <w:unhideWhenUsed/>
    <w:rsid w:val="002E7F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7F03"/>
  </w:style>
  <w:style w:type="paragraph" w:customStyle="1" w:styleId="SNRapport">
    <w:name w:val="SNRapport"/>
    <w:basedOn w:val="Normal"/>
    <w:rsid w:val="00B553DA"/>
    <w:pPr>
      <w:suppressAutoHyphens/>
      <w:spacing w:before="240" w:after="120" w:line="240" w:lineRule="auto"/>
      <w:ind w:firstLine="709"/>
    </w:pPr>
    <w:rPr>
      <w:rFonts w:ascii="Times New Roman" w:eastAsia="Times New Roman" w:hAnsi="Times New Roman"/>
      <w:sz w:val="24"/>
      <w:szCs w:val="24"/>
      <w:lang w:eastAsia="zh-CN"/>
    </w:rPr>
  </w:style>
  <w:style w:type="character" w:customStyle="1" w:styleId="surlignage">
    <w:name w:val="surlignage"/>
    <w:rsid w:val="00B553DA"/>
  </w:style>
  <w:style w:type="paragraph" w:styleId="Corpsdetexte">
    <w:name w:val="Body Text"/>
    <w:basedOn w:val="Normal"/>
    <w:link w:val="CorpsdetexteCar"/>
    <w:rsid w:val="006D7A9B"/>
    <w:pPr>
      <w:suppressAutoHyphens/>
      <w:spacing w:after="120" w:line="240" w:lineRule="auto"/>
      <w:jc w:val="both"/>
    </w:pPr>
    <w:rPr>
      <w:rFonts w:ascii="Times New Roman" w:eastAsia="Times New Roman" w:hAnsi="Times New Roman"/>
      <w:sz w:val="24"/>
      <w:szCs w:val="24"/>
      <w:lang w:eastAsia="zh-CN"/>
    </w:rPr>
  </w:style>
  <w:style w:type="character" w:customStyle="1" w:styleId="CorpsdetexteCar">
    <w:name w:val="Corps de texte Car"/>
    <w:link w:val="Corpsdetexte"/>
    <w:rsid w:val="006D7A9B"/>
    <w:rPr>
      <w:rFonts w:ascii="Times New Roman" w:eastAsia="Times New Roman" w:hAnsi="Times New Roman"/>
      <w:sz w:val="24"/>
      <w:szCs w:val="24"/>
      <w:lang w:eastAsia="zh-CN"/>
    </w:rPr>
  </w:style>
  <w:style w:type="character" w:styleId="Marquedecommentaire">
    <w:name w:val="annotation reference"/>
    <w:semiHidden/>
    <w:unhideWhenUsed/>
    <w:rsid w:val="006D7A9B"/>
    <w:rPr>
      <w:sz w:val="16"/>
      <w:szCs w:val="16"/>
    </w:rPr>
  </w:style>
  <w:style w:type="paragraph" w:styleId="Commentaire">
    <w:name w:val="annotation text"/>
    <w:basedOn w:val="Normal"/>
    <w:link w:val="CommentaireCar1"/>
    <w:uiPriority w:val="99"/>
    <w:unhideWhenUsed/>
    <w:rsid w:val="006D7A9B"/>
    <w:pPr>
      <w:suppressAutoHyphens/>
      <w:spacing w:after="0" w:line="240" w:lineRule="auto"/>
    </w:pPr>
    <w:rPr>
      <w:rFonts w:ascii="Times New Roman" w:eastAsia="Times New Roman" w:hAnsi="Times New Roman"/>
      <w:sz w:val="20"/>
      <w:szCs w:val="20"/>
      <w:lang w:eastAsia="zh-CN"/>
    </w:rPr>
  </w:style>
  <w:style w:type="character" w:customStyle="1" w:styleId="CommentaireCar">
    <w:name w:val="Commentaire Car"/>
    <w:uiPriority w:val="99"/>
    <w:semiHidden/>
    <w:rsid w:val="006D7A9B"/>
    <w:rPr>
      <w:lang w:eastAsia="en-US"/>
    </w:rPr>
  </w:style>
  <w:style w:type="character" w:customStyle="1" w:styleId="CommentaireCar1">
    <w:name w:val="Commentaire Car1"/>
    <w:link w:val="Commentaire"/>
    <w:uiPriority w:val="99"/>
    <w:rsid w:val="006D7A9B"/>
    <w:rPr>
      <w:rFonts w:ascii="Times New Roman" w:eastAsia="Times New Roman" w:hAnsi="Times New Roman"/>
      <w:lang w:eastAsia="zh-CN"/>
    </w:rPr>
  </w:style>
  <w:style w:type="paragraph" w:customStyle="1" w:styleId="Corpsdetexte1">
    <w:name w:val="Corps de texte1"/>
    <w:basedOn w:val="Normal"/>
    <w:rsid w:val="00302458"/>
    <w:pPr>
      <w:suppressAutoHyphens/>
      <w:spacing w:after="120" w:line="240" w:lineRule="auto"/>
      <w:jc w:val="both"/>
    </w:pPr>
    <w:rPr>
      <w:rFonts w:ascii="Times New Roman" w:eastAsia="Times New Roman" w:hAnsi="Times New Roman"/>
      <w:sz w:val="24"/>
      <w:szCs w:val="24"/>
      <w:lang w:eastAsia="zh-CN"/>
    </w:rPr>
  </w:style>
  <w:style w:type="paragraph" w:styleId="Objetducommentaire">
    <w:name w:val="annotation subject"/>
    <w:basedOn w:val="Commentaire"/>
    <w:next w:val="Commentaire"/>
    <w:link w:val="ObjetducommentaireCar"/>
    <w:uiPriority w:val="99"/>
    <w:semiHidden/>
    <w:unhideWhenUsed/>
    <w:rsid w:val="004879D8"/>
    <w:pPr>
      <w:suppressAutoHyphens w:val="0"/>
      <w:spacing w:after="200" w:line="276" w:lineRule="auto"/>
    </w:pPr>
    <w:rPr>
      <w:rFonts w:ascii="Calibri" w:eastAsia="Calibri" w:hAnsi="Calibri"/>
      <w:b/>
      <w:bCs/>
      <w:lang w:eastAsia="en-US"/>
    </w:rPr>
  </w:style>
  <w:style w:type="character" w:customStyle="1" w:styleId="ObjetducommentaireCar">
    <w:name w:val="Objet du commentaire Car"/>
    <w:link w:val="Objetducommentaire"/>
    <w:uiPriority w:val="99"/>
    <w:semiHidden/>
    <w:rsid w:val="004879D8"/>
    <w:rPr>
      <w:rFonts w:ascii="Times New Roman" w:eastAsia="Times New Roman" w:hAnsi="Times New Roman"/>
      <w:b/>
      <w:bCs/>
      <w:lang w:eastAsia="en-US"/>
    </w:rPr>
  </w:style>
  <w:style w:type="character" w:styleId="Lienhypertexte">
    <w:name w:val="Hyperlink"/>
    <w:uiPriority w:val="99"/>
    <w:unhideWhenUsed/>
    <w:rsid w:val="0099644C"/>
    <w:rPr>
      <w:color w:val="0000FF"/>
      <w:u w:val="single"/>
    </w:rPr>
  </w:style>
  <w:style w:type="character" w:styleId="lev">
    <w:name w:val="Strong"/>
    <w:uiPriority w:val="22"/>
    <w:qFormat/>
    <w:rsid w:val="00E61A8F"/>
    <w:rPr>
      <w:b/>
      <w:bCs/>
    </w:rPr>
  </w:style>
  <w:style w:type="paragraph" w:customStyle="1" w:styleId="SNSignatureprnomnomDroite">
    <w:name w:val="SNSignature prénom+nom Droite"/>
    <w:basedOn w:val="Normal"/>
    <w:next w:val="Normal"/>
    <w:rsid w:val="00E81D90"/>
    <w:pPr>
      <w:spacing w:before="120" w:after="120" w:line="240" w:lineRule="auto"/>
      <w:ind w:left="5041"/>
      <w:jc w:val="right"/>
    </w:pPr>
    <w:rPr>
      <w:rFonts w:ascii="Times New Roman" w:eastAsia="Times New Roman" w:hAnsi="Times New Roman"/>
      <w:color w:val="000000"/>
      <w:sz w:val="24"/>
      <w:szCs w:val="24"/>
      <w:lang w:eastAsia="fr-FR"/>
    </w:rPr>
  </w:style>
  <w:style w:type="paragraph" w:styleId="Notedebasdepage">
    <w:name w:val="footnote text"/>
    <w:basedOn w:val="Normal"/>
    <w:link w:val="NotedebasdepageCar"/>
    <w:uiPriority w:val="99"/>
    <w:rsid w:val="00FB078E"/>
    <w:pPr>
      <w:suppressAutoHyphens/>
    </w:pPr>
    <w:rPr>
      <w:rFonts w:eastAsia="Times New Roman" w:cs="Calibri"/>
      <w:sz w:val="20"/>
      <w:szCs w:val="20"/>
      <w:lang w:eastAsia="zh-CN"/>
    </w:rPr>
  </w:style>
  <w:style w:type="character" w:customStyle="1" w:styleId="NotedebasdepageCar">
    <w:name w:val="Note de bas de page Car"/>
    <w:link w:val="Notedebasdepage"/>
    <w:uiPriority w:val="99"/>
    <w:rsid w:val="00FB078E"/>
    <w:rPr>
      <w:rFonts w:eastAsia="Times New Roman" w:cs="Calibri"/>
      <w:lang w:eastAsia="zh-CN"/>
    </w:rPr>
  </w:style>
  <w:style w:type="character" w:styleId="Appelnotedebasdep">
    <w:name w:val="footnote reference"/>
    <w:uiPriority w:val="99"/>
    <w:semiHidden/>
    <w:unhideWhenUsed/>
    <w:rsid w:val="00FB078E"/>
    <w:rPr>
      <w:vertAlign w:val="superscript"/>
    </w:rPr>
  </w:style>
  <w:style w:type="table" w:styleId="Grilledutableau">
    <w:name w:val="Table Grid"/>
    <w:basedOn w:val="TableauNormal"/>
    <w:uiPriority w:val="39"/>
    <w:rsid w:val="00FB07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rsid w:val="001517E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AE10BA"/>
    <w:rPr>
      <w:sz w:val="22"/>
      <w:szCs w:val="22"/>
      <w:lang w:eastAsia="en-US"/>
    </w:rPr>
  </w:style>
  <w:style w:type="table" w:customStyle="1" w:styleId="Grilledutableau11">
    <w:name w:val="Grille du tableau11"/>
    <w:basedOn w:val="TableauNormal"/>
    <w:next w:val="Grilledutableau"/>
    <w:rsid w:val="007D54D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next w:val="Grilledutableau"/>
    <w:uiPriority w:val="39"/>
    <w:rsid w:val="0062705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rsid w:val="00464B7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674C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6A9F"/>
    <w:pPr>
      <w:spacing w:before="100" w:beforeAutospacing="1" w:after="100" w:afterAutospacing="1" w:line="240" w:lineRule="auto"/>
    </w:pPr>
    <w:rPr>
      <w:rFonts w:ascii="Times New Roman" w:eastAsia="Times New Roman" w:hAnsi="Times New Roman"/>
      <w:sz w:val="24"/>
      <w:szCs w:val="24"/>
      <w:lang w:eastAsia="fr-FR"/>
    </w:rPr>
  </w:style>
  <w:style w:type="table" w:customStyle="1" w:styleId="Grilledutableau4">
    <w:name w:val="Grille du tableau4"/>
    <w:basedOn w:val="TableauNormal"/>
    <w:next w:val="Grilledutableau"/>
    <w:uiPriority w:val="39"/>
    <w:rsid w:val="008934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semiHidden/>
    <w:unhideWhenUsed/>
    <w:rsid w:val="00FB1BC6"/>
    <w:pPr>
      <w:spacing w:after="0" w:line="240" w:lineRule="auto"/>
    </w:pPr>
    <w:rPr>
      <w:rFonts w:eastAsiaTheme="minorHAnsi" w:cstheme="minorBidi"/>
      <w:szCs w:val="21"/>
    </w:rPr>
  </w:style>
  <w:style w:type="character" w:customStyle="1" w:styleId="TextebrutCar">
    <w:name w:val="Texte brut Car"/>
    <w:basedOn w:val="Policepardfaut"/>
    <w:link w:val="Textebrut"/>
    <w:uiPriority w:val="99"/>
    <w:semiHidden/>
    <w:rsid w:val="00FB1BC6"/>
    <w:rPr>
      <w:rFonts w:eastAsiaTheme="minorHAnsi" w:cstheme="minorBidi"/>
      <w:sz w:val="22"/>
      <w:szCs w:val="21"/>
      <w:lang w:eastAsia="en-US"/>
    </w:rPr>
  </w:style>
  <w:style w:type="paragraph" w:customStyle="1" w:styleId="SNArticle">
    <w:name w:val="SNArticle"/>
    <w:basedOn w:val="Normal"/>
    <w:next w:val="Corpsdetexte"/>
    <w:link w:val="SNArticleCar"/>
    <w:qFormat/>
    <w:rsid w:val="003A7006"/>
    <w:pPr>
      <w:spacing w:before="240" w:after="240" w:line="240" w:lineRule="auto"/>
      <w:jc w:val="center"/>
    </w:pPr>
    <w:rPr>
      <w:rFonts w:ascii="Times New Roman" w:eastAsia="Times New Roman" w:hAnsi="Times New Roman"/>
      <w:b/>
      <w:sz w:val="24"/>
      <w:szCs w:val="24"/>
      <w:lang w:eastAsia="fr-FR"/>
    </w:rPr>
  </w:style>
  <w:style w:type="character" w:customStyle="1" w:styleId="SNArticleCar">
    <w:name w:val="SNArticle Car"/>
    <w:basedOn w:val="Policepardfaut"/>
    <w:link w:val="SNArticle"/>
    <w:rsid w:val="003A7006"/>
    <w:rPr>
      <w:rFonts w:ascii="Times New Roman" w:eastAsia="Times New Roman" w:hAnsi="Times New Roman"/>
      <w:b/>
      <w:sz w:val="24"/>
      <w:szCs w:val="24"/>
    </w:rPr>
  </w:style>
  <w:style w:type="paragraph" w:customStyle="1" w:styleId="p3">
    <w:name w:val="p3"/>
    <w:basedOn w:val="Normal"/>
    <w:rsid w:val="003A7006"/>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ParagraphedelisteCar">
    <w:name w:val="Paragraphe de liste Car"/>
    <w:basedOn w:val="Policepardfaut"/>
    <w:link w:val="Paragraphedeliste"/>
    <w:uiPriority w:val="34"/>
    <w:locked/>
    <w:rsid w:val="000C17A9"/>
    <w:rPr>
      <w:sz w:val="22"/>
      <w:szCs w:val="22"/>
      <w:lang w:eastAsia="en-US"/>
    </w:rPr>
  </w:style>
  <w:style w:type="paragraph" w:customStyle="1" w:styleId="Default">
    <w:name w:val="Default"/>
    <w:basedOn w:val="Normal"/>
    <w:uiPriority w:val="99"/>
    <w:rsid w:val="000C17A9"/>
    <w:pPr>
      <w:autoSpaceDE w:val="0"/>
      <w:autoSpaceDN w:val="0"/>
      <w:spacing w:after="0" w:line="240" w:lineRule="auto"/>
    </w:pPr>
    <w:rPr>
      <w:rFonts w:ascii="Times New Roman" w:eastAsiaTheme="minorHAnsi" w:hAnsi="Times New Roman"/>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1513">
      <w:bodyDiv w:val="1"/>
      <w:marLeft w:val="0"/>
      <w:marRight w:val="0"/>
      <w:marTop w:val="0"/>
      <w:marBottom w:val="0"/>
      <w:divBdr>
        <w:top w:val="none" w:sz="0" w:space="0" w:color="auto"/>
        <w:left w:val="none" w:sz="0" w:space="0" w:color="auto"/>
        <w:bottom w:val="none" w:sz="0" w:space="0" w:color="auto"/>
        <w:right w:val="none" w:sz="0" w:space="0" w:color="auto"/>
      </w:divBdr>
      <w:divsChild>
        <w:div w:id="224488065">
          <w:marLeft w:val="0"/>
          <w:marRight w:val="0"/>
          <w:marTop w:val="525"/>
          <w:marBottom w:val="525"/>
          <w:divBdr>
            <w:top w:val="none" w:sz="0" w:space="0" w:color="auto"/>
            <w:left w:val="none" w:sz="0" w:space="0" w:color="auto"/>
            <w:bottom w:val="none" w:sz="0" w:space="0" w:color="auto"/>
            <w:right w:val="none" w:sz="0" w:space="0" w:color="auto"/>
          </w:divBdr>
          <w:divsChild>
            <w:div w:id="573003786">
              <w:marLeft w:val="0"/>
              <w:marRight w:val="0"/>
              <w:marTop w:val="0"/>
              <w:marBottom w:val="150"/>
              <w:divBdr>
                <w:top w:val="none" w:sz="0" w:space="0" w:color="auto"/>
                <w:left w:val="none" w:sz="0" w:space="0" w:color="auto"/>
                <w:bottom w:val="none" w:sz="0" w:space="0" w:color="auto"/>
                <w:right w:val="none" w:sz="0" w:space="0" w:color="auto"/>
              </w:divBdr>
            </w:div>
          </w:divsChild>
        </w:div>
        <w:div w:id="268271086">
          <w:marLeft w:val="0"/>
          <w:marRight w:val="0"/>
          <w:marTop w:val="450"/>
          <w:marBottom w:val="300"/>
          <w:divBdr>
            <w:top w:val="none" w:sz="0" w:space="0" w:color="auto"/>
            <w:left w:val="none" w:sz="0" w:space="0" w:color="auto"/>
            <w:bottom w:val="none" w:sz="0" w:space="0" w:color="auto"/>
            <w:right w:val="none" w:sz="0" w:space="0" w:color="auto"/>
          </w:divBdr>
        </w:div>
        <w:div w:id="554392550">
          <w:marLeft w:val="0"/>
          <w:marRight w:val="0"/>
          <w:marTop w:val="450"/>
          <w:marBottom w:val="300"/>
          <w:divBdr>
            <w:top w:val="none" w:sz="0" w:space="0" w:color="auto"/>
            <w:left w:val="none" w:sz="0" w:space="0" w:color="auto"/>
            <w:bottom w:val="none" w:sz="0" w:space="0" w:color="auto"/>
            <w:right w:val="none" w:sz="0" w:space="0" w:color="auto"/>
          </w:divBdr>
        </w:div>
        <w:div w:id="663751033">
          <w:marLeft w:val="0"/>
          <w:marRight w:val="0"/>
          <w:marTop w:val="525"/>
          <w:marBottom w:val="525"/>
          <w:divBdr>
            <w:top w:val="none" w:sz="0" w:space="0" w:color="auto"/>
            <w:left w:val="none" w:sz="0" w:space="0" w:color="auto"/>
            <w:bottom w:val="none" w:sz="0" w:space="0" w:color="auto"/>
            <w:right w:val="none" w:sz="0" w:space="0" w:color="auto"/>
          </w:divBdr>
          <w:divsChild>
            <w:div w:id="1940024262">
              <w:marLeft w:val="0"/>
              <w:marRight w:val="0"/>
              <w:marTop w:val="0"/>
              <w:marBottom w:val="150"/>
              <w:divBdr>
                <w:top w:val="none" w:sz="0" w:space="0" w:color="auto"/>
                <w:left w:val="none" w:sz="0" w:space="0" w:color="auto"/>
                <w:bottom w:val="none" w:sz="0" w:space="0" w:color="auto"/>
                <w:right w:val="none" w:sz="0" w:space="0" w:color="auto"/>
              </w:divBdr>
            </w:div>
          </w:divsChild>
        </w:div>
        <w:div w:id="867256211">
          <w:marLeft w:val="0"/>
          <w:marRight w:val="0"/>
          <w:marTop w:val="525"/>
          <w:marBottom w:val="525"/>
          <w:divBdr>
            <w:top w:val="none" w:sz="0" w:space="0" w:color="auto"/>
            <w:left w:val="none" w:sz="0" w:space="0" w:color="auto"/>
            <w:bottom w:val="none" w:sz="0" w:space="0" w:color="auto"/>
            <w:right w:val="none" w:sz="0" w:space="0" w:color="auto"/>
          </w:divBdr>
          <w:divsChild>
            <w:div w:id="11534711">
              <w:marLeft w:val="0"/>
              <w:marRight w:val="0"/>
              <w:marTop w:val="0"/>
              <w:marBottom w:val="150"/>
              <w:divBdr>
                <w:top w:val="none" w:sz="0" w:space="0" w:color="auto"/>
                <w:left w:val="none" w:sz="0" w:space="0" w:color="auto"/>
                <w:bottom w:val="none" w:sz="0" w:space="0" w:color="auto"/>
                <w:right w:val="none" w:sz="0" w:space="0" w:color="auto"/>
              </w:divBdr>
            </w:div>
          </w:divsChild>
        </w:div>
        <w:div w:id="1056659606">
          <w:marLeft w:val="0"/>
          <w:marRight w:val="0"/>
          <w:marTop w:val="525"/>
          <w:marBottom w:val="525"/>
          <w:divBdr>
            <w:top w:val="none" w:sz="0" w:space="0" w:color="auto"/>
            <w:left w:val="none" w:sz="0" w:space="0" w:color="auto"/>
            <w:bottom w:val="none" w:sz="0" w:space="0" w:color="auto"/>
            <w:right w:val="none" w:sz="0" w:space="0" w:color="auto"/>
          </w:divBdr>
          <w:divsChild>
            <w:div w:id="1593929420">
              <w:marLeft w:val="0"/>
              <w:marRight w:val="0"/>
              <w:marTop w:val="0"/>
              <w:marBottom w:val="150"/>
              <w:divBdr>
                <w:top w:val="none" w:sz="0" w:space="0" w:color="auto"/>
                <w:left w:val="none" w:sz="0" w:space="0" w:color="auto"/>
                <w:bottom w:val="none" w:sz="0" w:space="0" w:color="auto"/>
                <w:right w:val="none" w:sz="0" w:space="0" w:color="auto"/>
              </w:divBdr>
            </w:div>
          </w:divsChild>
        </w:div>
        <w:div w:id="1270550629">
          <w:marLeft w:val="0"/>
          <w:marRight w:val="0"/>
          <w:marTop w:val="450"/>
          <w:marBottom w:val="300"/>
          <w:divBdr>
            <w:top w:val="none" w:sz="0" w:space="0" w:color="auto"/>
            <w:left w:val="none" w:sz="0" w:space="0" w:color="auto"/>
            <w:bottom w:val="none" w:sz="0" w:space="0" w:color="auto"/>
            <w:right w:val="none" w:sz="0" w:space="0" w:color="auto"/>
          </w:divBdr>
        </w:div>
        <w:div w:id="1329871245">
          <w:marLeft w:val="0"/>
          <w:marRight w:val="0"/>
          <w:marTop w:val="525"/>
          <w:marBottom w:val="525"/>
          <w:divBdr>
            <w:top w:val="none" w:sz="0" w:space="0" w:color="auto"/>
            <w:left w:val="none" w:sz="0" w:space="0" w:color="auto"/>
            <w:bottom w:val="none" w:sz="0" w:space="0" w:color="auto"/>
            <w:right w:val="none" w:sz="0" w:space="0" w:color="auto"/>
          </w:divBdr>
          <w:divsChild>
            <w:div w:id="1927424161">
              <w:marLeft w:val="0"/>
              <w:marRight w:val="0"/>
              <w:marTop w:val="0"/>
              <w:marBottom w:val="150"/>
              <w:divBdr>
                <w:top w:val="none" w:sz="0" w:space="0" w:color="auto"/>
                <w:left w:val="none" w:sz="0" w:space="0" w:color="auto"/>
                <w:bottom w:val="none" w:sz="0" w:space="0" w:color="auto"/>
                <w:right w:val="none" w:sz="0" w:space="0" w:color="auto"/>
              </w:divBdr>
            </w:div>
          </w:divsChild>
        </w:div>
        <w:div w:id="1355417863">
          <w:marLeft w:val="0"/>
          <w:marRight w:val="0"/>
          <w:marTop w:val="525"/>
          <w:marBottom w:val="525"/>
          <w:divBdr>
            <w:top w:val="none" w:sz="0" w:space="0" w:color="auto"/>
            <w:left w:val="none" w:sz="0" w:space="0" w:color="auto"/>
            <w:bottom w:val="none" w:sz="0" w:space="0" w:color="auto"/>
            <w:right w:val="none" w:sz="0" w:space="0" w:color="auto"/>
          </w:divBdr>
          <w:divsChild>
            <w:div w:id="777335146">
              <w:marLeft w:val="0"/>
              <w:marRight w:val="0"/>
              <w:marTop w:val="0"/>
              <w:marBottom w:val="150"/>
              <w:divBdr>
                <w:top w:val="none" w:sz="0" w:space="0" w:color="auto"/>
                <w:left w:val="none" w:sz="0" w:space="0" w:color="auto"/>
                <w:bottom w:val="none" w:sz="0" w:space="0" w:color="auto"/>
                <w:right w:val="none" w:sz="0" w:space="0" w:color="auto"/>
              </w:divBdr>
            </w:div>
          </w:divsChild>
        </w:div>
        <w:div w:id="1901553945">
          <w:marLeft w:val="0"/>
          <w:marRight w:val="0"/>
          <w:marTop w:val="525"/>
          <w:marBottom w:val="525"/>
          <w:divBdr>
            <w:top w:val="none" w:sz="0" w:space="0" w:color="auto"/>
            <w:left w:val="none" w:sz="0" w:space="0" w:color="auto"/>
            <w:bottom w:val="none" w:sz="0" w:space="0" w:color="auto"/>
            <w:right w:val="none" w:sz="0" w:space="0" w:color="auto"/>
          </w:divBdr>
          <w:divsChild>
            <w:div w:id="19194351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978467">
      <w:bodyDiv w:val="1"/>
      <w:marLeft w:val="0"/>
      <w:marRight w:val="0"/>
      <w:marTop w:val="0"/>
      <w:marBottom w:val="0"/>
      <w:divBdr>
        <w:top w:val="none" w:sz="0" w:space="0" w:color="auto"/>
        <w:left w:val="none" w:sz="0" w:space="0" w:color="auto"/>
        <w:bottom w:val="none" w:sz="0" w:space="0" w:color="auto"/>
        <w:right w:val="none" w:sz="0" w:space="0" w:color="auto"/>
      </w:divBdr>
    </w:div>
    <w:div w:id="120075485">
      <w:bodyDiv w:val="1"/>
      <w:marLeft w:val="0"/>
      <w:marRight w:val="0"/>
      <w:marTop w:val="0"/>
      <w:marBottom w:val="0"/>
      <w:divBdr>
        <w:top w:val="none" w:sz="0" w:space="0" w:color="auto"/>
        <w:left w:val="none" w:sz="0" w:space="0" w:color="auto"/>
        <w:bottom w:val="none" w:sz="0" w:space="0" w:color="auto"/>
        <w:right w:val="none" w:sz="0" w:space="0" w:color="auto"/>
      </w:divBdr>
    </w:div>
    <w:div w:id="155658363">
      <w:bodyDiv w:val="1"/>
      <w:marLeft w:val="0"/>
      <w:marRight w:val="0"/>
      <w:marTop w:val="0"/>
      <w:marBottom w:val="0"/>
      <w:divBdr>
        <w:top w:val="none" w:sz="0" w:space="0" w:color="auto"/>
        <w:left w:val="none" w:sz="0" w:space="0" w:color="auto"/>
        <w:bottom w:val="none" w:sz="0" w:space="0" w:color="auto"/>
        <w:right w:val="none" w:sz="0" w:space="0" w:color="auto"/>
      </w:divBdr>
      <w:divsChild>
        <w:div w:id="278490316">
          <w:marLeft w:val="0"/>
          <w:marRight w:val="0"/>
          <w:marTop w:val="0"/>
          <w:marBottom w:val="0"/>
          <w:divBdr>
            <w:top w:val="none" w:sz="0" w:space="0" w:color="auto"/>
            <w:left w:val="none" w:sz="0" w:space="0" w:color="auto"/>
            <w:bottom w:val="none" w:sz="0" w:space="0" w:color="auto"/>
            <w:right w:val="none" w:sz="0" w:space="0" w:color="auto"/>
          </w:divBdr>
          <w:divsChild>
            <w:div w:id="197790034">
              <w:marLeft w:val="0"/>
              <w:marRight w:val="0"/>
              <w:marTop w:val="0"/>
              <w:marBottom w:val="0"/>
              <w:divBdr>
                <w:top w:val="none" w:sz="0" w:space="0" w:color="auto"/>
                <w:left w:val="none" w:sz="0" w:space="0" w:color="auto"/>
                <w:bottom w:val="none" w:sz="0" w:space="0" w:color="auto"/>
                <w:right w:val="none" w:sz="0" w:space="0" w:color="auto"/>
              </w:divBdr>
              <w:divsChild>
                <w:div w:id="214631928">
                  <w:marLeft w:val="0"/>
                  <w:marRight w:val="0"/>
                  <w:marTop w:val="0"/>
                  <w:marBottom w:val="0"/>
                  <w:divBdr>
                    <w:top w:val="none" w:sz="0" w:space="0" w:color="auto"/>
                    <w:left w:val="none" w:sz="0" w:space="0" w:color="auto"/>
                    <w:bottom w:val="none" w:sz="0" w:space="0" w:color="auto"/>
                    <w:right w:val="none" w:sz="0" w:space="0" w:color="auto"/>
                  </w:divBdr>
                  <w:divsChild>
                    <w:div w:id="750389506">
                      <w:marLeft w:val="0"/>
                      <w:marRight w:val="0"/>
                      <w:marTop w:val="0"/>
                      <w:marBottom w:val="0"/>
                      <w:divBdr>
                        <w:top w:val="none" w:sz="0" w:space="0" w:color="auto"/>
                        <w:left w:val="none" w:sz="0" w:space="0" w:color="auto"/>
                        <w:bottom w:val="none" w:sz="0" w:space="0" w:color="auto"/>
                        <w:right w:val="none" w:sz="0" w:space="0" w:color="auto"/>
                      </w:divBdr>
                      <w:divsChild>
                        <w:div w:id="351230493">
                          <w:marLeft w:val="0"/>
                          <w:marRight w:val="0"/>
                          <w:marTop w:val="0"/>
                          <w:marBottom w:val="0"/>
                          <w:divBdr>
                            <w:top w:val="none" w:sz="0" w:space="0" w:color="auto"/>
                            <w:left w:val="none" w:sz="0" w:space="0" w:color="auto"/>
                            <w:bottom w:val="none" w:sz="0" w:space="0" w:color="auto"/>
                            <w:right w:val="none" w:sz="0" w:space="0" w:color="auto"/>
                          </w:divBdr>
                          <w:divsChild>
                            <w:div w:id="1715230570">
                              <w:marLeft w:val="0"/>
                              <w:marRight w:val="0"/>
                              <w:marTop w:val="0"/>
                              <w:marBottom w:val="0"/>
                              <w:divBdr>
                                <w:top w:val="none" w:sz="0" w:space="0" w:color="auto"/>
                                <w:left w:val="none" w:sz="0" w:space="0" w:color="auto"/>
                                <w:bottom w:val="none" w:sz="0" w:space="0" w:color="auto"/>
                                <w:right w:val="none" w:sz="0" w:space="0" w:color="auto"/>
                              </w:divBdr>
                              <w:divsChild>
                                <w:div w:id="1960720364">
                                  <w:marLeft w:val="0"/>
                                  <w:marRight w:val="0"/>
                                  <w:marTop w:val="0"/>
                                  <w:marBottom w:val="0"/>
                                  <w:divBdr>
                                    <w:top w:val="none" w:sz="0" w:space="0" w:color="auto"/>
                                    <w:left w:val="none" w:sz="0" w:space="0" w:color="auto"/>
                                    <w:bottom w:val="none" w:sz="0" w:space="0" w:color="auto"/>
                                    <w:right w:val="none" w:sz="0" w:space="0" w:color="auto"/>
                                  </w:divBdr>
                                  <w:divsChild>
                                    <w:div w:id="733545044">
                                      <w:marLeft w:val="0"/>
                                      <w:marRight w:val="0"/>
                                      <w:marTop w:val="0"/>
                                      <w:marBottom w:val="0"/>
                                      <w:divBdr>
                                        <w:top w:val="none" w:sz="0" w:space="0" w:color="auto"/>
                                        <w:left w:val="none" w:sz="0" w:space="0" w:color="auto"/>
                                        <w:bottom w:val="none" w:sz="0" w:space="0" w:color="auto"/>
                                        <w:right w:val="none" w:sz="0" w:space="0" w:color="auto"/>
                                      </w:divBdr>
                                      <w:divsChild>
                                        <w:div w:id="921647055">
                                          <w:marLeft w:val="0"/>
                                          <w:marRight w:val="0"/>
                                          <w:marTop w:val="0"/>
                                          <w:marBottom w:val="0"/>
                                          <w:divBdr>
                                            <w:top w:val="none" w:sz="0" w:space="0" w:color="auto"/>
                                            <w:left w:val="none" w:sz="0" w:space="0" w:color="auto"/>
                                            <w:bottom w:val="none" w:sz="0" w:space="0" w:color="auto"/>
                                            <w:right w:val="none" w:sz="0" w:space="0" w:color="auto"/>
                                          </w:divBdr>
                                          <w:divsChild>
                                            <w:div w:id="606162227">
                                              <w:marLeft w:val="0"/>
                                              <w:marRight w:val="0"/>
                                              <w:marTop w:val="0"/>
                                              <w:marBottom w:val="0"/>
                                              <w:divBdr>
                                                <w:top w:val="none" w:sz="0" w:space="0" w:color="auto"/>
                                                <w:left w:val="none" w:sz="0" w:space="0" w:color="auto"/>
                                                <w:bottom w:val="none" w:sz="0" w:space="0" w:color="auto"/>
                                                <w:right w:val="none" w:sz="0" w:space="0" w:color="auto"/>
                                              </w:divBdr>
                                            </w:div>
                                            <w:div w:id="860556860">
                                              <w:marLeft w:val="0"/>
                                              <w:marRight w:val="0"/>
                                              <w:marTop w:val="0"/>
                                              <w:marBottom w:val="0"/>
                                              <w:divBdr>
                                                <w:top w:val="none" w:sz="0" w:space="0" w:color="auto"/>
                                                <w:left w:val="none" w:sz="0" w:space="0" w:color="auto"/>
                                                <w:bottom w:val="none" w:sz="0" w:space="0" w:color="auto"/>
                                                <w:right w:val="none" w:sz="0" w:space="0" w:color="auto"/>
                                              </w:divBdr>
                                            </w:div>
                                          </w:divsChild>
                                        </w:div>
                                        <w:div w:id="1480882202">
                                          <w:marLeft w:val="0"/>
                                          <w:marRight w:val="0"/>
                                          <w:marTop w:val="0"/>
                                          <w:marBottom w:val="0"/>
                                          <w:divBdr>
                                            <w:top w:val="none" w:sz="0" w:space="0" w:color="auto"/>
                                            <w:left w:val="none" w:sz="0" w:space="0" w:color="auto"/>
                                            <w:bottom w:val="none" w:sz="0" w:space="0" w:color="auto"/>
                                            <w:right w:val="none" w:sz="0" w:space="0" w:color="auto"/>
                                          </w:divBdr>
                                          <w:divsChild>
                                            <w:div w:id="869953556">
                                              <w:marLeft w:val="0"/>
                                              <w:marRight w:val="0"/>
                                              <w:marTop w:val="0"/>
                                              <w:marBottom w:val="0"/>
                                              <w:divBdr>
                                                <w:top w:val="none" w:sz="0" w:space="0" w:color="auto"/>
                                                <w:left w:val="none" w:sz="0" w:space="0" w:color="auto"/>
                                                <w:bottom w:val="none" w:sz="0" w:space="0" w:color="auto"/>
                                                <w:right w:val="none" w:sz="0" w:space="0" w:color="auto"/>
                                              </w:divBdr>
                                            </w:div>
                                            <w:div w:id="1224410508">
                                              <w:marLeft w:val="0"/>
                                              <w:marRight w:val="0"/>
                                              <w:marTop w:val="0"/>
                                              <w:marBottom w:val="0"/>
                                              <w:divBdr>
                                                <w:top w:val="none" w:sz="0" w:space="0" w:color="auto"/>
                                                <w:left w:val="none" w:sz="0" w:space="0" w:color="auto"/>
                                                <w:bottom w:val="none" w:sz="0" w:space="0" w:color="auto"/>
                                                <w:right w:val="none" w:sz="0" w:space="0" w:color="auto"/>
                                              </w:divBdr>
                                            </w:div>
                                          </w:divsChild>
                                        </w:div>
                                        <w:div w:id="1894611070">
                                          <w:marLeft w:val="0"/>
                                          <w:marRight w:val="0"/>
                                          <w:marTop w:val="0"/>
                                          <w:marBottom w:val="0"/>
                                          <w:divBdr>
                                            <w:top w:val="none" w:sz="0" w:space="0" w:color="auto"/>
                                            <w:left w:val="none" w:sz="0" w:space="0" w:color="auto"/>
                                            <w:bottom w:val="none" w:sz="0" w:space="0" w:color="auto"/>
                                            <w:right w:val="none" w:sz="0" w:space="0" w:color="auto"/>
                                          </w:divBdr>
                                          <w:divsChild>
                                            <w:div w:id="309671726">
                                              <w:marLeft w:val="0"/>
                                              <w:marRight w:val="0"/>
                                              <w:marTop w:val="0"/>
                                              <w:marBottom w:val="0"/>
                                              <w:divBdr>
                                                <w:top w:val="none" w:sz="0" w:space="0" w:color="auto"/>
                                                <w:left w:val="none" w:sz="0" w:space="0" w:color="auto"/>
                                                <w:bottom w:val="none" w:sz="0" w:space="0" w:color="auto"/>
                                                <w:right w:val="none" w:sz="0" w:space="0" w:color="auto"/>
                                              </w:divBdr>
                                            </w:div>
                                            <w:div w:id="143890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8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37542">
      <w:bodyDiv w:val="1"/>
      <w:marLeft w:val="0"/>
      <w:marRight w:val="0"/>
      <w:marTop w:val="0"/>
      <w:marBottom w:val="0"/>
      <w:divBdr>
        <w:top w:val="none" w:sz="0" w:space="0" w:color="auto"/>
        <w:left w:val="none" w:sz="0" w:space="0" w:color="auto"/>
        <w:bottom w:val="none" w:sz="0" w:space="0" w:color="auto"/>
        <w:right w:val="none" w:sz="0" w:space="0" w:color="auto"/>
      </w:divBdr>
    </w:div>
    <w:div w:id="260720895">
      <w:bodyDiv w:val="1"/>
      <w:marLeft w:val="0"/>
      <w:marRight w:val="0"/>
      <w:marTop w:val="0"/>
      <w:marBottom w:val="0"/>
      <w:divBdr>
        <w:top w:val="none" w:sz="0" w:space="0" w:color="auto"/>
        <w:left w:val="none" w:sz="0" w:space="0" w:color="auto"/>
        <w:bottom w:val="none" w:sz="0" w:space="0" w:color="auto"/>
        <w:right w:val="none" w:sz="0" w:space="0" w:color="auto"/>
      </w:divBdr>
    </w:div>
    <w:div w:id="395737882">
      <w:bodyDiv w:val="1"/>
      <w:marLeft w:val="0"/>
      <w:marRight w:val="0"/>
      <w:marTop w:val="0"/>
      <w:marBottom w:val="0"/>
      <w:divBdr>
        <w:top w:val="none" w:sz="0" w:space="0" w:color="auto"/>
        <w:left w:val="none" w:sz="0" w:space="0" w:color="auto"/>
        <w:bottom w:val="none" w:sz="0" w:space="0" w:color="auto"/>
        <w:right w:val="none" w:sz="0" w:space="0" w:color="auto"/>
      </w:divBdr>
    </w:div>
    <w:div w:id="457261381">
      <w:bodyDiv w:val="1"/>
      <w:marLeft w:val="0"/>
      <w:marRight w:val="0"/>
      <w:marTop w:val="0"/>
      <w:marBottom w:val="0"/>
      <w:divBdr>
        <w:top w:val="none" w:sz="0" w:space="0" w:color="auto"/>
        <w:left w:val="none" w:sz="0" w:space="0" w:color="auto"/>
        <w:bottom w:val="none" w:sz="0" w:space="0" w:color="auto"/>
        <w:right w:val="none" w:sz="0" w:space="0" w:color="auto"/>
      </w:divBdr>
      <w:divsChild>
        <w:div w:id="2133671080">
          <w:marLeft w:val="0"/>
          <w:marRight w:val="0"/>
          <w:marTop w:val="0"/>
          <w:marBottom w:val="0"/>
          <w:divBdr>
            <w:top w:val="none" w:sz="0" w:space="0" w:color="auto"/>
            <w:left w:val="none" w:sz="0" w:space="0" w:color="auto"/>
            <w:bottom w:val="none" w:sz="0" w:space="0" w:color="auto"/>
            <w:right w:val="none" w:sz="0" w:space="0" w:color="auto"/>
          </w:divBdr>
          <w:divsChild>
            <w:div w:id="211236341">
              <w:marLeft w:val="0"/>
              <w:marRight w:val="0"/>
              <w:marTop w:val="0"/>
              <w:marBottom w:val="0"/>
              <w:divBdr>
                <w:top w:val="none" w:sz="0" w:space="0" w:color="auto"/>
                <w:left w:val="none" w:sz="0" w:space="0" w:color="auto"/>
                <w:bottom w:val="none" w:sz="0" w:space="0" w:color="auto"/>
                <w:right w:val="none" w:sz="0" w:space="0" w:color="auto"/>
              </w:divBdr>
              <w:divsChild>
                <w:div w:id="1033920095">
                  <w:marLeft w:val="0"/>
                  <w:marRight w:val="0"/>
                  <w:marTop w:val="0"/>
                  <w:marBottom w:val="0"/>
                  <w:divBdr>
                    <w:top w:val="none" w:sz="0" w:space="0" w:color="auto"/>
                    <w:left w:val="none" w:sz="0" w:space="0" w:color="auto"/>
                    <w:bottom w:val="none" w:sz="0" w:space="0" w:color="auto"/>
                    <w:right w:val="none" w:sz="0" w:space="0" w:color="auto"/>
                  </w:divBdr>
                  <w:divsChild>
                    <w:div w:id="1309943625">
                      <w:marLeft w:val="0"/>
                      <w:marRight w:val="0"/>
                      <w:marTop w:val="0"/>
                      <w:marBottom w:val="0"/>
                      <w:divBdr>
                        <w:top w:val="none" w:sz="0" w:space="0" w:color="auto"/>
                        <w:left w:val="none" w:sz="0" w:space="0" w:color="auto"/>
                        <w:bottom w:val="none" w:sz="0" w:space="0" w:color="auto"/>
                        <w:right w:val="none" w:sz="0" w:space="0" w:color="auto"/>
                      </w:divBdr>
                      <w:divsChild>
                        <w:div w:id="703408530">
                          <w:marLeft w:val="0"/>
                          <w:marRight w:val="0"/>
                          <w:marTop w:val="0"/>
                          <w:marBottom w:val="0"/>
                          <w:divBdr>
                            <w:top w:val="none" w:sz="0" w:space="0" w:color="auto"/>
                            <w:left w:val="none" w:sz="0" w:space="0" w:color="auto"/>
                            <w:bottom w:val="none" w:sz="0" w:space="0" w:color="auto"/>
                            <w:right w:val="none" w:sz="0" w:space="0" w:color="auto"/>
                          </w:divBdr>
                          <w:divsChild>
                            <w:div w:id="491681895">
                              <w:marLeft w:val="0"/>
                              <w:marRight w:val="0"/>
                              <w:marTop w:val="0"/>
                              <w:marBottom w:val="0"/>
                              <w:divBdr>
                                <w:top w:val="none" w:sz="0" w:space="0" w:color="auto"/>
                                <w:left w:val="none" w:sz="0" w:space="0" w:color="auto"/>
                                <w:bottom w:val="none" w:sz="0" w:space="0" w:color="auto"/>
                                <w:right w:val="none" w:sz="0" w:space="0" w:color="auto"/>
                              </w:divBdr>
                              <w:divsChild>
                                <w:div w:id="291903330">
                                  <w:marLeft w:val="0"/>
                                  <w:marRight w:val="0"/>
                                  <w:marTop w:val="0"/>
                                  <w:marBottom w:val="0"/>
                                  <w:divBdr>
                                    <w:top w:val="none" w:sz="0" w:space="0" w:color="auto"/>
                                    <w:left w:val="none" w:sz="0" w:space="0" w:color="auto"/>
                                    <w:bottom w:val="none" w:sz="0" w:space="0" w:color="auto"/>
                                    <w:right w:val="none" w:sz="0" w:space="0" w:color="auto"/>
                                  </w:divBdr>
                                  <w:divsChild>
                                    <w:div w:id="1379158262">
                                      <w:marLeft w:val="0"/>
                                      <w:marRight w:val="0"/>
                                      <w:marTop w:val="0"/>
                                      <w:marBottom w:val="0"/>
                                      <w:divBdr>
                                        <w:top w:val="none" w:sz="0" w:space="0" w:color="auto"/>
                                        <w:left w:val="none" w:sz="0" w:space="0" w:color="auto"/>
                                        <w:bottom w:val="none" w:sz="0" w:space="0" w:color="auto"/>
                                        <w:right w:val="none" w:sz="0" w:space="0" w:color="auto"/>
                                      </w:divBdr>
                                      <w:divsChild>
                                        <w:div w:id="152385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4298077">
      <w:bodyDiv w:val="1"/>
      <w:marLeft w:val="0"/>
      <w:marRight w:val="0"/>
      <w:marTop w:val="0"/>
      <w:marBottom w:val="0"/>
      <w:divBdr>
        <w:top w:val="none" w:sz="0" w:space="0" w:color="auto"/>
        <w:left w:val="none" w:sz="0" w:space="0" w:color="auto"/>
        <w:bottom w:val="none" w:sz="0" w:space="0" w:color="auto"/>
        <w:right w:val="none" w:sz="0" w:space="0" w:color="auto"/>
      </w:divBdr>
    </w:div>
    <w:div w:id="581835830">
      <w:bodyDiv w:val="1"/>
      <w:marLeft w:val="0"/>
      <w:marRight w:val="0"/>
      <w:marTop w:val="0"/>
      <w:marBottom w:val="0"/>
      <w:divBdr>
        <w:top w:val="none" w:sz="0" w:space="0" w:color="auto"/>
        <w:left w:val="none" w:sz="0" w:space="0" w:color="auto"/>
        <w:bottom w:val="none" w:sz="0" w:space="0" w:color="auto"/>
        <w:right w:val="none" w:sz="0" w:space="0" w:color="auto"/>
      </w:divBdr>
      <w:divsChild>
        <w:div w:id="392705641">
          <w:marLeft w:val="0"/>
          <w:marRight w:val="0"/>
          <w:marTop w:val="0"/>
          <w:marBottom w:val="0"/>
          <w:divBdr>
            <w:top w:val="none" w:sz="0" w:space="0" w:color="auto"/>
            <w:left w:val="none" w:sz="0" w:space="0" w:color="auto"/>
            <w:bottom w:val="none" w:sz="0" w:space="0" w:color="auto"/>
            <w:right w:val="none" w:sz="0" w:space="0" w:color="auto"/>
          </w:divBdr>
        </w:div>
        <w:div w:id="965432878">
          <w:marLeft w:val="0"/>
          <w:marRight w:val="0"/>
          <w:marTop w:val="0"/>
          <w:marBottom w:val="0"/>
          <w:divBdr>
            <w:top w:val="none" w:sz="0" w:space="0" w:color="auto"/>
            <w:left w:val="none" w:sz="0" w:space="0" w:color="auto"/>
            <w:bottom w:val="none" w:sz="0" w:space="0" w:color="auto"/>
            <w:right w:val="none" w:sz="0" w:space="0" w:color="auto"/>
          </w:divBdr>
        </w:div>
        <w:div w:id="1421100761">
          <w:marLeft w:val="0"/>
          <w:marRight w:val="0"/>
          <w:marTop w:val="0"/>
          <w:marBottom w:val="0"/>
          <w:divBdr>
            <w:top w:val="none" w:sz="0" w:space="0" w:color="auto"/>
            <w:left w:val="none" w:sz="0" w:space="0" w:color="auto"/>
            <w:bottom w:val="none" w:sz="0" w:space="0" w:color="auto"/>
            <w:right w:val="none" w:sz="0" w:space="0" w:color="auto"/>
          </w:divBdr>
        </w:div>
        <w:div w:id="1427118391">
          <w:marLeft w:val="0"/>
          <w:marRight w:val="0"/>
          <w:marTop w:val="0"/>
          <w:marBottom w:val="0"/>
          <w:divBdr>
            <w:top w:val="none" w:sz="0" w:space="0" w:color="auto"/>
            <w:left w:val="none" w:sz="0" w:space="0" w:color="auto"/>
            <w:bottom w:val="none" w:sz="0" w:space="0" w:color="auto"/>
            <w:right w:val="none" w:sz="0" w:space="0" w:color="auto"/>
          </w:divBdr>
        </w:div>
        <w:div w:id="1494028627">
          <w:marLeft w:val="0"/>
          <w:marRight w:val="0"/>
          <w:marTop w:val="0"/>
          <w:marBottom w:val="0"/>
          <w:divBdr>
            <w:top w:val="none" w:sz="0" w:space="0" w:color="auto"/>
            <w:left w:val="none" w:sz="0" w:space="0" w:color="auto"/>
            <w:bottom w:val="none" w:sz="0" w:space="0" w:color="auto"/>
            <w:right w:val="none" w:sz="0" w:space="0" w:color="auto"/>
          </w:divBdr>
        </w:div>
        <w:div w:id="1778257810">
          <w:marLeft w:val="0"/>
          <w:marRight w:val="0"/>
          <w:marTop w:val="0"/>
          <w:marBottom w:val="0"/>
          <w:divBdr>
            <w:top w:val="none" w:sz="0" w:space="0" w:color="auto"/>
            <w:left w:val="none" w:sz="0" w:space="0" w:color="auto"/>
            <w:bottom w:val="none" w:sz="0" w:space="0" w:color="auto"/>
            <w:right w:val="none" w:sz="0" w:space="0" w:color="auto"/>
          </w:divBdr>
        </w:div>
        <w:div w:id="1884902011">
          <w:marLeft w:val="0"/>
          <w:marRight w:val="0"/>
          <w:marTop w:val="0"/>
          <w:marBottom w:val="0"/>
          <w:divBdr>
            <w:top w:val="none" w:sz="0" w:space="0" w:color="auto"/>
            <w:left w:val="none" w:sz="0" w:space="0" w:color="auto"/>
            <w:bottom w:val="none" w:sz="0" w:space="0" w:color="auto"/>
            <w:right w:val="none" w:sz="0" w:space="0" w:color="auto"/>
          </w:divBdr>
        </w:div>
        <w:div w:id="2027710543">
          <w:marLeft w:val="0"/>
          <w:marRight w:val="0"/>
          <w:marTop w:val="0"/>
          <w:marBottom w:val="0"/>
          <w:divBdr>
            <w:top w:val="none" w:sz="0" w:space="0" w:color="auto"/>
            <w:left w:val="none" w:sz="0" w:space="0" w:color="auto"/>
            <w:bottom w:val="none" w:sz="0" w:space="0" w:color="auto"/>
            <w:right w:val="none" w:sz="0" w:space="0" w:color="auto"/>
          </w:divBdr>
        </w:div>
      </w:divsChild>
    </w:div>
    <w:div w:id="698970598">
      <w:bodyDiv w:val="1"/>
      <w:marLeft w:val="0"/>
      <w:marRight w:val="0"/>
      <w:marTop w:val="0"/>
      <w:marBottom w:val="0"/>
      <w:divBdr>
        <w:top w:val="none" w:sz="0" w:space="0" w:color="auto"/>
        <w:left w:val="none" w:sz="0" w:space="0" w:color="auto"/>
        <w:bottom w:val="none" w:sz="0" w:space="0" w:color="auto"/>
        <w:right w:val="none" w:sz="0" w:space="0" w:color="auto"/>
      </w:divBdr>
    </w:div>
    <w:div w:id="758675339">
      <w:bodyDiv w:val="1"/>
      <w:marLeft w:val="0"/>
      <w:marRight w:val="0"/>
      <w:marTop w:val="0"/>
      <w:marBottom w:val="0"/>
      <w:divBdr>
        <w:top w:val="none" w:sz="0" w:space="0" w:color="auto"/>
        <w:left w:val="none" w:sz="0" w:space="0" w:color="auto"/>
        <w:bottom w:val="none" w:sz="0" w:space="0" w:color="auto"/>
        <w:right w:val="none" w:sz="0" w:space="0" w:color="auto"/>
      </w:divBdr>
      <w:divsChild>
        <w:div w:id="1019545513">
          <w:marLeft w:val="0"/>
          <w:marRight w:val="0"/>
          <w:marTop w:val="0"/>
          <w:marBottom w:val="0"/>
          <w:divBdr>
            <w:top w:val="single" w:sz="6" w:space="11" w:color="DBDBDB"/>
            <w:left w:val="none" w:sz="0" w:space="0" w:color="auto"/>
            <w:bottom w:val="none" w:sz="0" w:space="0" w:color="auto"/>
            <w:right w:val="none" w:sz="0" w:space="0" w:color="auto"/>
          </w:divBdr>
          <w:divsChild>
            <w:div w:id="1239906909">
              <w:marLeft w:val="0"/>
              <w:marRight w:val="0"/>
              <w:marTop w:val="0"/>
              <w:marBottom w:val="0"/>
              <w:divBdr>
                <w:top w:val="none" w:sz="0" w:space="0" w:color="auto"/>
                <w:left w:val="none" w:sz="0" w:space="0" w:color="auto"/>
                <w:bottom w:val="none" w:sz="0" w:space="0" w:color="auto"/>
                <w:right w:val="none" w:sz="0" w:space="0" w:color="auto"/>
              </w:divBdr>
              <w:divsChild>
                <w:div w:id="1924562791">
                  <w:marLeft w:val="0"/>
                  <w:marRight w:val="0"/>
                  <w:marTop w:val="0"/>
                  <w:marBottom w:val="0"/>
                  <w:divBdr>
                    <w:top w:val="none" w:sz="0" w:space="0" w:color="auto"/>
                    <w:left w:val="none" w:sz="0" w:space="0" w:color="auto"/>
                    <w:bottom w:val="none" w:sz="0" w:space="0" w:color="auto"/>
                    <w:right w:val="none" w:sz="0" w:space="0" w:color="auto"/>
                  </w:divBdr>
                </w:div>
              </w:divsChild>
            </w:div>
            <w:div w:id="1638604737">
              <w:marLeft w:val="0"/>
              <w:marRight w:val="0"/>
              <w:marTop w:val="75"/>
              <w:marBottom w:val="0"/>
              <w:divBdr>
                <w:top w:val="none" w:sz="0" w:space="0" w:color="auto"/>
                <w:left w:val="none" w:sz="0" w:space="0" w:color="auto"/>
                <w:bottom w:val="none" w:sz="0" w:space="0" w:color="auto"/>
                <w:right w:val="none" w:sz="0" w:space="0" w:color="auto"/>
              </w:divBdr>
            </w:div>
          </w:divsChild>
        </w:div>
        <w:div w:id="1608805945">
          <w:marLeft w:val="0"/>
          <w:marRight w:val="0"/>
          <w:marTop w:val="0"/>
          <w:marBottom w:val="0"/>
          <w:divBdr>
            <w:top w:val="single" w:sz="6" w:space="11" w:color="DBDBDB"/>
            <w:left w:val="none" w:sz="0" w:space="0" w:color="auto"/>
            <w:bottom w:val="none" w:sz="0" w:space="0" w:color="auto"/>
            <w:right w:val="none" w:sz="0" w:space="0" w:color="auto"/>
          </w:divBdr>
          <w:divsChild>
            <w:div w:id="1689406189">
              <w:marLeft w:val="0"/>
              <w:marRight w:val="0"/>
              <w:marTop w:val="0"/>
              <w:marBottom w:val="0"/>
              <w:divBdr>
                <w:top w:val="none" w:sz="0" w:space="0" w:color="auto"/>
                <w:left w:val="none" w:sz="0" w:space="0" w:color="auto"/>
                <w:bottom w:val="none" w:sz="0" w:space="0" w:color="auto"/>
                <w:right w:val="none" w:sz="0" w:space="0" w:color="auto"/>
              </w:divBdr>
            </w:div>
            <w:div w:id="1432124904">
              <w:marLeft w:val="0"/>
              <w:marRight w:val="0"/>
              <w:marTop w:val="0"/>
              <w:marBottom w:val="0"/>
              <w:divBdr>
                <w:top w:val="none" w:sz="0" w:space="0" w:color="auto"/>
                <w:left w:val="none" w:sz="0" w:space="0" w:color="auto"/>
                <w:bottom w:val="none" w:sz="0" w:space="0" w:color="auto"/>
                <w:right w:val="none" w:sz="0" w:space="0" w:color="auto"/>
              </w:divBdr>
              <w:divsChild>
                <w:div w:id="205928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920">
      <w:bodyDiv w:val="1"/>
      <w:marLeft w:val="0"/>
      <w:marRight w:val="0"/>
      <w:marTop w:val="0"/>
      <w:marBottom w:val="0"/>
      <w:divBdr>
        <w:top w:val="none" w:sz="0" w:space="0" w:color="auto"/>
        <w:left w:val="none" w:sz="0" w:space="0" w:color="auto"/>
        <w:bottom w:val="none" w:sz="0" w:space="0" w:color="auto"/>
        <w:right w:val="none" w:sz="0" w:space="0" w:color="auto"/>
      </w:divBdr>
      <w:divsChild>
        <w:div w:id="725571188">
          <w:marLeft w:val="0"/>
          <w:marRight w:val="0"/>
          <w:marTop w:val="0"/>
          <w:marBottom w:val="0"/>
          <w:divBdr>
            <w:top w:val="none" w:sz="0" w:space="0" w:color="auto"/>
            <w:left w:val="none" w:sz="0" w:space="0" w:color="auto"/>
            <w:bottom w:val="none" w:sz="0" w:space="0" w:color="auto"/>
            <w:right w:val="none" w:sz="0" w:space="0" w:color="auto"/>
          </w:divBdr>
        </w:div>
        <w:div w:id="1068380743">
          <w:marLeft w:val="0"/>
          <w:marRight w:val="0"/>
          <w:marTop w:val="0"/>
          <w:marBottom w:val="0"/>
          <w:divBdr>
            <w:top w:val="none" w:sz="0" w:space="0" w:color="auto"/>
            <w:left w:val="none" w:sz="0" w:space="0" w:color="auto"/>
            <w:bottom w:val="none" w:sz="0" w:space="0" w:color="auto"/>
            <w:right w:val="none" w:sz="0" w:space="0" w:color="auto"/>
          </w:divBdr>
        </w:div>
        <w:div w:id="1297613183">
          <w:marLeft w:val="0"/>
          <w:marRight w:val="0"/>
          <w:marTop w:val="0"/>
          <w:marBottom w:val="0"/>
          <w:divBdr>
            <w:top w:val="none" w:sz="0" w:space="0" w:color="auto"/>
            <w:left w:val="none" w:sz="0" w:space="0" w:color="auto"/>
            <w:bottom w:val="none" w:sz="0" w:space="0" w:color="auto"/>
            <w:right w:val="none" w:sz="0" w:space="0" w:color="auto"/>
          </w:divBdr>
        </w:div>
        <w:div w:id="1573351364">
          <w:marLeft w:val="0"/>
          <w:marRight w:val="0"/>
          <w:marTop w:val="0"/>
          <w:marBottom w:val="0"/>
          <w:divBdr>
            <w:top w:val="none" w:sz="0" w:space="0" w:color="auto"/>
            <w:left w:val="none" w:sz="0" w:space="0" w:color="auto"/>
            <w:bottom w:val="none" w:sz="0" w:space="0" w:color="auto"/>
            <w:right w:val="none" w:sz="0" w:space="0" w:color="auto"/>
          </w:divBdr>
        </w:div>
        <w:div w:id="1683504839">
          <w:marLeft w:val="0"/>
          <w:marRight w:val="0"/>
          <w:marTop w:val="0"/>
          <w:marBottom w:val="0"/>
          <w:divBdr>
            <w:top w:val="none" w:sz="0" w:space="0" w:color="auto"/>
            <w:left w:val="none" w:sz="0" w:space="0" w:color="auto"/>
            <w:bottom w:val="none" w:sz="0" w:space="0" w:color="auto"/>
            <w:right w:val="none" w:sz="0" w:space="0" w:color="auto"/>
          </w:divBdr>
        </w:div>
        <w:div w:id="1764035619">
          <w:marLeft w:val="0"/>
          <w:marRight w:val="0"/>
          <w:marTop w:val="0"/>
          <w:marBottom w:val="0"/>
          <w:divBdr>
            <w:top w:val="none" w:sz="0" w:space="0" w:color="auto"/>
            <w:left w:val="none" w:sz="0" w:space="0" w:color="auto"/>
            <w:bottom w:val="none" w:sz="0" w:space="0" w:color="auto"/>
            <w:right w:val="none" w:sz="0" w:space="0" w:color="auto"/>
          </w:divBdr>
        </w:div>
        <w:div w:id="1793940385">
          <w:marLeft w:val="0"/>
          <w:marRight w:val="0"/>
          <w:marTop w:val="0"/>
          <w:marBottom w:val="0"/>
          <w:divBdr>
            <w:top w:val="none" w:sz="0" w:space="0" w:color="auto"/>
            <w:left w:val="none" w:sz="0" w:space="0" w:color="auto"/>
            <w:bottom w:val="none" w:sz="0" w:space="0" w:color="auto"/>
            <w:right w:val="none" w:sz="0" w:space="0" w:color="auto"/>
          </w:divBdr>
        </w:div>
        <w:div w:id="1914588257">
          <w:marLeft w:val="0"/>
          <w:marRight w:val="0"/>
          <w:marTop w:val="0"/>
          <w:marBottom w:val="0"/>
          <w:divBdr>
            <w:top w:val="none" w:sz="0" w:space="0" w:color="auto"/>
            <w:left w:val="none" w:sz="0" w:space="0" w:color="auto"/>
            <w:bottom w:val="none" w:sz="0" w:space="0" w:color="auto"/>
            <w:right w:val="none" w:sz="0" w:space="0" w:color="auto"/>
          </w:divBdr>
        </w:div>
      </w:divsChild>
    </w:div>
    <w:div w:id="893857581">
      <w:bodyDiv w:val="1"/>
      <w:marLeft w:val="0"/>
      <w:marRight w:val="0"/>
      <w:marTop w:val="0"/>
      <w:marBottom w:val="0"/>
      <w:divBdr>
        <w:top w:val="none" w:sz="0" w:space="0" w:color="auto"/>
        <w:left w:val="none" w:sz="0" w:space="0" w:color="auto"/>
        <w:bottom w:val="none" w:sz="0" w:space="0" w:color="auto"/>
        <w:right w:val="none" w:sz="0" w:space="0" w:color="auto"/>
      </w:divBdr>
      <w:divsChild>
        <w:div w:id="214506729">
          <w:marLeft w:val="0"/>
          <w:marRight w:val="0"/>
          <w:marTop w:val="0"/>
          <w:marBottom w:val="0"/>
          <w:divBdr>
            <w:top w:val="none" w:sz="0" w:space="0" w:color="auto"/>
            <w:left w:val="none" w:sz="0" w:space="0" w:color="auto"/>
            <w:bottom w:val="none" w:sz="0" w:space="0" w:color="auto"/>
            <w:right w:val="none" w:sz="0" w:space="0" w:color="auto"/>
          </w:divBdr>
          <w:divsChild>
            <w:div w:id="421295836">
              <w:marLeft w:val="0"/>
              <w:marRight w:val="0"/>
              <w:marTop w:val="0"/>
              <w:marBottom w:val="0"/>
              <w:divBdr>
                <w:top w:val="none" w:sz="0" w:space="0" w:color="auto"/>
                <w:left w:val="none" w:sz="0" w:space="0" w:color="auto"/>
                <w:bottom w:val="none" w:sz="0" w:space="0" w:color="auto"/>
                <w:right w:val="none" w:sz="0" w:space="0" w:color="auto"/>
              </w:divBdr>
              <w:divsChild>
                <w:div w:id="1438669734">
                  <w:marLeft w:val="0"/>
                  <w:marRight w:val="0"/>
                  <w:marTop w:val="0"/>
                  <w:marBottom w:val="0"/>
                  <w:divBdr>
                    <w:top w:val="none" w:sz="0" w:space="0" w:color="auto"/>
                    <w:left w:val="none" w:sz="0" w:space="0" w:color="auto"/>
                    <w:bottom w:val="none" w:sz="0" w:space="0" w:color="auto"/>
                    <w:right w:val="none" w:sz="0" w:space="0" w:color="auto"/>
                  </w:divBdr>
                  <w:divsChild>
                    <w:div w:id="1035696375">
                      <w:marLeft w:val="0"/>
                      <w:marRight w:val="0"/>
                      <w:marTop w:val="0"/>
                      <w:marBottom w:val="0"/>
                      <w:divBdr>
                        <w:top w:val="none" w:sz="0" w:space="0" w:color="auto"/>
                        <w:left w:val="none" w:sz="0" w:space="0" w:color="auto"/>
                        <w:bottom w:val="none" w:sz="0" w:space="0" w:color="auto"/>
                        <w:right w:val="none" w:sz="0" w:space="0" w:color="auto"/>
                      </w:divBdr>
                      <w:divsChild>
                        <w:div w:id="1724449914">
                          <w:marLeft w:val="0"/>
                          <w:marRight w:val="0"/>
                          <w:marTop w:val="0"/>
                          <w:marBottom w:val="0"/>
                          <w:divBdr>
                            <w:top w:val="none" w:sz="0" w:space="0" w:color="auto"/>
                            <w:left w:val="none" w:sz="0" w:space="0" w:color="auto"/>
                            <w:bottom w:val="none" w:sz="0" w:space="0" w:color="auto"/>
                            <w:right w:val="none" w:sz="0" w:space="0" w:color="auto"/>
                          </w:divBdr>
                          <w:divsChild>
                            <w:div w:id="531235713">
                              <w:marLeft w:val="0"/>
                              <w:marRight w:val="0"/>
                              <w:marTop w:val="0"/>
                              <w:marBottom w:val="0"/>
                              <w:divBdr>
                                <w:top w:val="none" w:sz="0" w:space="0" w:color="auto"/>
                                <w:left w:val="none" w:sz="0" w:space="0" w:color="auto"/>
                                <w:bottom w:val="none" w:sz="0" w:space="0" w:color="auto"/>
                                <w:right w:val="none" w:sz="0" w:space="0" w:color="auto"/>
                              </w:divBdr>
                              <w:divsChild>
                                <w:div w:id="980380480">
                                  <w:marLeft w:val="0"/>
                                  <w:marRight w:val="0"/>
                                  <w:marTop w:val="0"/>
                                  <w:marBottom w:val="0"/>
                                  <w:divBdr>
                                    <w:top w:val="none" w:sz="0" w:space="0" w:color="auto"/>
                                    <w:left w:val="none" w:sz="0" w:space="0" w:color="auto"/>
                                    <w:bottom w:val="none" w:sz="0" w:space="0" w:color="auto"/>
                                    <w:right w:val="none" w:sz="0" w:space="0" w:color="auto"/>
                                  </w:divBdr>
                                  <w:divsChild>
                                    <w:div w:id="520818083">
                                      <w:marLeft w:val="0"/>
                                      <w:marRight w:val="0"/>
                                      <w:marTop w:val="0"/>
                                      <w:marBottom w:val="0"/>
                                      <w:divBdr>
                                        <w:top w:val="none" w:sz="0" w:space="0" w:color="auto"/>
                                        <w:left w:val="none" w:sz="0" w:space="0" w:color="auto"/>
                                        <w:bottom w:val="none" w:sz="0" w:space="0" w:color="auto"/>
                                        <w:right w:val="none" w:sz="0" w:space="0" w:color="auto"/>
                                      </w:divBdr>
                                      <w:divsChild>
                                        <w:div w:id="1874728812">
                                          <w:marLeft w:val="0"/>
                                          <w:marRight w:val="0"/>
                                          <w:marTop w:val="0"/>
                                          <w:marBottom w:val="0"/>
                                          <w:divBdr>
                                            <w:top w:val="none" w:sz="0" w:space="0" w:color="auto"/>
                                            <w:left w:val="none" w:sz="0" w:space="0" w:color="auto"/>
                                            <w:bottom w:val="none" w:sz="0" w:space="0" w:color="auto"/>
                                            <w:right w:val="none" w:sz="0" w:space="0" w:color="auto"/>
                                          </w:divBdr>
                                          <w:divsChild>
                                            <w:div w:id="336227262">
                                              <w:marLeft w:val="0"/>
                                              <w:marRight w:val="0"/>
                                              <w:marTop w:val="0"/>
                                              <w:marBottom w:val="0"/>
                                              <w:divBdr>
                                                <w:top w:val="none" w:sz="0" w:space="0" w:color="auto"/>
                                                <w:left w:val="none" w:sz="0" w:space="0" w:color="auto"/>
                                                <w:bottom w:val="none" w:sz="0" w:space="0" w:color="auto"/>
                                                <w:right w:val="none" w:sz="0" w:space="0" w:color="auto"/>
                                              </w:divBdr>
                                            </w:div>
                                            <w:div w:id="153526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5816330">
      <w:bodyDiv w:val="1"/>
      <w:marLeft w:val="0"/>
      <w:marRight w:val="0"/>
      <w:marTop w:val="0"/>
      <w:marBottom w:val="0"/>
      <w:divBdr>
        <w:top w:val="none" w:sz="0" w:space="0" w:color="auto"/>
        <w:left w:val="none" w:sz="0" w:space="0" w:color="auto"/>
        <w:bottom w:val="none" w:sz="0" w:space="0" w:color="auto"/>
        <w:right w:val="none" w:sz="0" w:space="0" w:color="auto"/>
      </w:divBdr>
      <w:divsChild>
        <w:div w:id="222103992">
          <w:marLeft w:val="0"/>
          <w:marRight w:val="0"/>
          <w:marTop w:val="0"/>
          <w:marBottom w:val="0"/>
          <w:divBdr>
            <w:top w:val="none" w:sz="0" w:space="0" w:color="auto"/>
            <w:left w:val="none" w:sz="0" w:space="0" w:color="auto"/>
            <w:bottom w:val="none" w:sz="0" w:space="0" w:color="auto"/>
            <w:right w:val="none" w:sz="0" w:space="0" w:color="auto"/>
          </w:divBdr>
        </w:div>
        <w:div w:id="437022750">
          <w:marLeft w:val="0"/>
          <w:marRight w:val="0"/>
          <w:marTop w:val="0"/>
          <w:marBottom w:val="0"/>
          <w:divBdr>
            <w:top w:val="none" w:sz="0" w:space="0" w:color="auto"/>
            <w:left w:val="none" w:sz="0" w:space="0" w:color="auto"/>
            <w:bottom w:val="none" w:sz="0" w:space="0" w:color="auto"/>
            <w:right w:val="none" w:sz="0" w:space="0" w:color="auto"/>
          </w:divBdr>
        </w:div>
        <w:div w:id="945039608">
          <w:marLeft w:val="0"/>
          <w:marRight w:val="0"/>
          <w:marTop w:val="0"/>
          <w:marBottom w:val="0"/>
          <w:divBdr>
            <w:top w:val="none" w:sz="0" w:space="0" w:color="auto"/>
            <w:left w:val="none" w:sz="0" w:space="0" w:color="auto"/>
            <w:bottom w:val="none" w:sz="0" w:space="0" w:color="auto"/>
            <w:right w:val="none" w:sz="0" w:space="0" w:color="auto"/>
          </w:divBdr>
        </w:div>
        <w:div w:id="1091656140">
          <w:marLeft w:val="0"/>
          <w:marRight w:val="0"/>
          <w:marTop w:val="0"/>
          <w:marBottom w:val="0"/>
          <w:divBdr>
            <w:top w:val="none" w:sz="0" w:space="0" w:color="auto"/>
            <w:left w:val="none" w:sz="0" w:space="0" w:color="auto"/>
            <w:bottom w:val="none" w:sz="0" w:space="0" w:color="auto"/>
            <w:right w:val="none" w:sz="0" w:space="0" w:color="auto"/>
          </w:divBdr>
        </w:div>
        <w:div w:id="1187020658">
          <w:marLeft w:val="0"/>
          <w:marRight w:val="0"/>
          <w:marTop w:val="0"/>
          <w:marBottom w:val="0"/>
          <w:divBdr>
            <w:top w:val="none" w:sz="0" w:space="0" w:color="auto"/>
            <w:left w:val="none" w:sz="0" w:space="0" w:color="auto"/>
            <w:bottom w:val="none" w:sz="0" w:space="0" w:color="auto"/>
            <w:right w:val="none" w:sz="0" w:space="0" w:color="auto"/>
          </w:divBdr>
        </w:div>
        <w:div w:id="1697727294">
          <w:marLeft w:val="0"/>
          <w:marRight w:val="0"/>
          <w:marTop w:val="0"/>
          <w:marBottom w:val="0"/>
          <w:divBdr>
            <w:top w:val="none" w:sz="0" w:space="0" w:color="auto"/>
            <w:left w:val="none" w:sz="0" w:space="0" w:color="auto"/>
            <w:bottom w:val="none" w:sz="0" w:space="0" w:color="auto"/>
            <w:right w:val="none" w:sz="0" w:space="0" w:color="auto"/>
          </w:divBdr>
        </w:div>
        <w:div w:id="1726441357">
          <w:marLeft w:val="0"/>
          <w:marRight w:val="0"/>
          <w:marTop w:val="0"/>
          <w:marBottom w:val="0"/>
          <w:divBdr>
            <w:top w:val="none" w:sz="0" w:space="0" w:color="auto"/>
            <w:left w:val="none" w:sz="0" w:space="0" w:color="auto"/>
            <w:bottom w:val="none" w:sz="0" w:space="0" w:color="auto"/>
            <w:right w:val="none" w:sz="0" w:space="0" w:color="auto"/>
          </w:divBdr>
        </w:div>
        <w:div w:id="1750956121">
          <w:marLeft w:val="0"/>
          <w:marRight w:val="0"/>
          <w:marTop w:val="0"/>
          <w:marBottom w:val="0"/>
          <w:divBdr>
            <w:top w:val="none" w:sz="0" w:space="0" w:color="auto"/>
            <w:left w:val="none" w:sz="0" w:space="0" w:color="auto"/>
            <w:bottom w:val="none" w:sz="0" w:space="0" w:color="auto"/>
            <w:right w:val="none" w:sz="0" w:space="0" w:color="auto"/>
          </w:divBdr>
        </w:div>
      </w:divsChild>
    </w:div>
    <w:div w:id="1072309777">
      <w:bodyDiv w:val="1"/>
      <w:marLeft w:val="0"/>
      <w:marRight w:val="0"/>
      <w:marTop w:val="0"/>
      <w:marBottom w:val="0"/>
      <w:divBdr>
        <w:top w:val="none" w:sz="0" w:space="0" w:color="auto"/>
        <w:left w:val="none" w:sz="0" w:space="0" w:color="auto"/>
        <w:bottom w:val="none" w:sz="0" w:space="0" w:color="auto"/>
        <w:right w:val="none" w:sz="0" w:space="0" w:color="auto"/>
      </w:divBdr>
      <w:divsChild>
        <w:div w:id="324550170">
          <w:marLeft w:val="0"/>
          <w:marRight w:val="0"/>
          <w:marTop w:val="525"/>
          <w:marBottom w:val="525"/>
          <w:divBdr>
            <w:top w:val="none" w:sz="0" w:space="0" w:color="auto"/>
            <w:left w:val="none" w:sz="0" w:space="0" w:color="auto"/>
            <w:bottom w:val="none" w:sz="0" w:space="0" w:color="auto"/>
            <w:right w:val="none" w:sz="0" w:space="0" w:color="auto"/>
          </w:divBdr>
          <w:divsChild>
            <w:div w:id="17340404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0687806">
      <w:bodyDiv w:val="1"/>
      <w:marLeft w:val="0"/>
      <w:marRight w:val="0"/>
      <w:marTop w:val="0"/>
      <w:marBottom w:val="0"/>
      <w:divBdr>
        <w:top w:val="none" w:sz="0" w:space="0" w:color="auto"/>
        <w:left w:val="none" w:sz="0" w:space="0" w:color="auto"/>
        <w:bottom w:val="none" w:sz="0" w:space="0" w:color="auto"/>
        <w:right w:val="none" w:sz="0" w:space="0" w:color="auto"/>
      </w:divBdr>
      <w:divsChild>
        <w:div w:id="1645308881">
          <w:marLeft w:val="0"/>
          <w:marRight w:val="0"/>
          <w:marTop w:val="525"/>
          <w:marBottom w:val="525"/>
          <w:divBdr>
            <w:top w:val="none" w:sz="0" w:space="0" w:color="auto"/>
            <w:left w:val="none" w:sz="0" w:space="0" w:color="auto"/>
            <w:bottom w:val="none" w:sz="0" w:space="0" w:color="auto"/>
            <w:right w:val="none" w:sz="0" w:space="0" w:color="auto"/>
          </w:divBdr>
        </w:div>
      </w:divsChild>
    </w:div>
    <w:div w:id="1439058687">
      <w:bodyDiv w:val="1"/>
      <w:marLeft w:val="0"/>
      <w:marRight w:val="0"/>
      <w:marTop w:val="0"/>
      <w:marBottom w:val="0"/>
      <w:divBdr>
        <w:top w:val="none" w:sz="0" w:space="0" w:color="auto"/>
        <w:left w:val="none" w:sz="0" w:space="0" w:color="auto"/>
        <w:bottom w:val="none" w:sz="0" w:space="0" w:color="auto"/>
        <w:right w:val="none" w:sz="0" w:space="0" w:color="auto"/>
      </w:divBdr>
    </w:div>
    <w:div w:id="1550649116">
      <w:bodyDiv w:val="1"/>
      <w:marLeft w:val="0"/>
      <w:marRight w:val="0"/>
      <w:marTop w:val="0"/>
      <w:marBottom w:val="0"/>
      <w:divBdr>
        <w:top w:val="none" w:sz="0" w:space="0" w:color="auto"/>
        <w:left w:val="none" w:sz="0" w:space="0" w:color="auto"/>
        <w:bottom w:val="none" w:sz="0" w:space="0" w:color="auto"/>
        <w:right w:val="none" w:sz="0" w:space="0" w:color="auto"/>
      </w:divBdr>
      <w:divsChild>
        <w:div w:id="821041776">
          <w:marLeft w:val="0"/>
          <w:marRight w:val="0"/>
          <w:marTop w:val="0"/>
          <w:marBottom w:val="0"/>
          <w:divBdr>
            <w:top w:val="none" w:sz="0" w:space="0" w:color="auto"/>
            <w:left w:val="none" w:sz="0" w:space="0" w:color="auto"/>
            <w:bottom w:val="none" w:sz="0" w:space="0" w:color="auto"/>
            <w:right w:val="none" w:sz="0" w:space="0" w:color="auto"/>
          </w:divBdr>
        </w:div>
        <w:div w:id="846872136">
          <w:marLeft w:val="0"/>
          <w:marRight w:val="0"/>
          <w:marTop w:val="0"/>
          <w:marBottom w:val="0"/>
          <w:divBdr>
            <w:top w:val="none" w:sz="0" w:space="0" w:color="auto"/>
            <w:left w:val="none" w:sz="0" w:space="0" w:color="auto"/>
            <w:bottom w:val="none" w:sz="0" w:space="0" w:color="auto"/>
            <w:right w:val="none" w:sz="0" w:space="0" w:color="auto"/>
          </w:divBdr>
        </w:div>
        <w:div w:id="1057706671">
          <w:marLeft w:val="0"/>
          <w:marRight w:val="0"/>
          <w:marTop w:val="0"/>
          <w:marBottom w:val="0"/>
          <w:divBdr>
            <w:top w:val="none" w:sz="0" w:space="0" w:color="auto"/>
            <w:left w:val="none" w:sz="0" w:space="0" w:color="auto"/>
            <w:bottom w:val="none" w:sz="0" w:space="0" w:color="auto"/>
            <w:right w:val="none" w:sz="0" w:space="0" w:color="auto"/>
          </w:divBdr>
        </w:div>
        <w:div w:id="1419473871">
          <w:marLeft w:val="0"/>
          <w:marRight w:val="0"/>
          <w:marTop w:val="0"/>
          <w:marBottom w:val="0"/>
          <w:divBdr>
            <w:top w:val="none" w:sz="0" w:space="0" w:color="auto"/>
            <w:left w:val="none" w:sz="0" w:space="0" w:color="auto"/>
            <w:bottom w:val="none" w:sz="0" w:space="0" w:color="auto"/>
            <w:right w:val="none" w:sz="0" w:space="0" w:color="auto"/>
          </w:divBdr>
        </w:div>
        <w:div w:id="1556234270">
          <w:marLeft w:val="0"/>
          <w:marRight w:val="0"/>
          <w:marTop w:val="0"/>
          <w:marBottom w:val="0"/>
          <w:divBdr>
            <w:top w:val="none" w:sz="0" w:space="0" w:color="auto"/>
            <w:left w:val="none" w:sz="0" w:space="0" w:color="auto"/>
            <w:bottom w:val="none" w:sz="0" w:space="0" w:color="auto"/>
            <w:right w:val="none" w:sz="0" w:space="0" w:color="auto"/>
          </w:divBdr>
        </w:div>
        <w:div w:id="1597905197">
          <w:marLeft w:val="0"/>
          <w:marRight w:val="0"/>
          <w:marTop w:val="0"/>
          <w:marBottom w:val="0"/>
          <w:divBdr>
            <w:top w:val="none" w:sz="0" w:space="0" w:color="auto"/>
            <w:left w:val="none" w:sz="0" w:space="0" w:color="auto"/>
            <w:bottom w:val="none" w:sz="0" w:space="0" w:color="auto"/>
            <w:right w:val="none" w:sz="0" w:space="0" w:color="auto"/>
          </w:divBdr>
        </w:div>
        <w:div w:id="2072804392">
          <w:marLeft w:val="0"/>
          <w:marRight w:val="0"/>
          <w:marTop w:val="0"/>
          <w:marBottom w:val="0"/>
          <w:divBdr>
            <w:top w:val="none" w:sz="0" w:space="0" w:color="auto"/>
            <w:left w:val="none" w:sz="0" w:space="0" w:color="auto"/>
            <w:bottom w:val="none" w:sz="0" w:space="0" w:color="auto"/>
            <w:right w:val="none" w:sz="0" w:space="0" w:color="auto"/>
          </w:divBdr>
        </w:div>
        <w:div w:id="2082869452">
          <w:marLeft w:val="0"/>
          <w:marRight w:val="0"/>
          <w:marTop w:val="0"/>
          <w:marBottom w:val="0"/>
          <w:divBdr>
            <w:top w:val="none" w:sz="0" w:space="0" w:color="auto"/>
            <w:left w:val="none" w:sz="0" w:space="0" w:color="auto"/>
            <w:bottom w:val="none" w:sz="0" w:space="0" w:color="auto"/>
            <w:right w:val="none" w:sz="0" w:space="0" w:color="auto"/>
          </w:divBdr>
        </w:div>
      </w:divsChild>
    </w:div>
    <w:div w:id="2033141219">
      <w:bodyDiv w:val="1"/>
      <w:marLeft w:val="0"/>
      <w:marRight w:val="0"/>
      <w:marTop w:val="0"/>
      <w:marBottom w:val="0"/>
      <w:divBdr>
        <w:top w:val="none" w:sz="0" w:space="0" w:color="auto"/>
        <w:left w:val="none" w:sz="0" w:space="0" w:color="auto"/>
        <w:bottom w:val="none" w:sz="0" w:space="0" w:color="auto"/>
        <w:right w:val="none" w:sz="0" w:space="0" w:color="auto"/>
      </w:divBdr>
    </w:div>
    <w:div w:id="2044861431">
      <w:bodyDiv w:val="1"/>
      <w:marLeft w:val="0"/>
      <w:marRight w:val="0"/>
      <w:marTop w:val="0"/>
      <w:marBottom w:val="0"/>
      <w:divBdr>
        <w:top w:val="none" w:sz="0" w:space="0" w:color="auto"/>
        <w:left w:val="none" w:sz="0" w:space="0" w:color="auto"/>
        <w:bottom w:val="none" w:sz="0" w:space="0" w:color="auto"/>
        <w:right w:val="none" w:sz="0" w:space="0" w:color="auto"/>
      </w:divBdr>
      <w:divsChild>
        <w:div w:id="162087076">
          <w:marLeft w:val="446"/>
          <w:marRight w:val="0"/>
          <w:marTop w:val="0"/>
          <w:marBottom w:val="0"/>
          <w:divBdr>
            <w:top w:val="none" w:sz="0" w:space="0" w:color="auto"/>
            <w:left w:val="none" w:sz="0" w:space="0" w:color="auto"/>
            <w:bottom w:val="none" w:sz="0" w:space="0" w:color="auto"/>
            <w:right w:val="none" w:sz="0" w:space="0" w:color="auto"/>
          </w:divBdr>
        </w:div>
        <w:div w:id="662513946">
          <w:marLeft w:val="446"/>
          <w:marRight w:val="0"/>
          <w:marTop w:val="0"/>
          <w:marBottom w:val="0"/>
          <w:divBdr>
            <w:top w:val="none" w:sz="0" w:space="0" w:color="auto"/>
            <w:left w:val="none" w:sz="0" w:space="0" w:color="auto"/>
            <w:bottom w:val="none" w:sz="0" w:space="0" w:color="auto"/>
            <w:right w:val="none" w:sz="0" w:space="0" w:color="auto"/>
          </w:divBdr>
        </w:div>
        <w:div w:id="1067262903">
          <w:marLeft w:val="1166"/>
          <w:marRight w:val="0"/>
          <w:marTop w:val="0"/>
          <w:marBottom w:val="0"/>
          <w:divBdr>
            <w:top w:val="none" w:sz="0" w:space="0" w:color="auto"/>
            <w:left w:val="none" w:sz="0" w:space="0" w:color="auto"/>
            <w:bottom w:val="none" w:sz="0" w:space="0" w:color="auto"/>
            <w:right w:val="none" w:sz="0" w:space="0" w:color="auto"/>
          </w:divBdr>
        </w:div>
        <w:div w:id="1921980051">
          <w:marLeft w:val="1166"/>
          <w:marRight w:val="0"/>
          <w:marTop w:val="0"/>
          <w:marBottom w:val="0"/>
          <w:divBdr>
            <w:top w:val="none" w:sz="0" w:space="0" w:color="auto"/>
            <w:left w:val="none" w:sz="0" w:space="0" w:color="auto"/>
            <w:bottom w:val="none" w:sz="0" w:space="0" w:color="auto"/>
            <w:right w:val="none" w:sz="0" w:space="0" w:color="auto"/>
          </w:divBdr>
        </w:div>
        <w:div w:id="1922448199">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BF53-3F91-4CC1-9254-F44259EC6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2159</Words>
  <Characters>11876</Characters>
  <Application>Microsoft Office Word</Application>
  <DocSecurity>0</DocSecurity>
  <Lines>98</Lines>
  <Paragraphs>28</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14007</CharactersWithSpaces>
  <SharedDoc>false</SharedDoc>
  <HLinks>
    <vt:vector size="6" baseType="variant">
      <vt:variant>
        <vt:i4>4325458</vt:i4>
      </vt:variant>
      <vt:variant>
        <vt:i4>0</vt:i4>
      </vt:variant>
      <vt:variant>
        <vt:i4>0</vt:i4>
      </vt:variant>
      <vt:variant>
        <vt:i4>5</vt:i4>
      </vt:variant>
      <vt:variant>
        <vt:lpwstr>https://www.legifrance.gouv.fr/affichCodeArticle.do?cidTexte=LEGITEXT000006073189&amp;idArticle=LEGIARTI000006740893&amp;dateTexte=&amp;categorieLien=cid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TILLON-FAURE, Odile (DGOS/SOUS-DIR REGULATION OFFRE SOINS/R3)</dc:creator>
  <cp:lastModifiedBy>TOUBOUL, Charles (DAJ)</cp:lastModifiedBy>
  <cp:revision>2</cp:revision>
  <cp:lastPrinted>2020-12-21T12:19:00Z</cp:lastPrinted>
  <dcterms:created xsi:type="dcterms:W3CDTF">2021-04-10T15:45:00Z</dcterms:created>
  <dcterms:modified xsi:type="dcterms:W3CDTF">2021-04-10T15:45:00Z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Jul 09 17:23:28 CEST 2020</vt:lpwstr>
  </property>
  <property fmtid="{D5CDD505-2E9C-101B-9397-08002B2CF9AE}" pid="3" name="jforVersion">
    <vt:lpwstr>jfor V0.7.2rc1 - see http://www.jfor.org</vt:lpwstr>
  </property>
</Properties>
</file>