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9B37" w14:textId="77777777" w:rsidR="000366CA" w:rsidRDefault="000366CA" w:rsidP="00EA5314">
      <w:r>
        <w:t xml:space="preserve">Decret</w:t>
      </w:r>
      <w:r>
        <w:t xml:space="preserve">     </w:t>
      </w:r>
      <w:r>
        <w:br/>
      </w:r>
    </w:p>
    <w:p w14:paraId="1768811C" w14:textId="554E0F45" w:rsidR="00EA5314" w:rsidRDefault="00EA5314" w:rsidP="00EA5314">
      <w:r>
        <w:t xml:space="preserve">de modificare a Deciziei privind tutunul și produsele pentru fumat referitoare la reglementarea aromelor pentru țigaretele electronice</w:t>
      </w:r>
    </w:p>
    <w:p w14:paraId="3C1ACEC0" w14:textId="77777777" w:rsidR="0020182C" w:rsidRDefault="0020182C"/>
    <w:p w14:paraId="6B7A6A7F" w14:textId="77777777" w:rsidR="0020182C" w:rsidRDefault="0020182C"/>
    <w:p w14:paraId="525486AB" w14:textId="77777777" w:rsidR="0020182C" w:rsidRDefault="0020182C"/>
    <w:p w14:paraId="0FBF23C4" w14:textId="77777777" w:rsidR="0020182C" w:rsidRDefault="0020182C"/>
    <w:p w14:paraId="32CBE148" w14:textId="77777777" w:rsidR="0020182C" w:rsidRDefault="0020182C"/>
    <w:p w14:paraId="528E6125" w14:textId="77777777" w:rsidR="0020182C" w:rsidRDefault="005F570D">
      <w:r>
        <w:t xml:space="preserve">La recomandarea secretarului de stat pentru sănătate publică, bunăstare și sport din</w:t>
      </w:r>
      <w:r>
        <w:tab/>
      </w:r>
      <w:r>
        <w:tab/>
      </w:r>
      <w:r>
        <w:tab/>
      </w:r>
      <w:r>
        <w:tab/>
      </w:r>
      <w:r>
        <w:t xml:space="preserve">, referință</w:t>
      </w:r>
      <w:r>
        <w:tab/>
      </w:r>
      <w:r>
        <w:tab/>
      </w:r>
      <w:r>
        <w:t xml:space="preserve">     ;</w:t>
      </w:r>
      <w:r>
        <w:br/>
      </w:r>
      <w:r>
        <w:t xml:space="preserve"> </w:t>
      </w:r>
    </w:p>
    <w:p w14:paraId="3B31A80D" w14:textId="77777777" w:rsidR="0020182C" w:rsidRDefault="005F570D">
      <w:r>
        <w:t xml:space="preserve">Având în vedere articolul 2 alineatele (1) și (2) și articolul 3b alineatul (1) din Legea privind tutunul și produsele pentru fumat,</w:t>
      </w:r>
    </w:p>
    <w:p w14:paraId="7B08CBDE" w14:textId="77777777" w:rsidR="0020182C" w:rsidRDefault="0020182C"/>
    <w:p w14:paraId="1B81F8FD" w14:textId="77777777" w:rsidR="0020182C" w:rsidRDefault="005F570D">
      <w:r>
        <w:t xml:space="preserve">După audierea diviziei consultative a Consiliului de Stat (Avizul din xxx, nr. xxx, RvS.);</w:t>
      </w:r>
    </w:p>
    <w:p w14:paraId="6439C6C4" w14:textId="77777777" w:rsidR="0020182C" w:rsidRDefault="0020182C"/>
    <w:p w14:paraId="178B4AA3" w14:textId="77777777" w:rsidR="0020182C" w:rsidRDefault="005F570D">
      <w:r>
        <w:t xml:space="preserve">Având în vedere raportul secretarului de stat pentru sănătate, bunăstare și sport din xxx, xxx,</w:t>
      </w:r>
    </w:p>
    <w:p w14:paraId="55BB053D" w14:textId="77777777" w:rsidR="0020182C" w:rsidRDefault="0020182C"/>
    <w:p w14:paraId="02C4CD94" w14:textId="77777777" w:rsidR="0020182C" w:rsidRDefault="005F570D">
      <w:r>
        <w:t xml:space="preserve">am aprobat și, prin prezentul, decretăm următoarele:</w:t>
      </w:r>
    </w:p>
    <w:p w14:paraId="530F6721" w14:textId="77777777" w:rsidR="0020182C" w:rsidRDefault="0020182C"/>
    <w:p w14:paraId="10F437F5" w14:textId="77777777" w:rsidR="00EA5314" w:rsidRDefault="00EA5314" w:rsidP="00EA5314">
      <w:pPr>
        <w:spacing w:line="240" w:lineRule="auto"/>
        <w:rPr>
          <w:b/>
        </w:rPr>
      </w:pPr>
      <w:r>
        <w:rPr>
          <w:b/>
        </w:rPr>
        <w:t xml:space="preserve">Articolul I</w:t>
      </w:r>
    </w:p>
    <w:p w14:paraId="041369C1" w14:textId="77777777" w:rsidR="00EA5314" w:rsidRDefault="00EA5314" w:rsidP="00EA5314">
      <w:pPr>
        <w:spacing w:line="240" w:lineRule="auto"/>
        <w:rPr>
          <w:b/>
        </w:rPr>
      </w:pPr>
    </w:p>
    <w:p w14:paraId="77CCC9FB" w14:textId="77777777" w:rsidR="00EA5314" w:rsidRDefault="00EA5314" w:rsidP="00EA5314">
      <w:pPr>
        <w:spacing w:line="240" w:lineRule="auto"/>
      </w:pPr>
      <w:r>
        <w:t xml:space="preserve">Decretul privind tutunul și produsele pentru fumat se modifică după cum urmează:</w:t>
      </w:r>
    </w:p>
    <w:p w14:paraId="066D9D38" w14:textId="77777777" w:rsidR="00EA5314" w:rsidRDefault="00EA5314" w:rsidP="00EA5314">
      <w:pPr>
        <w:spacing w:line="240" w:lineRule="auto"/>
      </w:pPr>
    </w:p>
    <w:p w14:paraId="36352AB6" w14:textId="77777777" w:rsidR="00EA5314" w:rsidRDefault="00EA5314" w:rsidP="00EA5314">
      <w:pPr>
        <w:spacing w:line="240" w:lineRule="auto"/>
      </w:pPr>
      <w:r>
        <w:t xml:space="preserve">A</w:t>
      </w:r>
    </w:p>
    <w:p w14:paraId="30B458E4" w14:textId="77777777" w:rsidR="00EA5314" w:rsidRDefault="00EA5314" w:rsidP="00EA5314">
      <w:pPr>
        <w:spacing w:line="240" w:lineRule="auto"/>
      </w:pPr>
    </w:p>
    <w:p w14:paraId="11C2F554" w14:textId="77777777" w:rsidR="00EA5314" w:rsidRDefault="00EA5314" w:rsidP="00EA5314">
      <w:pPr>
        <w:spacing w:line="240" w:lineRule="auto"/>
      </w:pPr>
      <w:r>
        <w:t xml:space="preserve">Articolul 1.1 se modifică după cum urmează:</w:t>
      </w:r>
    </w:p>
    <w:p w14:paraId="7F4A4A77" w14:textId="77777777" w:rsidR="00EA5314" w:rsidRDefault="00EA5314" w:rsidP="00EA5314">
      <w:pPr>
        <w:spacing w:line="240" w:lineRule="auto"/>
      </w:pPr>
      <w:r>
        <w:t xml:space="preserve">1.</w:t>
      </w:r>
      <w:r>
        <w:t xml:space="preserve"> </w:t>
      </w:r>
      <w:r>
        <w:t xml:space="preserve">În ordine alfabetică, se include următoarea definiție:</w:t>
      </w:r>
    </w:p>
    <w:p w14:paraId="6017A4D9" w14:textId="77777777" w:rsidR="00EA5314" w:rsidRDefault="00EA5314" w:rsidP="00EA5314">
      <w:pPr>
        <w:spacing w:line="240" w:lineRule="auto"/>
      </w:pPr>
      <w:r>
        <w:rPr>
          <w:i/>
        </w:rPr>
        <w:t xml:space="preserve">Poarta comună de intrare:</w:t>
      </w:r>
      <w:r>
        <w:t xml:space="preserve"> Portalul european comun menit să furnizeze date și documente privind produsele din tutun și produsele conexe;</w:t>
      </w:r>
      <w:r>
        <w:t xml:space="preserve"> </w:t>
      </w:r>
    </w:p>
    <w:p w14:paraId="061C0F26" w14:textId="77777777" w:rsidR="00EA5314" w:rsidRPr="00825F1B" w:rsidRDefault="00EA5314" w:rsidP="00EA5314">
      <w:pPr>
        <w:spacing w:line="240" w:lineRule="auto"/>
      </w:pPr>
    </w:p>
    <w:p w14:paraId="7D7DD102" w14:textId="77777777" w:rsidR="00EA5314" w:rsidRDefault="00EA5314" w:rsidP="00EA5314">
      <w:pPr>
        <w:spacing w:line="240" w:lineRule="auto"/>
        <w:rPr>
          <w:color w:val="auto"/>
        </w:rPr>
      </w:pPr>
      <w:r>
        <w:rPr>
          <w:color w:val="auto"/>
        </w:rPr>
        <w:t xml:space="preserve">B</w:t>
      </w:r>
    </w:p>
    <w:p w14:paraId="5EC8405F" w14:textId="77777777" w:rsidR="00EA5314" w:rsidRPr="008727D3" w:rsidRDefault="00EA5314" w:rsidP="00EA5314">
      <w:pPr>
        <w:spacing w:line="240" w:lineRule="auto"/>
        <w:rPr>
          <w:color w:val="auto"/>
        </w:rPr>
      </w:pPr>
    </w:p>
    <w:p w14:paraId="435A6616" w14:textId="77777777" w:rsidR="00EA5314" w:rsidRDefault="00EA5314" w:rsidP="00EA5314">
      <w:pPr>
        <w:spacing w:line="240" w:lineRule="auto"/>
        <w:rPr>
          <w:color w:val="auto"/>
        </w:rPr>
      </w:pPr>
      <w:r>
        <w:rPr>
          <w:color w:val="auto"/>
        </w:rPr>
        <w:t xml:space="preserve">Articolul 2,4 se modifică după cum urmează:</w:t>
      </w:r>
    </w:p>
    <w:p w14:paraId="7E0B3135" w14:textId="77777777" w:rsidR="00EA5314" w:rsidRDefault="00EA5314" w:rsidP="00EA5314">
      <w:pPr>
        <w:spacing w:line="240" w:lineRule="auto"/>
        <w:rPr>
          <w:color w:val="auto"/>
        </w:rPr>
      </w:pPr>
      <w:r>
        <w:rPr>
          <w:color w:val="auto"/>
        </w:rPr>
        <w:t xml:space="preserve">1.</w:t>
      </w:r>
      <w:r>
        <w:rPr>
          <w:color w:val="auto"/>
        </w:rPr>
        <w:t xml:space="preserve"> </w:t>
      </w:r>
      <w:r>
        <w:rPr>
          <w:color w:val="auto"/>
        </w:rPr>
        <w:t xml:space="preserve">„1.” este inclus înainte de text.</w:t>
      </w:r>
    </w:p>
    <w:p w14:paraId="0E6BA895" w14:textId="77777777" w:rsidR="00EA5314" w:rsidRDefault="00EA5314" w:rsidP="00EA5314">
      <w:pPr>
        <w:spacing w:line="240" w:lineRule="auto"/>
        <w:rPr>
          <w:color w:val="auto"/>
        </w:rPr>
      </w:pPr>
      <w:r>
        <w:rPr>
          <w:color w:val="auto"/>
        </w:rPr>
        <w:t xml:space="preserve">2.</w:t>
      </w:r>
      <w:r>
        <w:rPr>
          <w:color w:val="auto"/>
        </w:rPr>
        <w:t xml:space="preserve"> </w:t>
      </w:r>
      <w:r>
        <w:rPr>
          <w:color w:val="auto"/>
        </w:rPr>
        <w:t xml:space="preserve">Se adaugă patru paragrafe, cu următorul cuprins:</w:t>
      </w:r>
    </w:p>
    <w:p w14:paraId="532F0603" w14:textId="77777777" w:rsidR="00EA5314" w:rsidRDefault="00EA5314" w:rsidP="00EA5314">
      <w:pPr>
        <w:spacing w:line="240" w:lineRule="auto"/>
        <w:rPr>
          <w:color w:val="auto"/>
        </w:rPr>
      </w:pPr>
      <w:r>
        <w:rPr>
          <w:color w:val="auto"/>
        </w:rPr>
        <w:t xml:space="preserve">2.</w:t>
      </w:r>
      <w:r>
        <w:rPr>
          <w:color w:val="auto"/>
        </w:rPr>
        <w:t xml:space="preserve"> </w:t>
      </w:r>
      <w:r>
        <w:rPr>
          <w:color w:val="auto"/>
        </w:rPr>
        <w:t xml:space="preserve">Se interzice utilizarea altor aditivi aromatizanți ca ingrediente ale lichidelor care conțin nicotină și care nu conțin nicotină menționate la alineatul (1) și ale componentelor vaporilor electronici, altele decât cele menționate în ordinul ministerial.</w:t>
      </w:r>
      <w:r>
        <w:rPr>
          <w:color w:val="auto"/>
        </w:rPr>
        <w:t xml:space="preserve"> </w:t>
      </w:r>
    </w:p>
    <w:p w14:paraId="4E068F89" w14:textId="77777777" w:rsidR="00EA5314" w:rsidRDefault="00EA5314" w:rsidP="00EA5314">
      <w:pPr>
        <w:spacing w:line="240" w:lineRule="auto"/>
        <w:rPr>
          <w:color w:val="auto"/>
        </w:rPr>
      </w:pPr>
      <w:r>
        <w:rPr>
          <w:color w:val="auto"/>
        </w:rPr>
        <w:t xml:space="preserve">3.</w:t>
      </w:r>
      <w:r>
        <w:rPr>
          <w:color w:val="auto"/>
        </w:rPr>
        <w:t xml:space="preserve"> </w:t>
      </w:r>
      <w:r>
        <w:rPr>
          <w:color w:val="auto"/>
        </w:rPr>
        <w:t xml:space="preserve">Aditivii menționați în și în conformitate cu alineatul (2) pot fi limitați la un număr maxim și la o cantitate maximă printr-un ordin ministerial.</w:t>
      </w:r>
      <w:r>
        <w:rPr>
          <w:color w:val="auto"/>
        </w:rPr>
        <w:t xml:space="preserve"> </w:t>
      </w:r>
    </w:p>
    <w:p w14:paraId="6CBD4A91" w14:textId="77777777" w:rsidR="00EA5314" w:rsidRDefault="00EA5314" w:rsidP="00EA5314">
      <w:pPr>
        <w:spacing w:line="240" w:lineRule="auto"/>
        <w:rPr>
          <w:color w:val="auto"/>
        </w:rPr>
      </w:pPr>
      <w:r>
        <w:rPr>
          <w:color w:val="auto"/>
        </w:rPr>
        <w:t xml:space="preserve">4.</w:t>
      </w:r>
      <w:r>
        <w:rPr>
          <w:color w:val="auto"/>
        </w:rPr>
        <w:t xml:space="preserve"> </w:t>
      </w:r>
      <w:r>
        <w:rPr>
          <w:color w:val="auto"/>
        </w:rPr>
        <w:t xml:space="preserve">Un ordin ministerial stabilește metodele ministeriale de investigare exclusiv relevante utilizate pentru a evalua dacă sunt îndeplinite cerințele de la alineatul (2).</w:t>
      </w:r>
    </w:p>
    <w:p w14:paraId="34E287AD" w14:textId="201F4D45" w:rsidR="009223A3" w:rsidRDefault="009223A3" w:rsidP="009223A3">
      <w:pPr>
        <w:spacing w:line="240" w:lineRule="auto"/>
        <w:rPr>
          <w:color w:val="auto"/>
        </w:rPr>
      </w:pPr>
      <w:r>
        <w:rPr>
          <w:color w:val="auto"/>
        </w:rPr>
        <w:t xml:space="preserve">5.</w:t>
      </w:r>
      <w:r>
        <w:rPr>
          <w:color w:val="auto"/>
        </w:rPr>
        <w:t xml:space="preserve"> </w:t>
      </w:r>
      <w:r>
        <w:rPr>
          <w:color w:val="auto"/>
        </w:rPr>
        <w:t xml:space="preserve">De asemenea, este interzisă introducerea pe piață a lichidelor care conțin nicotină și care nu conțin nicotină și a altor componente electronice de vapori cu aditivi sau aditivi neautorizați care depășesc cantitatea maximă indicată pe pachetul unitar sau pe ambalajul exterior sau pe prospectul însoțitor sau indicată în sistemul comun de poartă de intrare.</w:t>
      </w:r>
    </w:p>
    <w:p w14:paraId="717BBA02" w14:textId="77777777" w:rsidR="009223A3" w:rsidRPr="008727D3" w:rsidRDefault="009223A3" w:rsidP="009223A3">
      <w:pPr>
        <w:spacing w:line="240" w:lineRule="auto"/>
        <w:rPr>
          <w:color w:val="auto"/>
        </w:rPr>
      </w:pPr>
      <w:r>
        <w:rPr>
          <w:color w:val="auto"/>
        </w:rPr>
        <w:t xml:space="preserve"> </w:t>
      </w:r>
    </w:p>
    <w:p w14:paraId="329BC77A" w14:textId="77777777" w:rsidR="0081195A" w:rsidRDefault="0081195A" w:rsidP="00EA5314">
      <w:pPr>
        <w:spacing w:line="240" w:lineRule="auto"/>
        <w:rPr>
          <w:color w:val="auto"/>
        </w:rPr>
      </w:pPr>
    </w:p>
    <w:p w14:paraId="1D406AC4" w14:textId="77777777" w:rsidR="0081195A" w:rsidRDefault="0081195A" w:rsidP="00EA5314">
      <w:pPr>
        <w:spacing w:line="240" w:lineRule="auto"/>
        <w:rPr>
          <w:color w:val="auto"/>
        </w:rPr>
      </w:pPr>
    </w:p>
    <w:p w14:paraId="4B4C93B4" w14:textId="791FB536" w:rsidR="00EA5314" w:rsidRDefault="00EA5314" w:rsidP="00EA5314">
      <w:pPr>
        <w:spacing w:line="240" w:lineRule="auto"/>
      </w:pPr>
      <w:r>
        <w:rPr>
          <w:b/>
        </w:rPr>
        <w:t xml:space="preserve">Articolul II</w:t>
      </w:r>
      <w:r>
        <w:br/>
      </w:r>
      <w:r>
        <w:br/>
      </w:r>
      <w:r>
        <w:t xml:space="preserve">Prezenta decizie intră în vigoare la 1 iulie 2022.</w:t>
      </w:r>
    </w:p>
    <w:p w14:paraId="53CB4A90" w14:textId="77777777" w:rsidR="00EA5314" w:rsidRDefault="00EA5314" w:rsidP="00EA5314">
      <w:pPr>
        <w:spacing w:line="240" w:lineRule="auto"/>
      </w:pPr>
      <w:r>
        <w:br/>
      </w:r>
      <w:r>
        <w:t xml:space="preserve">Dispunem ca prezentul decret să fie publicat în Monitorul Oficial [Staatsblad] împreună cu notele explicative anexate acestuia.</w:t>
      </w:r>
      <w:r>
        <w:t xml:space="preserve"> </w:t>
      </w:r>
    </w:p>
    <w:p w14:paraId="38F85EEA" w14:textId="77777777" w:rsidR="00EA5314" w:rsidRDefault="00EA5314" w:rsidP="00EA5314">
      <w:pPr>
        <w:spacing w:line="240" w:lineRule="auto"/>
        <w:rPr>
          <w:b/>
        </w:rPr>
      </w:pPr>
    </w:p>
    <w:p w14:paraId="2B5E005D" w14:textId="77777777" w:rsidR="00EA5314" w:rsidRDefault="00EA5314" w:rsidP="00EA5314">
      <w:pPr>
        <w:pStyle w:val="OndertekeningArea1"/>
        <w:spacing w:line="240" w:lineRule="auto"/>
      </w:pPr>
      <w:r>
        <w:t xml:space="preserve">Secretarul de Stat pentru Sănătate, Bunăstare și Sport,</w:t>
      </w:r>
    </w:p>
    <w:p w14:paraId="5040C2F4" w14:textId="77777777" w:rsidR="00EA5314" w:rsidRDefault="00EA5314" w:rsidP="00EA5314">
      <w:pPr>
        <w:spacing w:line="240" w:lineRule="auto"/>
      </w:pPr>
    </w:p>
    <w:p w14:paraId="5F83FC4E" w14:textId="77777777" w:rsidR="00EA5314" w:rsidRDefault="00EA5314" w:rsidP="00EA5314">
      <w:pPr>
        <w:spacing w:line="240" w:lineRule="auto"/>
      </w:pPr>
    </w:p>
    <w:p w14:paraId="65732B3A" w14:textId="77777777" w:rsidR="00EA5314" w:rsidRDefault="00EA5314" w:rsidP="00EA5314">
      <w:pPr>
        <w:spacing w:line="240" w:lineRule="auto"/>
      </w:pPr>
    </w:p>
    <w:p w14:paraId="0E4E49AF" w14:textId="77777777" w:rsidR="00EA5314" w:rsidRDefault="00EA5314" w:rsidP="00EA5314">
      <w:pPr>
        <w:spacing w:line="240" w:lineRule="auto"/>
      </w:pPr>
    </w:p>
    <w:p w14:paraId="6C6D6A7B" w14:textId="77777777" w:rsidR="00EA5314" w:rsidRDefault="00EA5314" w:rsidP="00EA5314">
      <w:pPr>
        <w:spacing w:line="240" w:lineRule="auto"/>
      </w:pPr>
      <w:r>
        <w:t xml:space="preserve">Paul Blokhuis</w:t>
      </w:r>
    </w:p>
    <w:p w14:paraId="49D4FD90" w14:textId="638B739B" w:rsidR="00EA5314" w:rsidRDefault="00EA5314" w:rsidP="00573234">
      <w:pPr>
        <w:spacing w:line="240" w:lineRule="auto"/>
      </w:pPr>
    </w:p>
    <w:p w14:paraId="0B106923" w14:textId="77777777" w:rsidR="00EA5314" w:rsidRDefault="00EA5314"/>
    <w:sectPr w:rsidR="00EA5314">
      <w:headerReference w:type="even" r:id="rId8"/>
      <w:headerReference w:type="default" r:id="rId9"/>
      <w:footerReference w:type="even" r:id="rId10"/>
      <w:footerReference w:type="default" r:id="rId11"/>
      <w:headerReference w:type="first" r:id="rId12"/>
      <w:footerReference w:type="first" r:id="rId13"/>
      <w:pgSz w:w="11905" w:h="16837"/>
      <w:pgMar w:top="2494"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05B8" w14:textId="77777777" w:rsidR="00C26857" w:rsidRDefault="00C26857">
      <w:pPr>
        <w:spacing w:line="240" w:lineRule="auto"/>
      </w:pPr>
      <w:r>
        <w:separator/>
      </w:r>
    </w:p>
  </w:endnote>
  <w:endnote w:type="continuationSeparator" w:id="0">
    <w:p w14:paraId="54535EB8" w14:textId="77777777" w:rsidR="00C26857" w:rsidRDefault="00C26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PMN Caecilia 45 Light Oldstyl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ecilia LT Std Ligh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9FAF" w14:textId="77777777" w:rsidR="0026219C" w:rsidRDefault="0026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823814"/>
      <w:docPartObj>
        <w:docPartGallery w:val="Page Numbers (Bottom of Page)"/>
        <w:docPartUnique/>
      </w:docPartObj>
    </w:sdtPr>
    <w:sdtEndPr/>
    <w:sdtContent>
      <w:p w14:paraId="67B540E9" w14:textId="433A3DE3" w:rsidR="00981E1A" w:rsidRDefault="00981E1A">
        <w:pPr>
          <w:pStyle w:val="Footer"/>
          <w:jc w:val="right"/>
        </w:pPr>
        <w:r>
          <w:fldChar w:fldCharType="begin"/>
        </w:r>
        <w:r>
          <w:instrText>PAGE   \* MERGEFORMAT</w:instrText>
        </w:r>
        <w:r>
          <w:fldChar w:fldCharType="separate"/>
        </w:r>
        <w:r w:rsidR="00573234">
          <w:t>2</w:t>
        </w:r>
        <w:r>
          <w:fldChar w:fldCharType="end"/>
        </w:r>
      </w:p>
    </w:sdtContent>
  </w:sdt>
  <w:p w14:paraId="2F881CB0" w14:textId="77777777" w:rsidR="00981E1A" w:rsidRDefault="00981E1A">
    <w:pPr>
      <w:pStyle w:val="MarginlessContainer"/>
      <w:spacing w:after="226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3822" w14:textId="77777777" w:rsidR="0026219C" w:rsidRDefault="0026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4974" w14:textId="77777777" w:rsidR="00C26857" w:rsidRDefault="00C26857">
      <w:pPr>
        <w:spacing w:line="240" w:lineRule="auto"/>
      </w:pPr>
      <w:r>
        <w:separator/>
      </w:r>
    </w:p>
  </w:footnote>
  <w:footnote w:type="continuationSeparator" w:id="0">
    <w:p w14:paraId="63032245" w14:textId="77777777" w:rsidR="00C26857" w:rsidRDefault="00C268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87DA" w14:textId="77777777" w:rsidR="0026219C" w:rsidRDefault="0026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F32E" w14:textId="77777777" w:rsidR="0026219C" w:rsidRDefault="0026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B136" w14:textId="3F683E41" w:rsidR="00981E1A" w:rsidRDefault="0026219C">
    <w:pPr>
      <w:pStyle w:val="MarginlessContainer"/>
      <w:spacing w:after="4932" w:line="14" w:lineRule="exact"/>
    </w:pPr>
    <w:r>
      <mc:AlternateContent>
        <mc:Choice Requires="wps">
          <w:drawing>
            <wp:anchor distT="0" distB="0" distL="114300" distR="114300" simplePos="0" relativeHeight="251659264" behindDoc="0" locked="0" layoutInCell="1" allowOverlap="1" wp14:anchorId="1D290F85" wp14:editId="3E97E677">
              <wp:simplePos x="0" y="0"/>
              <wp:positionH relativeFrom="column">
                <wp:posOffset>-533400</wp:posOffset>
              </wp:positionH>
              <wp:positionV relativeFrom="paragraph">
                <wp:posOffset>409575</wp:posOffset>
              </wp:positionV>
              <wp:extent cx="5514975" cy="2200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514975" cy="2200275"/>
                      </a:xfrm>
                      <a:prstGeom prst="rect">
                        <a:avLst/>
                      </a:prstGeom>
                      <a:solidFill>
                        <a:schemeClr val="lt1"/>
                      </a:solidFill>
                      <a:ln w="6350">
                        <a:noFill/>
                      </a:ln>
                    </wps:spPr>
                    <wps:txbx>
                      <w:txbxContent>
                        <w:p w14:paraId="58272926" w14:textId="57A43543" w:rsidR="0026219C" w:rsidRPr="0026219C" w:rsidRDefault="0026219C" w:rsidP="0026219C">
                          <w:pPr>
                            <w:spacing w:line="276" w:lineRule="auto"/>
                            <w:rPr>
                              <w:color w:val="808080" w:themeColor="background1" w:themeShade="80"/>
                              <w:sz w:val="36"/>
                              <w:szCs w:val="30"/>
                            </w:rPr>
                          </w:pPr>
                          <w:r>
                            <w:rPr>
                              <w:color w:val="808080" w:themeColor="background1" w:themeShade="80"/>
                              <w:sz w:val="36"/>
                            </w:rPr>
                            <w:t xml:space="preserve">NOI </w:t>
                          </w:r>
                          <w:r>
                            <w:rPr>
                              <w:color w:val="ED7D31" w:themeColor="accent2"/>
                              <w:sz w:val="96"/>
                            </w:rPr>
                            <w:t xml:space="preserve">W</w:t>
                          </w:r>
                          <w:r>
                            <w:rPr>
                              <w:color w:val="808080" w:themeColor="background1" w:themeShade="80"/>
                              <w:sz w:val="36"/>
                            </w:rPr>
                            <w:t xml:space="preserve">ILLEM </w:t>
                          </w:r>
                          <w:r>
                            <w:rPr>
                              <w:color w:val="ED7D31" w:themeColor="accent2"/>
                              <w:sz w:val="96"/>
                            </w:rPr>
                            <w:t xml:space="preserve">A</w:t>
                          </w:r>
                          <w:r>
                            <w:rPr>
                              <w:color w:val="808080" w:themeColor="background1" w:themeShade="80"/>
                              <w:sz w:val="36"/>
                            </w:rPr>
                            <w:t xml:space="preserve">LEXANDER,</w:t>
                          </w:r>
                        </w:p>
                        <w:p w14:paraId="519C3151" w14:textId="1F58A09B" w:rsidR="0026219C" w:rsidRPr="0026219C" w:rsidRDefault="0026219C" w:rsidP="0026219C">
                          <w:pPr>
                            <w:spacing w:line="276" w:lineRule="auto"/>
                            <w:rPr>
                              <w:color w:val="808080" w:themeColor="background1" w:themeShade="80"/>
                              <w:sz w:val="36"/>
                              <w:szCs w:val="30"/>
                            </w:rPr>
                          </w:pPr>
                          <w:r>
                            <w:rPr>
                              <w:color w:val="808080" w:themeColor="background1" w:themeShade="80"/>
                              <w:sz w:val="36"/>
                            </w:rPr>
                            <w:t xml:space="preserve">PRIN GRAȚIA LUI DUMNEZEU,</w:t>
                          </w:r>
                        </w:p>
                        <w:p w14:paraId="26160BFD" w14:textId="1309661B" w:rsidR="0026219C" w:rsidRPr="0026219C" w:rsidRDefault="0026219C" w:rsidP="0026219C">
                          <w:pPr>
                            <w:spacing w:line="276" w:lineRule="auto"/>
                            <w:rPr>
                              <w:color w:val="808080" w:themeColor="background1" w:themeShade="80"/>
                              <w:sz w:val="36"/>
                              <w:szCs w:val="30"/>
                            </w:rPr>
                          </w:pPr>
                          <w:r>
                            <w:rPr>
                              <w:color w:val="808080" w:themeColor="background1" w:themeShade="80"/>
                              <w:sz w:val="36"/>
                            </w:rPr>
                            <w:t xml:space="preserve">REGELE ȚĂRILOR DE JOS,</w:t>
                          </w:r>
                        </w:p>
                        <w:p w14:paraId="6A9ECB09" w14:textId="65138553" w:rsidR="0026219C" w:rsidRPr="0026219C" w:rsidRDefault="0026219C" w:rsidP="0026219C">
                          <w:pPr>
                            <w:spacing w:line="276" w:lineRule="auto"/>
                            <w:rPr>
                              <w:color w:val="808080" w:themeColor="background1" w:themeShade="80"/>
                              <w:sz w:val="36"/>
                              <w:szCs w:val="30"/>
                            </w:rPr>
                          </w:pPr>
                          <w:r>
                            <w:rPr>
                              <w:color w:val="808080" w:themeColor="background1" w:themeShade="80"/>
                              <w:sz w:val="36"/>
                            </w:rPr>
                            <w:t xml:space="preserve">PRINȚ DE ORANIA-NASSAU,</w:t>
                          </w:r>
                        </w:p>
                        <w:p w14:paraId="38EE9E70" w14:textId="0C356D1F" w:rsidR="0026219C" w:rsidRPr="0026219C" w:rsidRDefault="0026219C" w:rsidP="0026219C">
                          <w:pPr>
                            <w:spacing w:line="276" w:lineRule="auto"/>
                            <w:jc w:val="right"/>
                          </w:pPr>
                          <w:r>
                            <w:rPr>
                              <w:color w:val="808080" w:themeColor="background1" w:themeShade="80"/>
                              <w:sz w:val="36"/>
                            </w:rPr>
                            <w:t xml:space="preserve">ETC.</w:t>
                          </w:r>
                          <w:r>
                            <w:rPr>
                              <w:color w:val="808080" w:themeColor="background1" w:themeShade="80"/>
                              <w:sz w:val="36"/>
                            </w:rPr>
                            <w:t xml:space="preserve"> </w:t>
                          </w:r>
                          <w:r>
                            <w:rPr>
                              <w:color w:val="808080" w:themeColor="background1" w:themeShade="80"/>
                              <w:sz w:val="36"/>
                            </w:rPr>
                            <w:t xml:space="preserve">ETC.</w:t>
                          </w:r>
                          <w:r>
                            <w:rPr>
                              <w:color w:val="808080" w:themeColor="background1" w:themeShade="80"/>
                              <w:sz w:val="36"/>
                            </w:rPr>
                            <w:t xml:space="preserve"> </w:t>
                          </w:r>
                          <w:r>
                            <w:rPr>
                              <w:color w:val="808080" w:themeColor="background1" w:themeShade="80"/>
                              <w:sz w:val="36"/>
                            </w:rPr>
                            <w:t xml:space="preserve">ETC.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90F85" id="_x0000_t202" coordsize="21600,21600" o:spt="202" path="m,l,21600r21600,l21600,xe">
              <v:stroke joinstyle="miter"/>
              <v:path gradientshapeok="t" o:connecttype="rect"/>
            </v:shapetype>
            <v:shape id="Text Box 3" o:spid="_x0000_s1026" type="#_x0000_t202" style="position:absolute;margin-left:-42pt;margin-top:32.25pt;width:434.25pt;height:1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" fillcolor="white [3201]" stroked="f" strokeweight=".5pt">
              <v:textbox inset="0,0,0,0">
                <w:txbxContent>
                  <w:p w14:paraId="58272926" w14:textId="57A43543" w:rsidR="0026219C" w:rsidRPr="0026219C" w:rsidRDefault="0026219C" w:rsidP="0026219C">
                    <w:pPr>
                      <w:spacing w:line="276" w:lineRule="auto"/>
                      <w:rPr>
                        <w:color w:val="808080" w:themeColor="background1" w:themeShade="80"/>
                        <w:sz w:val="36"/>
                        <w:szCs w:val="30"/>
                      </w:rPr>
                    </w:pPr>
                    <w:r>
                      <w:rPr>
                        <w:color w:val="808080" w:themeColor="background1" w:themeShade="80"/>
                        <w:sz w:val="36"/>
                      </w:rPr>
                      <w:t xml:space="preserve">NOI </w:t>
                    </w:r>
                    <w:r>
                      <w:rPr>
                        <w:color w:val="ED7D31" w:themeColor="accent2"/>
                        <w:sz w:val="96"/>
                      </w:rPr>
                      <w:t xml:space="preserve">W</w:t>
                    </w:r>
                    <w:r>
                      <w:rPr>
                        <w:color w:val="808080" w:themeColor="background1" w:themeShade="80"/>
                        <w:sz w:val="36"/>
                      </w:rPr>
                      <w:t xml:space="preserve">ILLEM </w:t>
                    </w:r>
                    <w:r>
                      <w:rPr>
                        <w:color w:val="ED7D31" w:themeColor="accent2"/>
                        <w:sz w:val="96"/>
                      </w:rPr>
                      <w:t xml:space="preserve">A</w:t>
                    </w:r>
                    <w:r>
                      <w:rPr>
                        <w:color w:val="808080" w:themeColor="background1" w:themeShade="80"/>
                        <w:sz w:val="36"/>
                      </w:rPr>
                      <w:t xml:space="preserve">LEXANDER,</w:t>
                    </w:r>
                  </w:p>
                  <w:p w14:paraId="519C3151" w14:textId="1F58A09B" w:rsidR="0026219C" w:rsidRPr="0026219C" w:rsidRDefault="0026219C" w:rsidP="0026219C">
                    <w:pPr>
                      <w:spacing w:line="276" w:lineRule="auto"/>
                      <w:rPr>
                        <w:color w:val="808080" w:themeColor="background1" w:themeShade="80"/>
                        <w:sz w:val="36"/>
                        <w:szCs w:val="30"/>
                      </w:rPr>
                    </w:pPr>
                    <w:r>
                      <w:rPr>
                        <w:color w:val="808080" w:themeColor="background1" w:themeShade="80"/>
                        <w:sz w:val="36"/>
                      </w:rPr>
                      <w:t xml:space="preserve">PRIN GRAȚIA LUI DUMNEZEU,</w:t>
                    </w:r>
                  </w:p>
                  <w:p w14:paraId="26160BFD" w14:textId="1309661B" w:rsidR="0026219C" w:rsidRPr="0026219C" w:rsidRDefault="0026219C" w:rsidP="0026219C">
                    <w:pPr>
                      <w:spacing w:line="276" w:lineRule="auto"/>
                      <w:rPr>
                        <w:color w:val="808080" w:themeColor="background1" w:themeShade="80"/>
                        <w:sz w:val="36"/>
                        <w:szCs w:val="30"/>
                      </w:rPr>
                    </w:pPr>
                    <w:r>
                      <w:rPr>
                        <w:color w:val="808080" w:themeColor="background1" w:themeShade="80"/>
                        <w:sz w:val="36"/>
                      </w:rPr>
                      <w:t xml:space="preserve">REGELE ȚĂRILOR DE JOS,</w:t>
                    </w:r>
                  </w:p>
                  <w:p w14:paraId="6A9ECB09" w14:textId="65138553" w:rsidR="0026219C" w:rsidRPr="0026219C" w:rsidRDefault="0026219C" w:rsidP="0026219C">
                    <w:pPr>
                      <w:spacing w:line="276" w:lineRule="auto"/>
                      <w:rPr>
                        <w:color w:val="808080" w:themeColor="background1" w:themeShade="80"/>
                        <w:sz w:val="36"/>
                        <w:szCs w:val="30"/>
                      </w:rPr>
                    </w:pPr>
                    <w:r>
                      <w:rPr>
                        <w:color w:val="808080" w:themeColor="background1" w:themeShade="80"/>
                        <w:sz w:val="36"/>
                      </w:rPr>
                      <w:t xml:space="preserve">PRINȚ DE ORANIA-NASSAU,</w:t>
                    </w:r>
                  </w:p>
                  <w:p w14:paraId="38EE9E70" w14:textId="0C356D1F" w:rsidR="0026219C" w:rsidRPr="0026219C" w:rsidRDefault="0026219C" w:rsidP="0026219C">
                    <w:pPr>
                      <w:spacing w:line="276" w:lineRule="auto"/>
                      <w:jc w:val="right"/>
                    </w:pPr>
                    <w:r>
                      <w:rPr>
                        <w:color w:val="808080" w:themeColor="background1" w:themeShade="80"/>
                        <w:sz w:val="36"/>
                      </w:rPr>
                      <w:t xml:space="preserve">ETC.</w:t>
                    </w:r>
                    <w:r>
                      <w:rPr>
                        <w:color w:val="808080" w:themeColor="background1" w:themeShade="80"/>
                        <w:sz w:val="36"/>
                      </w:rPr>
                      <w:t xml:space="preserve"> </w:t>
                    </w:r>
                    <w:r>
                      <w:rPr>
                        <w:color w:val="808080" w:themeColor="background1" w:themeShade="80"/>
                        <w:sz w:val="36"/>
                      </w:rPr>
                      <w:t xml:space="preserve">ETC.</w:t>
                    </w:r>
                    <w:r>
                      <w:rPr>
                        <w:color w:val="808080" w:themeColor="background1" w:themeShade="80"/>
                        <w:sz w:val="36"/>
                      </w:rPr>
                      <w:t xml:space="preserve"> </w:t>
                    </w:r>
                    <w:r>
                      <w:rPr>
                        <w:color w:val="808080" w:themeColor="background1" w:themeShade="80"/>
                        <w:sz w:val="36"/>
                      </w:rPr>
                      <w:t xml:space="preserve">ETC.</w:t>
                    </w:r>
                  </w:p>
                </w:txbxContent>
              </v:textbox>
            </v:shape>
          </w:pict>
        </mc:Fallback>
      </mc:AlternateContent>
    </w:r>
    <w:r>
      <mc:AlternateContent>
        <mc:Choice Requires="wps">
          <w:drawing>
            <wp:anchor distT="0" distB="0" distL="0" distR="0" simplePos="0" relativeHeight="100" behindDoc="0" locked="1" layoutInCell="1" allowOverlap="1" wp14:anchorId="15C99CAF" wp14:editId="728C9A2C">
              <wp:simplePos x="0" y="0"/>
              <wp:positionH relativeFrom="page">
                <wp:posOffset>762635</wp:posOffset>
              </wp:positionH>
              <wp:positionV relativeFrom="page">
                <wp:posOffset>-57150</wp:posOffset>
              </wp:positionV>
              <wp:extent cx="6598284" cy="2545080"/>
              <wp:effectExtent l="0" t="0" r="0" b="0"/>
              <wp:wrapNone/>
              <wp:docPr id="1" name="Placeholder WA"/>
              <wp:cNvGraphicFramePr/>
              <a:graphic xmlns:a="http://schemas.openxmlformats.org/drawingml/2006/main">
                <a:graphicData uri="http://schemas.microsoft.com/office/word/2010/wordprocessingShape">
                  <wps:wsp>
                    <wps:cNvSpPr txBox="1"/>
                    <wps:spPr>
                      <a:xfrm>
                        <a:off x="0" y="0"/>
                        <a:ext cx="6598284" cy="2545080"/>
                      </a:xfrm>
                      <a:prstGeom prst="rect">
                        <a:avLst/>
                      </a:prstGeom>
                      <a:noFill/>
                    </wps:spPr>
                    <wps:txbx>
                      <w:txbxContent>
                        <w:p w14:paraId="5D4F3276" w14:textId="77777777" w:rsidR="00981E1A" w:rsidRDefault="00981E1A">
                          <w:pPr>
                            <w:pStyle w:val="MarginlessContainer"/>
                          </w:pPr>
                          <w:r>
                            <w:drawing>
                              <wp:inline distT="0" distB="0" distL="0" distR="0" wp14:anchorId="63B3460F" wp14:editId="3302C04D">
                                <wp:extent cx="6598284" cy="2546540"/>
                                <wp:effectExtent l="0" t="0" r="0" b="635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C99CAF" id="Placeholder WA" o:spid="_x0000_s1027" type="#_x0000_t202" style="position:absolute;margin-left:60.05pt;margin-top:-4.5pt;width:519.55pt;height:200.4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" filled="f" stroked="f">
              <v:textbox inset="0,0,0,0">
                <w:txbxContent>
                  <w:p w14:paraId="5D4F3276" w14:textId="77777777" w:rsidR="00981E1A" w:rsidRDefault="00981E1A">
                    <w:pPr>
                      <w:pStyle w:val="MarginlessContainer"/>
                    </w:pPr>
                    <w:r>
                      <w:drawing>
                        <wp:inline distT="0" distB="0" distL="0" distR="0" wp14:anchorId="63B3460F" wp14:editId="3302C04D">
                          <wp:extent cx="6598284" cy="2546540"/>
                          <wp:effectExtent l="0" t="0" r="0" b="635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AE6CE0"/>
    <w:multiLevelType w:val="multilevel"/>
    <w:tmpl w:val="46DB7EE1"/>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A2917C"/>
    <w:multiLevelType w:val="multilevel"/>
    <w:tmpl w:val="7D30C488"/>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A8F0BAB"/>
    <w:multiLevelType w:val="multilevel"/>
    <w:tmpl w:val="945D3ED4"/>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3B2403"/>
    <w:multiLevelType w:val="multilevel"/>
    <w:tmpl w:val="438FF580"/>
    <w:name w:val="Communicatie Lijst"/>
    <w:lvl w:ilvl="0">
      <w:start w:val="1"/>
      <w:numFmt w:val="decimal"/>
      <w:pStyle w:val="Communicatieopsommingkop1"/>
      <w:lvlText w:val="1.%1"/>
      <w:lvlJc w:val="left"/>
      <w:pPr>
        <w:ind w:left="0" w:firstLine="0"/>
      </w:pPr>
    </w:lvl>
    <w:lvl w:ilvl="1">
      <w:start w:val="1"/>
      <w:numFmt w:val="decimal"/>
      <w:pStyle w:val="Communicatieopsommingkop2"/>
      <w:lvlText w:val="%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6DC790"/>
    <w:multiLevelType w:val="multilevel"/>
    <w:tmpl w:val="58CE0C7E"/>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6F10A29"/>
    <w:multiLevelType w:val="multilevel"/>
    <w:tmpl w:val="D86CC2BF"/>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C76E6"/>
    <w:multiLevelType w:val="hybridMultilevel"/>
    <w:tmpl w:val="72441066"/>
    <w:lvl w:ilvl="0" w:tplc="D4B60604">
      <w:numFmt w:val="bullet"/>
      <w:lvlText w:val="-"/>
      <w:lvlJc w:val="left"/>
      <w:pPr>
        <w:ind w:left="720" w:hanging="360"/>
      </w:pPr>
      <w:rPr>
        <w:rFonts w:ascii="Verdana" w:eastAsia="DejaVu Sans" w:hAnsi="Verdana" w:cs="Lohit Hindi" w:hint="default"/>
      </w:rPr>
    </w:lvl>
    <w:lvl w:ilvl="1" w:tplc="0944CF50">
      <w:numFmt w:val="bullet"/>
      <w:lvlText w:val="-"/>
      <w:lvlJc w:val="left"/>
      <w:pPr>
        <w:ind w:left="1440" w:hanging="360"/>
      </w:pPr>
      <w:rPr>
        <w:rFonts w:ascii="Verdana" w:eastAsia="DejaVu Sans" w:hAnsi="Verdana" w:cs="PMN Caecilia 45 Light Oldstyle"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D6C75A"/>
    <w:multiLevelType w:val="multilevel"/>
    <w:tmpl w:val="78378CF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97C527"/>
    <w:multiLevelType w:val="multilevel"/>
    <w:tmpl w:val="6FF387B8"/>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425FD2"/>
    <w:multiLevelType w:val="multilevel"/>
    <w:tmpl w:val="4A50452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4736CF"/>
    <w:multiLevelType w:val="hybridMultilevel"/>
    <w:tmpl w:val="159C62FE"/>
    <w:lvl w:ilvl="0" w:tplc="D4B60604">
      <w:numFmt w:val="bullet"/>
      <w:lvlText w:val="-"/>
      <w:lvlJc w:val="left"/>
      <w:pPr>
        <w:ind w:left="720" w:hanging="360"/>
      </w:pPr>
      <w:rPr>
        <w:rFonts w:ascii="Verdana" w:eastAsia="DejaVu Sans" w:hAnsi="Verdana" w:cs="Lohit Hindi" w:hint="default"/>
      </w:rPr>
    </w:lvl>
    <w:lvl w:ilvl="1" w:tplc="2CAAFB0C" w:tentative="1">
      <w:start w:val="1"/>
      <w:numFmt w:val="bullet"/>
      <w:lvlText w:val="o"/>
      <w:lvlJc w:val="left"/>
      <w:pPr>
        <w:ind w:left="1440" w:hanging="360"/>
      </w:pPr>
      <w:rPr>
        <w:rFonts w:ascii="Courier New" w:hAnsi="Courier New" w:cs="Courier New" w:hint="default"/>
      </w:rPr>
    </w:lvl>
    <w:lvl w:ilvl="2" w:tplc="844A7C82" w:tentative="1">
      <w:start w:val="1"/>
      <w:numFmt w:val="bullet"/>
      <w:lvlText w:val=""/>
      <w:lvlJc w:val="left"/>
      <w:pPr>
        <w:ind w:left="2160" w:hanging="360"/>
      </w:pPr>
      <w:rPr>
        <w:rFonts w:ascii="Wingdings" w:hAnsi="Wingdings" w:hint="default"/>
      </w:rPr>
    </w:lvl>
    <w:lvl w:ilvl="3" w:tplc="EEEA3AD8" w:tentative="1">
      <w:start w:val="1"/>
      <w:numFmt w:val="bullet"/>
      <w:lvlText w:val=""/>
      <w:lvlJc w:val="left"/>
      <w:pPr>
        <w:ind w:left="2880" w:hanging="360"/>
      </w:pPr>
      <w:rPr>
        <w:rFonts w:ascii="Symbol" w:hAnsi="Symbol" w:hint="default"/>
      </w:rPr>
    </w:lvl>
    <w:lvl w:ilvl="4" w:tplc="F496E960" w:tentative="1">
      <w:start w:val="1"/>
      <w:numFmt w:val="bullet"/>
      <w:lvlText w:val="o"/>
      <w:lvlJc w:val="left"/>
      <w:pPr>
        <w:ind w:left="3600" w:hanging="360"/>
      </w:pPr>
      <w:rPr>
        <w:rFonts w:ascii="Courier New" w:hAnsi="Courier New" w:cs="Courier New" w:hint="default"/>
      </w:rPr>
    </w:lvl>
    <w:lvl w:ilvl="5" w:tplc="9C142F52" w:tentative="1">
      <w:start w:val="1"/>
      <w:numFmt w:val="bullet"/>
      <w:lvlText w:val=""/>
      <w:lvlJc w:val="left"/>
      <w:pPr>
        <w:ind w:left="4320" w:hanging="360"/>
      </w:pPr>
      <w:rPr>
        <w:rFonts w:ascii="Wingdings" w:hAnsi="Wingdings" w:hint="default"/>
      </w:rPr>
    </w:lvl>
    <w:lvl w:ilvl="6" w:tplc="CC1CEB66" w:tentative="1">
      <w:start w:val="1"/>
      <w:numFmt w:val="bullet"/>
      <w:lvlText w:val=""/>
      <w:lvlJc w:val="left"/>
      <w:pPr>
        <w:ind w:left="5040" w:hanging="360"/>
      </w:pPr>
      <w:rPr>
        <w:rFonts w:ascii="Symbol" w:hAnsi="Symbol" w:hint="default"/>
      </w:rPr>
    </w:lvl>
    <w:lvl w:ilvl="7" w:tplc="62BC5BB2" w:tentative="1">
      <w:start w:val="1"/>
      <w:numFmt w:val="bullet"/>
      <w:lvlText w:val="o"/>
      <w:lvlJc w:val="left"/>
      <w:pPr>
        <w:ind w:left="5760" w:hanging="360"/>
      </w:pPr>
      <w:rPr>
        <w:rFonts w:ascii="Courier New" w:hAnsi="Courier New" w:cs="Courier New" w:hint="default"/>
      </w:rPr>
    </w:lvl>
    <w:lvl w:ilvl="8" w:tplc="27BEEA0E" w:tentative="1">
      <w:start w:val="1"/>
      <w:numFmt w:val="bullet"/>
      <w:lvlText w:val=""/>
      <w:lvlJc w:val="left"/>
      <w:pPr>
        <w:ind w:left="6480" w:hanging="360"/>
      </w:pPr>
      <w:rPr>
        <w:rFonts w:ascii="Wingdings" w:hAnsi="Wingdings" w:hint="default"/>
      </w:rPr>
    </w:lvl>
  </w:abstractNum>
  <w:abstractNum w:abstractNumId="11" w15:restartNumberingAfterBreak="0">
    <w:nsid w:val="4B955DC9"/>
    <w:multiLevelType w:val="hybridMultilevel"/>
    <w:tmpl w:val="45BCD18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B949C5"/>
    <w:multiLevelType w:val="hybridMultilevel"/>
    <w:tmpl w:val="4A8A1286"/>
    <w:lvl w:ilvl="0" w:tplc="B810EA2A">
      <w:start w:val="1"/>
      <w:numFmt w:val="upperRoman"/>
      <w:lvlText w:val="%1."/>
      <w:lvlJc w:val="left"/>
      <w:pPr>
        <w:ind w:left="1080" w:hanging="720"/>
      </w:pPr>
      <w:rPr>
        <w:rFonts w:hint="default"/>
      </w:rPr>
    </w:lvl>
    <w:lvl w:ilvl="1" w:tplc="0944CF50">
      <w:numFmt w:val="bullet"/>
      <w:lvlText w:val="-"/>
      <w:lvlJc w:val="left"/>
      <w:pPr>
        <w:ind w:left="1440" w:hanging="360"/>
      </w:pPr>
      <w:rPr>
        <w:rFonts w:ascii="Verdana" w:eastAsia="DejaVu Sans" w:hAnsi="Verdana" w:cs="PMN Caecilia 45 Light Oldstyl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4756DB"/>
    <w:multiLevelType w:val="multilevel"/>
    <w:tmpl w:val="9DC856B0"/>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1CF0AC"/>
    <w:multiLevelType w:val="multilevel"/>
    <w:tmpl w:val="ED81BAED"/>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1075A3"/>
    <w:multiLevelType w:val="multilevel"/>
    <w:tmpl w:val="95FDEA45"/>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D6A084"/>
    <w:multiLevelType w:val="multilevel"/>
    <w:tmpl w:val="C14B31D0"/>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CE1472"/>
    <w:multiLevelType w:val="multilevel"/>
    <w:tmpl w:val="AB02EB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3"/>
  </w:num>
  <w:num w:numId="3">
    <w:abstractNumId w:val="16"/>
  </w:num>
  <w:num w:numId="4">
    <w:abstractNumId w:val="4"/>
  </w:num>
  <w:num w:numId="5">
    <w:abstractNumId w:val="15"/>
  </w:num>
  <w:num w:numId="6">
    <w:abstractNumId w:val="1"/>
  </w:num>
  <w:num w:numId="7">
    <w:abstractNumId w:val="2"/>
  </w:num>
  <w:num w:numId="8">
    <w:abstractNumId w:val="8"/>
  </w:num>
  <w:num w:numId="9">
    <w:abstractNumId w:val="7"/>
  </w:num>
  <w:num w:numId="10">
    <w:abstractNumId w:val="5"/>
  </w:num>
  <w:num w:numId="11">
    <w:abstractNumId w:val="9"/>
  </w:num>
  <w:num w:numId="12">
    <w:abstractNumId w:val="14"/>
  </w:num>
  <w:num w:numId="13">
    <w:abstractNumId w:val="13"/>
  </w:num>
  <w:num w:numId="14">
    <w:abstractNumId w:val="17"/>
  </w:num>
  <w:num w:numId="15">
    <w:abstractNumId w:val="11"/>
  </w:num>
  <w:num w:numId="16">
    <w:abstractNumId w:val="1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14"/>
    <w:rsid w:val="00000319"/>
    <w:rsid w:val="00006BEB"/>
    <w:rsid w:val="000366CA"/>
    <w:rsid w:val="00046A41"/>
    <w:rsid w:val="000472FE"/>
    <w:rsid w:val="00061AA4"/>
    <w:rsid w:val="0008035F"/>
    <w:rsid w:val="000912E4"/>
    <w:rsid w:val="000A0F5B"/>
    <w:rsid w:val="000D326A"/>
    <w:rsid w:val="000E6F78"/>
    <w:rsid w:val="000F680B"/>
    <w:rsid w:val="001037B0"/>
    <w:rsid w:val="001157A9"/>
    <w:rsid w:val="00116222"/>
    <w:rsid w:val="00123538"/>
    <w:rsid w:val="00141B0C"/>
    <w:rsid w:val="0014629F"/>
    <w:rsid w:val="001E241B"/>
    <w:rsid w:val="0020182C"/>
    <w:rsid w:val="00214AD3"/>
    <w:rsid w:val="00230E3A"/>
    <w:rsid w:val="0026219C"/>
    <w:rsid w:val="00271D43"/>
    <w:rsid w:val="002A19EA"/>
    <w:rsid w:val="002C29E0"/>
    <w:rsid w:val="002E4299"/>
    <w:rsid w:val="002F5095"/>
    <w:rsid w:val="00327EFD"/>
    <w:rsid w:val="003333FA"/>
    <w:rsid w:val="00370DA8"/>
    <w:rsid w:val="003B35C2"/>
    <w:rsid w:val="003D1508"/>
    <w:rsid w:val="003E6A7F"/>
    <w:rsid w:val="003F66AF"/>
    <w:rsid w:val="003F6B69"/>
    <w:rsid w:val="00437F92"/>
    <w:rsid w:val="00437F9D"/>
    <w:rsid w:val="00445CFA"/>
    <w:rsid w:val="0045430D"/>
    <w:rsid w:val="0049360C"/>
    <w:rsid w:val="004D6168"/>
    <w:rsid w:val="004F0217"/>
    <w:rsid w:val="004F27D7"/>
    <w:rsid w:val="004F4D32"/>
    <w:rsid w:val="00523C35"/>
    <w:rsid w:val="00524B82"/>
    <w:rsid w:val="00532467"/>
    <w:rsid w:val="0055172C"/>
    <w:rsid w:val="00573234"/>
    <w:rsid w:val="005A0B0D"/>
    <w:rsid w:val="005B2EAE"/>
    <w:rsid w:val="005F570D"/>
    <w:rsid w:val="00615641"/>
    <w:rsid w:val="006237ED"/>
    <w:rsid w:val="00644BBF"/>
    <w:rsid w:val="00693831"/>
    <w:rsid w:val="0069565C"/>
    <w:rsid w:val="006B29A6"/>
    <w:rsid w:val="006C2B40"/>
    <w:rsid w:val="006D28A4"/>
    <w:rsid w:val="006D67F4"/>
    <w:rsid w:val="006F1909"/>
    <w:rsid w:val="00735AEB"/>
    <w:rsid w:val="007773CA"/>
    <w:rsid w:val="007902E5"/>
    <w:rsid w:val="0079312A"/>
    <w:rsid w:val="007A070D"/>
    <w:rsid w:val="007A2A05"/>
    <w:rsid w:val="007B7A0B"/>
    <w:rsid w:val="007D1842"/>
    <w:rsid w:val="007E272F"/>
    <w:rsid w:val="007E514A"/>
    <w:rsid w:val="008063B7"/>
    <w:rsid w:val="0081195A"/>
    <w:rsid w:val="00813FEB"/>
    <w:rsid w:val="00855FED"/>
    <w:rsid w:val="00867CD6"/>
    <w:rsid w:val="00873544"/>
    <w:rsid w:val="0089286D"/>
    <w:rsid w:val="008A3A43"/>
    <w:rsid w:val="008A558E"/>
    <w:rsid w:val="008B19A0"/>
    <w:rsid w:val="008B4F23"/>
    <w:rsid w:val="00903476"/>
    <w:rsid w:val="00906CC3"/>
    <w:rsid w:val="009223A3"/>
    <w:rsid w:val="00924849"/>
    <w:rsid w:val="009429FB"/>
    <w:rsid w:val="0096454E"/>
    <w:rsid w:val="00981E1A"/>
    <w:rsid w:val="009B00A3"/>
    <w:rsid w:val="00A57065"/>
    <w:rsid w:val="00A820B4"/>
    <w:rsid w:val="00A97703"/>
    <w:rsid w:val="00AC4C71"/>
    <w:rsid w:val="00AE3394"/>
    <w:rsid w:val="00AE62B3"/>
    <w:rsid w:val="00B05CD5"/>
    <w:rsid w:val="00B12E22"/>
    <w:rsid w:val="00B301A7"/>
    <w:rsid w:val="00B47618"/>
    <w:rsid w:val="00B51CB3"/>
    <w:rsid w:val="00B52F65"/>
    <w:rsid w:val="00B9278B"/>
    <w:rsid w:val="00B97935"/>
    <w:rsid w:val="00BA4007"/>
    <w:rsid w:val="00BB0B1F"/>
    <w:rsid w:val="00BB13B2"/>
    <w:rsid w:val="00BC3D9A"/>
    <w:rsid w:val="00BE16D4"/>
    <w:rsid w:val="00C07116"/>
    <w:rsid w:val="00C26857"/>
    <w:rsid w:val="00C26C51"/>
    <w:rsid w:val="00C536AD"/>
    <w:rsid w:val="00C85356"/>
    <w:rsid w:val="00CB564C"/>
    <w:rsid w:val="00CC7096"/>
    <w:rsid w:val="00CD0763"/>
    <w:rsid w:val="00CE3303"/>
    <w:rsid w:val="00CF0DB7"/>
    <w:rsid w:val="00D02F4E"/>
    <w:rsid w:val="00D2669C"/>
    <w:rsid w:val="00D37766"/>
    <w:rsid w:val="00D50F0F"/>
    <w:rsid w:val="00D7573D"/>
    <w:rsid w:val="00DA7678"/>
    <w:rsid w:val="00DE3AD8"/>
    <w:rsid w:val="00E032BA"/>
    <w:rsid w:val="00E447AC"/>
    <w:rsid w:val="00E57632"/>
    <w:rsid w:val="00E72822"/>
    <w:rsid w:val="00EA5314"/>
    <w:rsid w:val="00EE2914"/>
    <w:rsid w:val="00EF0BE6"/>
    <w:rsid w:val="00EF7B55"/>
    <w:rsid w:val="00F00C4D"/>
    <w:rsid w:val="00F31053"/>
    <w:rsid w:val="00F609AA"/>
    <w:rsid w:val="00F65EAF"/>
    <w:rsid w:val="00F8311B"/>
    <w:rsid w:val="00FB1E38"/>
    <w:rsid w:val="00FB57E0"/>
    <w:rsid w:val="00FD4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BA354"/>
  <w15:docId w15:val="{DE7FB8B5-A4D3-4B82-BE1F-CAE1C560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ro-RO"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Normal"/>
    <w:next w:val="Normal"/>
    <w:pPr>
      <w:spacing w:after="60"/>
    </w:pPr>
    <w:rPr>
      <w:b/>
    </w:rPr>
  </w:style>
  <w:style w:type="paragraph" w:customStyle="1" w:styleId="CIBGAdviesaanvraagLijstKop1">
    <w:name w:val="CIBG Adviesaanvraag Lijst Kop 1"/>
    <w:basedOn w:val="Normal"/>
    <w:next w:val="Normal"/>
    <w:pPr>
      <w:numPr>
        <w:numId w:val="1"/>
      </w:numPr>
      <w:spacing w:after="60"/>
    </w:pPr>
    <w:rPr>
      <w:b/>
    </w:rPr>
  </w:style>
  <w:style w:type="paragraph" w:customStyle="1" w:styleId="CIBGAdviesaanvraagLijstKop2">
    <w:name w:val="CIBG Adviesaanvraag Lijst Kop 2"/>
    <w:basedOn w:val="Normal"/>
    <w:next w:val="Normal"/>
    <w:pPr>
      <w:numPr>
        <w:ilvl w:val="1"/>
        <w:numId w:val="1"/>
      </w:numPr>
      <w:spacing w:after="60"/>
    </w:pPr>
    <w:rPr>
      <w:b/>
    </w:rPr>
  </w:style>
  <w:style w:type="paragraph" w:customStyle="1" w:styleId="CIBGAdviesaanvraagondertekening">
    <w:name w:val="CIBG Adviesaanvraag ondertekening"/>
    <w:basedOn w:val="Normal"/>
    <w:next w:val="Normal"/>
    <w:pPr>
      <w:spacing w:before="240"/>
    </w:pPr>
  </w:style>
  <w:style w:type="paragraph" w:customStyle="1" w:styleId="CIBGBezwaarschriftenbrief">
    <w:name w:val="CIBG Bezwaarschriftenbrief"/>
    <w:basedOn w:val="Normal"/>
    <w:next w:val="Normal"/>
    <w:pPr>
      <w:spacing w:line="180" w:lineRule="exact"/>
    </w:pPr>
    <w:rPr>
      <w:i/>
      <w:sz w:val="14"/>
      <w:szCs w:val="14"/>
    </w:rPr>
  </w:style>
  <w:style w:type="paragraph" w:customStyle="1" w:styleId="CIBGBezwaarschriftenbriefV35">
    <w:name w:val="CIBG Bezwaarschriftenbrief V3;5"/>
    <w:basedOn w:val="Normal"/>
    <w:next w:val="Normal"/>
    <w:pPr>
      <w:spacing w:line="70" w:lineRule="exact"/>
    </w:pPr>
    <w:rPr>
      <w:i/>
      <w:sz w:val="14"/>
      <w:szCs w:val="14"/>
    </w:rPr>
  </w:style>
  <w:style w:type="paragraph" w:customStyle="1" w:styleId="CIBGVoorlegmemo">
    <w:name w:val="CIBG Voorlegmemo"/>
    <w:basedOn w:val="Normal"/>
    <w:next w:val="Normal"/>
    <w:rPr>
      <w:color w:val="EF0A0A"/>
    </w:rPr>
  </w:style>
  <w:style w:type="paragraph" w:customStyle="1" w:styleId="CIBGVoorlegmemoitalicV10">
    <w:name w:val="CIBG Voorlegmemo italic V10"/>
    <w:basedOn w:val="Normal"/>
    <w:next w:val="Normal"/>
    <w:rPr>
      <w:i/>
      <w:sz w:val="20"/>
      <w:szCs w:val="20"/>
    </w:rPr>
  </w:style>
  <w:style w:type="paragraph" w:customStyle="1" w:styleId="CIBGVoorlegmemoTitel">
    <w:name w:val="CIBG Voorlegmemo Titel"/>
    <w:basedOn w:val="Normal"/>
    <w:next w:val="Normal"/>
    <w:pPr>
      <w:spacing w:line="500" w:lineRule="exact"/>
    </w:pPr>
    <w:rPr>
      <w:sz w:val="48"/>
      <w:szCs w:val="48"/>
    </w:rPr>
  </w:style>
  <w:style w:type="paragraph" w:customStyle="1" w:styleId="CIBGAfzendgegevensbolditalic65">
    <w:name w:val="CIBG_Afzendgegevens_bold_italic_6.5"/>
    <w:basedOn w:val="Normal"/>
    <w:next w:val="Normal"/>
    <w:rPr>
      <w:b/>
      <w:i/>
      <w:sz w:val="13"/>
      <w:szCs w:val="13"/>
    </w:rPr>
  </w:style>
  <w:style w:type="paragraph" w:customStyle="1" w:styleId="CIBGDocumentnaamv14vet">
    <w:name w:val="CIBG_Documentnaam v14 vet"/>
    <w:basedOn w:val="Normal"/>
    <w:next w:val="Normal"/>
    <w:pPr>
      <w:spacing w:before="60"/>
    </w:pPr>
    <w:rPr>
      <w:b/>
      <w:sz w:val="28"/>
      <w:szCs w:val="28"/>
    </w:rPr>
  </w:style>
  <w:style w:type="paragraph" w:customStyle="1" w:styleId="CommunicatieLijst">
    <w:name w:val="Communicatie Lijst"/>
    <w:basedOn w:val="Normal"/>
    <w:next w:val="Normal"/>
  </w:style>
  <w:style w:type="paragraph" w:customStyle="1" w:styleId="Communicatieopsommingkop1">
    <w:name w:val="Communicatie opsomming kop 1"/>
    <w:basedOn w:val="Normal"/>
    <w:next w:val="Normal"/>
    <w:pPr>
      <w:numPr>
        <w:numId w:val="2"/>
      </w:numPr>
    </w:pPr>
  </w:style>
  <w:style w:type="paragraph" w:customStyle="1" w:styleId="Communicatieopsommingkop2">
    <w:name w:val="Communicatie opsomming kop 2"/>
    <w:basedOn w:val="Normal"/>
    <w:next w:val="Normal"/>
    <w:pPr>
      <w:numPr>
        <w:ilvl w:val="1"/>
        <w:numId w:val="2"/>
      </w:numPr>
    </w:pPr>
  </w:style>
  <w:style w:type="paragraph" w:customStyle="1" w:styleId="Huisstijl-Colofon">
    <w:name w:val="Huisstijl - Colofon"/>
    <w:basedOn w:val="Normal"/>
    <w:next w:val="Normal"/>
    <w:pPr>
      <w:numPr>
        <w:numId w:val="3"/>
      </w:numPr>
      <w:tabs>
        <w:tab w:val="left" w:pos="0"/>
      </w:tabs>
      <w:spacing w:after="740"/>
      <w:ind w:left="-1120"/>
    </w:pPr>
    <w:rPr>
      <w:sz w:val="24"/>
      <w:szCs w:val="24"/>
    </w:rPr>
  </w:style>
  <w:style w:type="paragraph" w:customStyle="1" w:styleId="Huisstijl-Extrasubtitel">
    <w:name w:val="Huisstijl - Extra subtitel"/>
    <w:basedOn w:val="Normal"/>
    <w:next w:val="Normal"/>
    <w:pPr>
      <w:spacing w:before="60" w:after="300"/>
    </w:pPr>
    <w:rPr>
      <w:sz w:val="24"/>
      <w:szCs w:val="24"/>
    </w:rPr>
  </w:style>
  <w:style w:type="paragraph" w:customStyle="1" w:styleId="Huisstijl-Inhoudsopgavekop">
    <w:name w:val="Huisstijl - Inhoudsopgave kop"/>
    <w:basedOn w:val="Normal"/>
    <w:next w:val="Normal"/>
    <w:pPr>
      <w:spacing w:after="720" w:line="300" w:lineRule="exact"/>
    </w:pPr>
  </w:style>
  <w:style w:type="paragraph" w:customStyle="1" w:styleId="Huisstijl-Kop1">
    <w:name w:val="Huisstijl - Kop 1"/>
    <w:basedOn w:val="Normal"/>
    <w:next w:val="Normal"/>
    <w:pPr>
      <w:numPr>
        <w:numId w:val="4"/>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4"/>
      </w:numPr>
      <w:tabs>
        <w:tab w:val="left" w:pos="0"/>
      </w:tabs>
      <w:spacing w:before="240"/>
      <w:ind w:left="-1120"/>
    </w:pPr>
    <w:rPr>
      <w:b/>
    </w:rPr>
  </w:style>
  <w:style w:type="paragraph" w:customStyle="1" w:styleId="Huisstijl-Kop3">
    <w:name w:val="Huisstijl - Kop 3"/>
    <w:basedOn w:val="Normal"/>
    <w:next w:val="Normal"/>
    <w:pPr>
      <w:numPr>
        <w:ilvl w:val="2"/>
        <w:numId w:val="4"/>
      </w:numPr>
      <w:tabs>
        <w:tab w:val="left" w:pos="0"/>
      </w:tabs>
      <w:spacing w:before="240"/>
      <w:ind w:left="-1120"/>
    </w:pPr>
    <w:rPr>
      <w:i/>
    </w:rPr>
  </w:style>
  <w:style w:type="paragraph" w:customStyle="1" w:styleId="Huisstijl-Kop4">
    <w:name w:val="Huisstijl - Kop 4"/>
    <w:basedOn w:val="Normal"/>
    <w:next w:val="Normal"/>
    <w:pPr>
      <w:numPr>
        <w:ilvl w:val="3"/>
        <w:numId w:val="4"/>
      </w:numPr>
      <w:tabs>
        <w:tab w:val="left" w:pos="0"/>
      </w:tabs>
      <w:spacing w:before="240"/>
      <w:ind w:left="-1120"/>
    </w:pPr>
  </w:style>
  <w:style w:type="paragraph" w:customStyle="1" w:styleId="Huisstijl-Subtitel">
    <w:name w:val="Huisstijl - Subtitel"/>
    <w:basedOn w:val="Normal"/>
    <w:next w:val="Normal"/>
    <w:pPr>
      <w:spacing w:before="240" w:after="360"/>
    </w:pPr>
    <w:rPr>
      <w:sz w:val="24"/>
      <w:szCs w:val="24"/>
    </w:rPr>
  </w:style>
  <w:style w:type="paragraph" w:customStyle="1" w:styleId="Huisstijl-TitelDocumentnaam">
    <w:name w:val="Huisstijl - Titel Documentnaam"/>
    <w:basedOn w:val="Normal"/>
    <w:next w:val="Normal"/>
    <w:pPr>
      <w:spacing w:before="60" w:after="300"/>
    </w:pPr>
    <w:rPr>
      <w:sz w:val="24"/>
      <w:szCs w:val="24"/>
    </w:rPr>
  </w:style>
  <w:style w:type="paragraph" w:customStyle="1" w:styleId="Huisstijl-Versie">
    <w:name w:val="Huisstijl - Versie"/>
    <w:basedOn w:val="Normal"/>
    <w:next w:val="Normal"/>
    <w:pPr>
      <w:spacing w:before="60" w:after="360"/>
    </w:pPr>
  </w:style>
  <w:style w:type="paragraph" w:customStyle="1" w:styleId="HuisstijlInhoudsopgavecolofoneninleiding">
    <w:name w:val="Huisstijl Inhoudsopgave colofon en inleiding"/>
    <w:basedOn w:val="Normal"/>
    <w:next w:val="Normal"/>
  </w:style>
  <w:style w:type="paragraph" w:customStyle="1" w:styleId="Huisstijlnummering">
    <w:name w:val="Huisstijl nummering"/>
    <w:basedOn w:val="Normal"/>
    <w:next w:val="Normal"/>
    <w:pPr>
      <w:tabs>
        <w:tab w:val="left" w:pos="0"/>
      </w:tabs>
      <w:ind w:left="-1120"/>
    </w:pPr>
  </w:style>
  <w:style w:type="paragraph" w:customStyle="1" w:styleId="IGJAgenda">
    <w:name w:val="IGJ Agenda"/>
    <w:basedOn w:val="Normal"/>
    <w:next w:val="Normal"/>
  </w:style>
  <w:style w:type="paragraph" w:customStyle="1" w:styleId="IGJMinuteVerdana7">
    <w:name w:val="IGJ Minute Verdana 7"/>
    <w:basedOn w:val="Normal"/>
    <w:next w:val="Normal"/>
    <w:rPr>
      <w:sz w:val="14"/>
      <w:szCs w:val="14"/>
    </w:rPr>
  </w:style>
  <w:style w:type="paragraph" w:customStyle="1" w:styleId="IGJNotaterbesluitvorming">
    <w:name w:val="IGJ Nota ter besluitvorming"/>
    <w:basedOn w:val="Normal"/>
    <w:next w:val="Normal"/>
    <w:pPr>
      <w:numPr>
        <w:ilvl w:val="1"/>
        <w:numId w:val="6"/>
      </w:numPr>
    </w:pPr>
  </w:style>
  <w:style w:type="paragraph" w:customStyle="1" w:styleId="IGJNotaterbesluitvorming-">
    <w:name w:val="IGJ Nota ter besluitvorming -"/>
    <w:basedOn w:val="Normal"/>
    <w:next w:val="Normal"/>
    <w:pPr>
      <w:numPr>
        <w:numId w:val="6"/>
      </w:numPr>
    </w:pPr>
  </w:style>
  <w:style w:type="paragraph" w:customStyle="1" w:styleId="IGJNotaterbesluitvorminglijst">
    <w:name w:val="IGJ Nota ter besluitvorming lijst"/>
    <w:basedOn w:val="Normal"/>
    <w:next w:val="Normal"/>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Normal"/>
    <w:next w:val="Normal"/>
    <w:pPr>
      <w:numPr>
        <w:numId w:val="5"/>
      </w:numPr>
      <w:spacing w:before="240"/>
    </w:pPr>
    <w:rPr>
      <w:b/>
    </w:rPr>
  </w:style>
  <w:style w:type="paragraph" w:customStyle="1" w:styleId="IGJVoorhang">
    <w:name w:val="IGJ Voorhang"/>
    <w:basedOn w:val="Normal"/>
    <w:next w:val="Normal"/>
  </w:style>
  <w:style w:type="paragraph" w:customStyle="1" w:styleId="IGJVoorhangv7">
    <w:name w:val="IGJ Voorhang v7"/>
    <w:basedOn w:val="Normal"/>
    <w:next w:val="Normal"/>
    <w:rPr>
      <w:sz w:val="14"/>
      <w:szCs w:val="14"/>
    </w:rPr>
  </w:style>
  <w:style w:type="paragraph" w:customStyle="1" w:styleId="IGJVoorhangv7b">
    <w:name w:val="IGJ Voorhang v7 b"/>
    <w:basedOn w:val="Normal"/>
    <w:next w:val="Normal"/>
    <w:rPr>
      <w:b/>
      <w:sz w:val="14"/>
      <w:szCs w:val="14"/>
    </w:rPr>
  </w:style>
  <w:style w:type="paragraph" w:customStyle="1" w:styleId="IGJVoorhangnota">
    <w:name w:val="IGJ Voorhangnota"/>
    <w:basedOn w:val="Normal"/>
    <w:next w:val="Normal"/>
    <w:pPr>
      <w:numPr>
        <w:numId w:val="7"/>
      </w:numPr>
      <w:spacing w:before="600" w:after="300" w:line="300" w:lineRule="exact"/>
    </w:pPr>
    <w:rPr>
      <w:sz w:val="24"/>
      <w:szCs w:val="24"/>
    </w:rPr>
  </w:style>
  <w:style w:type="paragraph" w:customStyle="1" w:styleId="IGJVoorhangnota11">
    <w:name w:val="IGJ Voorhangnota 1.1"/>
    <w:basedOn w:val="Normal"/>
    <w:next w:val="Normal"/>
    <w:pPr>
      <w:numPr>
        <w:ilvl w:val="1"/>
        <w:numId w:val="7"/>
      </w:numPr>
      <w:spacing w:before="200"/>
    </w:pPr>
    <w:rPr>
      <w:b/>
    </w:rPr>
  </w:style>
  <w:style w:type="paragraph" w:customStyle="1" w:styleId="IGJVoorhangnotaLijst">
    <w:name w:val="IGJ Voorhangnota Lijst"/>
    <w:basedOn w:val="Normal"/>
    <w:next w:val="Normal"/>
    <w:pPr>
      <w:spacing w:before="200"/>
    </w:pPr>
    <w:rPr>
      <w:b/>
    </w:rPr>
  </w:style>
  <w:style w:type="paragraph" w:customStyle="1" w:styleId="IJZPlanvanAanpaknummer">
    <w:name w:val="IJZ Plan van Aanpak nummer"/>
    <w:basedOn w:val="Normal"/>
    <w:next w:val="Normal"/>
    <w:pPr>
      <w:numPr>
        <w:numId w:val="8"/>
      </w:numPr>
      <w:spacing w:before="240"/>
    </w:pPr>
    <w:rPr>
      <w:b/>
    </w:rPr>
  </w:style>
  <w:style w:type="paragraph" w:customStyle="1" w:styleId="IJZPlanvanAanpaknummering">
    <w:name w:val="IJZ Plan van Aanpak nummering"/>
    <w:basedOn w:val="Normal"/>
    <w:next w:val="Normal"/>
    <w:pPr>
      <w:spacing w:before="240"/>
    </w:pPr>
    <w:rPr>
      <w:b/>
    </w:rPr>
  </w:style>
  <w:style w:type="paragraph" w:customStyle="1" w:styleId="IJZRapportA">
    <w:name w:val="IJZ Rapport A"/>
    <w:basedOn w:val="Normal"/>
    <w:next w:val="Normal"/>
    <w:pPr>
      <w:spacing w:before="240"/>
    </w:pPr>
    <w:rPr>
      <w:b/>
    </w:rPr>
  </w:style>
  <w:style w:type="paragraph" w:customStyle="1" w:styleId="IJZUitvoeringsplan">
    <w:name w:val="IJZ Uitvoeringsplan"/>
    <w:basedOn w:val="Normal"/>
    <w:next w:val="Normal"/>
    <w:pPr>
      <w:numPr>
        <w:ilvl w:val="1"/>
        <w:numId w:val="8"/>
      </w:numPr>
      <w:spacing w:before="240"/>
    </w:pPr>
    <w:rPr>
      <w:b/>
    </w:rPr>
  </w:style>
  <w:style w:type="paragraph" w:styleId="TOC1">
    <w:name w:val="toc 1"/>
    <w:basedOn w:val="Normal"/>
    <w:next w:val="Normal"/>
    <w:pPr>
      <w:tabs>
        <w:tab w:val="left" w:pos="0"/>
      </w:tabs>
      <w:ind w:left="-1120"/>
    </w:pPr>
  </w:style>
  <w:style w:type="paragraph" w:styleId="TOC2">
    <w:name w:val="toc 2"/>
    <w:basedOn w:val="TOC1"/>
    <w:next w:val="Normal"/>
    <w:pPr>
      <w:spacing w:before="240"/>
    </w:pPr>
    <w:rPr>
      <w:b/>
    </w:rPr>
  </w:style>
  <w:style w:type="paragraph" w:styleId="TOC3">
    <w:name w:val="toc 3"/>
    <w:basedOn w:val="TOC2"/>
    <w:next w:val="Normal"/>
    <w:pPr>
      <w:spacing w:before="0"/>
    </w:pPr>
    <w:rPr>
      <w:b w:val="0"/>
    </w:rPr>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Lijstniveau1">
    <w:name w:val="Lijst niveau 1"/>
    <w:basedOn w:val="Normal"/>
    <w:pPr>
      <w:numPr>
        <w:numId w:val="9"/>
      </w:numPr>
    </w:pPr>
  </w:style>
  <w:style w:type="paragraph" w:customStyle="1" w:styleId="Lijstniveau2">
    <w:name w:val="Lijst niveau 2"/>
    <w:basedOn w:val="Normal"/>
    <w:pPr>
      <w:numPr>
        <w:ilvl w:val="1"/>
        <w:numId w:val="9"/>
      </w:numPr>
    </w:pPr>
  </w:style>
  <w:style w:type="paragraph" w:customStyle="1" w:styleId="Lijstniveau3">
    <w:name w:val="Lijst niveau 3"/>
    <w:basedOn w:val="Normal"/>
    <w:pPr>
      <w:numPr>
        <w:ilvl w:val="2"/>
        <w:numId w:val="9"/>
      </w:numPr>
    </w:pPr>
  </w:style>
  <w:style w:type="paragraph" w:customStyle="1" w:styleId="OndertekeningArea1">
    <w:name w:val="Ondertekening_Area1"/>
    <w:basedOn w:val="Normal"/>
    <w:next w:val="Normal"/>
    <w:pPr>
      <w:spacing w:before="240"/>
    </w:p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Standaard12pvoor">
    <w:name w:val="Standaard 12p voor"/>
    <w:basedOn w:val="Normal"/>
    <w:next w:val="Normal"/>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Normal"/>
    <w:next w:val="Normal"/>
    <w:pPr>
      <w:spacing w:line="180" w:lineRule="exact"/>
    </w:pPr>
    <w:rPr>
      <w:sz w:val="14"/>
      <w:szCs w:val="14"/>
    </w:rPr>
  </w:style>
  <w:style w:type="paragraph" w:customStyle="1" w:styleId="StandaardAanhef">
    <w:name w:val="Standaard_Aanhef"/>
    <w:basedOn w:val="Normal"/>
    <w:next w:val="Normal"/>
    <w:pPr>
      <w:spacing w:before="100" w:after="240"/>
    </w:pPr>
  </w:style>
  <w:style w:type="paragraph" w:customStyle="1" w:styleId="StandaardAfzendgegevens">
    <w:name w:val="Standaard_Afzendgegevens"/>
    <w:basedOn w:val="Normal"/>
    <w:next w:val="Normal"/>
    <w:pPr>
      <w:tabs>
        <w:tab w:val="left" w:pos="2267"/>
      </w:tabs>
      <w:spacing w:line="180" w:lineRule="exact"/>
    </w:pPr>
    <w:rPr>
      <w:sz w:val="13"/>
      <w:szCs w:val="13"/>
    </w:rPr>
  </w:style>
  <w:style w:type="paragraph" w:customStyle="1" w:styleId="Standaardafzendgegevensitalic">
    <w:name w:val="Standaard_afzendgegevens_italic"/>
    <w:basedOn w:val="Normal"/>
    <w:next w:val="Normal"/>
    <w:rPr>
      <w:i/>
      <w:sz w:val="13"/>
      <w:szCs w:val="13"/>
    </w:rPr>
  </w:style>
  <w:style w:type="paragraph" w:customStyle="1" w:styleId="StandaardAfzendgegevenskop">
    <w:name w:val="Standaard_Afzendgegevens_kop"/>
    <w:basedOn w:val="Normal"/>
    <w:next w:val="Normal"/>
    <w:pPr>
      <w:spacing w:line="180" w:lineRule="exact"/>
    </w:pPr>
    <w:rPr>
      <w:b/>
      <w:sz w:val="13"/>
      <w:szCs w:val="13"/>
    </w:rPr>
  </w:style>
  <w:style w:type="paragraph" w:customStyle="1" w:styleId="StandaardColofonItalic45v">
    <w:name w:val="Standaard_Colofon_Italic 4;5v"/>
    <w:basedOn w:val="Normal"/>
    <w:next w:val="Normal"/>
    <w:pPr>
      <w:spacing w:before="90" w:line="180" w:lineRule="exact"/>
    </w:pPr>
    <w:rPr>
      <w:i/>
      <w:sz w:val="13"/>
      <w:szCs w:val="13"/>
    </w:rPr>
  </w:style>
  <w:style w:type="paragraph" w:customStyle="1" w:styleId="StandaardReferentiegegevens">
    <w:name w:val="Standaard_Referentiegegevens"/>
    <w:basedOn w:val="Normal"/>
    <w:next w:val="Normal"/>
    <w:pPr>
      <w:spacing w:line="180" w:lineRule="exact"/>
    </w:pPr>
    <w:rPr>
      <w:sz w:val="13"/>
      <w:szCs w:val="13"/>
    </w:rPr>
  </w:style>
  <w:style w:type="paragraph" w:customStyle="1" w:styleId="StandaardReferentiegegevensCursief">
    <w:name w:val="Standaard_Referentiegegevens_Cursief"/>
    <w:basedOn w:val="StandaardReferentiegegevens"/>
    <w:next w:val="Normal"/>
    <w:rPr>
      <w:i/>
    </w:rPr>
  </w:style>
  <w:style w:type="paragraph" w:customStyle="1" w:styleId="StandaardReferentiegegevenskop">
    <w:name w:val="Standaard_Referentiegegevens_kop"/>
    <w:basedOn w:val="Normal"/>
    <w:next w:val="Normal"/>
    <w:rPr>
      <w:b/>
      <w:sz w:val="13"/>
      <w:szCs w:val="13"/>
    </w:rPr>
  </w:style>
  <w:style w:type="paragraph" w:customStyle="1" w:styleId="StandaardSlotzin">
    <w:name w:val="Standaard_Slotzin"/>
    <w:basedOn w:val="Normal"/>
    <w:next w:val="Normal"/>
    <w:pPr>
      <w:spacing w:before="240"/>
    </w:pPr>
  </w:style>
  <w:style w:type="paragraph" w:customStyle="1" w:styleId="StandaardV9Italic">
    <w:name w:val="Standaard_V9_Italic"/>
    <w:basedOn w:val="Normal"/>
    <w:next w:val="Normal"/>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Normal"/>
    <w:next w:val="Normal"/>
    <w:pPr>
      <w:numPr>
        <w:numId w:val="10"/>
      </w:numPr>
    </w:pPr>
    <w:rPr>
      <w:b/>
    </w:rPr>
  </w:style>
  <w:style w:type="paragraph" w:customStyle="1" w:styleId="VWSAdviesMinisterraad2">
    <w:name w:val="VWS Advies Ministerraad 2"/>
    <w:basedOn w:val="Normal"/>
    <w:next w:val="Normal"/>
    <w:pPr>
      <w:numPr>
        <w:ilvl w:val="1"/>
        <w:numId w:val="10"/>
      </w:numPr>
    </w:pPr>
  </w:style>
  <w:style w:type="paragraph" w:customStyle="1" w:styleId="VWSAdviesMinisterraad3">
    <w:name w:val="VWS Advies Ministerraad 3"/>
    <w:basedOn w:val="Normal"/>
    <w:next w:val="Normal"/>
    <w:pPr>
      <w:numPr>
        <w:ilvl w:val="2"/>
        <w:numId w:val="10"/>
      </w:numPr>
    </w:pPr>
    <w:rPr>
      <w:b/>
    </w:rPr>
  </w:style>
  <w:style w:type="paragraph" w:customStyle="1" w:styleId="VWSAdviesMinisterraad4">
    <w:name w:val="VWS Advies Ministerraad 4"/>
    <w:basedOn w:val="Normal"/>
    <w:next w:val="Normal"/>
    <w:pPr>
      <w:numPr>
        <w:ilvl w:val="3"/>
        <w:numId w:val="10"/>
      </w:numPr>
    </w:pPr>
  </w:style>
  <w:style w:type="paragraph" w:customStyle="1" w:styleId="VWSAdviesMinisterraadnummering">
    <w:name w:val="VWS Advies Ministerraad nummering"/>
    <w:basedOn w:val="Normal"/>
    <w:next w:val="Normal"/>
    <w:rPr>
      <w:b/>
    </w:rPr>
  </w:style>
  <w:style w:type="paragraph" w:customStyle="1" w:styleId="VWSAMvB">
    <w:name w:val="VWS AMvB"/>
    <w:basedOn w:val="Normal"/>
    <w:next w:val="Normal"/>
    <w:pPr>
      <w:spacing w:before="480"/>
    </w:pPr>
  </w:style>
  <w:style w:type="paragraph" w:customStyle="1" w:styleId="VWSBlauweBrief">
    <w:name w:val="VWS Blauwe Brief"/>
    <w:basedOn w:val="Normal"/>
    <w:next w:val="Normal"/>
    <w:pPr>
      <w:spacing w:before="760" w:after="240"/>
    </w:pPr>
  </w:style>
  <w:style w:type="paragraph" w:customStyle="1" w:styleId="VWSColofonItalic65Bold">
    <w:name w:val="VWS Colofon Italic 6;5 Bold"/>
    <w:basedOn w:val="Normal"/>
    <w:next w:val="Normal"/>
    <w:pPr>
      <w:spacing w:line="180" w:lineRule="exact"/>
    </w:pPr>
    <w:rPr>
      <w:b/>
      <w:i/>
      <w:sz w:val="13"/>
      <w:szCs w:val="13"/>
    </w:rPr>
  </w:style>
  <w:style w:type="paragraph" w:customStyle="1" w:styleId="VWSColofontekst65Italic">
    <w:name w:val="VWS Colofontekst 6;5 Italic"/>
    <w:basedOn w:val="Normal"/>
    <w:next w:val="Normal"/>
    <w:pPr>
      <w:spacing w:line="180" w:lineRule="exact"/>
    </w:pPr>
    <w:rPr>
      <w:i/>
      <w:sz w:val="13"/>
      <w:szCs w:val="13"/>
    </w:rPr>
  </w:style>
  <w:style w:type="paragraph" w:customStyle="1" w:styleId="VWSFormulierAntwoordenKamervragenRechts">
    <w:name w:val="VWS Formulier Antwoorden Kamervragen Rechts"/>
    <w:basedOn w:val="Normal"/>
    <w:next w:val="Normal"/>
    <w:pPr>
      <w:jc w:val="right"/>
    </w:pPr>
  </w:style>
  <w:style w:type="paragraph" w:customStyle="1" w:styleId="VWSNtb">
    <w:name w:val="VWS Ntb"/>
    <w:basedOn w:val="Normal"/>
    <w:next w:val="Normal"/>
    <w:pPr>
      <w:numPr>
        <w:ilvl w:val="1"/>
        <w:numId w:val="12"/>
      </w:numPr>
    </w:pPr>
  </w:style>
  <w:style w:type="paragraph" w:customStyle="1" w:styleId="VWSNtb-inspringen">
    <w:name w:val="VWS Ntb - inspringen"/>
    <w:basedOn w:val="Normal"/>
    <w:next w:val="Normal"/>
    <w:pPr>
      <w:numPr>
        <w:ilvl w:val="2"/>
        <w:numId w:val="12"/>
      </w:numPr>
    </w:pPr>
  </w:style>
  <w:style w:type="paragraph" w:customStyle="1" w:styleId="VWSNtb-inspringenkliknummer">
    <w:name w:val="VWS Ntb - inspringen klik nummer"/>
    <w:basedOn w:val="Normal"/>
    <w:next w:val="Normal"/>
  </w:style>
  <w:style w:type="paragraph" w:customStyle="1" w:styleId="VWSNtbinspringenklik">
    <w:name w:val="VWS Ntb inspringen klik"/>
    <w:basedOn w:val="Normal"/>
    <w:next w:val="Normal"/>
    <w:pPr>
      <w:numPr>
        <w:numId w:val="11"/>
      </w:numPr>
    </w:pPr>
  </w:style>
  <w:style w:type="paragraph" w:customStyle="1" w:styleId="VWSNtbKop">
    <w:name w:val="VWS Ntb Kop"/>
    <w:basedOn w:val="Normal"/>
    <w:next w:val="Normal"/>
    <w:pPr>
      <w:numPr>
        <w:numId w:val="12"/>
      </w:numPr>
    </w:pPr>
    <w:rPr>
      <w:b/>
    </w:rPr>
  </w:style>
  <w:style w:type="paragraph" w:customStyle="1" w:styleId="VWSNtbnummering">
    <w:name w:val="VWS Ntb nummering"/>
    <w:basedOn w:val="Normal"/>
    <w:next w:val="Normal"/>
  </w:style>
  <w:style w:type="paragraph" w:customStyle="1" w:styleId="VWSStartnota">
    <w:name w:val="VWS Startnota"/>
    <w:basedOn w:val="Normal"/>
    <w:next w:val="Normal"/>
  </w:style>
  <w:style w:type="paragraph" w:customStyle="1" w:styleId="VWSStartnotaKop1">
    <w:name w:val="VWS Startnota Kop 1"/>
    <w:basedOn w:val="Normal"/>
    <w:next w:val="Normal"/>
    <w:pPr>
      <w:numPr>
        <w:numId w:val="13"/>
      </w:numPr>
    </w:pPr>
    <w:rPr>
      <w:b/>
    </w:rPr>
  </w:style>
  <w:style w:type="paragraph" w:customStyle="1" w:styleId="VWSStartnotaV10">
    <w:name w:val="VWS Startnota V10"/>
    <w:basedOn w:val="Normal"/>
    <w:next w:val="Normal"/>
    <w:rPr>
      <w:sz w:val="20"/>
      <w:szCs w:val="20"/>
    </w:rPr>
  </w:style>
  <w:style w:type="paragraph" w:customStyle="1" w:styleId="VWSStartnotaV8italic">
    <w:name w:val="VWS Startnota V8 italic"/>
    <w:basedOn w:val="Normal"/>
    <w:next w:val="Normal"/>
    <w:rPr>
      <w:i/>
      <w:sz w:val="16"/>
      <w:szCs w:val="16"/>
    </w:rPr>
  </w:style>
  <w:style w:type="paragraph" w:customStyle="1" w:styleId="VWSToespraakbodytekstV14">
    <w:name w:val="VWS Toespraak bodytekst V14"/>
    <w:basedOn w:val="Normal"/>
    <w:next w:val="Normal"/>
    <w:pPr>
      <w:spacing w:before="240"/>
    </w:pPr>
    <w:rPr>
      <w:sz w:val="28"/>
      <w:szCs w:val="28"/>
    </w:rPr>
  </w:style>
  <w:style w:type="paragraph" w:customStyle="1" w:styleId="VWSToespraaksubtitel">
    <w:name w:val="VWS Toespraak subtitel"/>
    <w:basedOn w:val="Normal"/>
    <w:next w:val="Normal"/>
    <w:pPr>
      <w:spacing w:after="220" w:line="320" w:lineRule="exact"/>
    </w:pPr>
    <w:rPr>
      <w:sz w:val="24"/>
      <w:szCs w:val="24"/>
    </w:rPr>
  </w:style>
  <w:style w:type="paragraph" w:customStyle="1" w:styleId="VWSToespraakTitel">
    <w:name w:val="VWS Toespraak Titel"/>
    <w:basedOn w:val="Normal"/>
    <w:next w:val="Normal"/>
    <w:pPr>
      <w:spacing w:before="460" w:line="320" w:lineRule="exact"/>
    </w:pPr>
    <w:rPr>
      <w:b/>
      <w:sz w:val="24"/>
      <w:szCs w:val="24"/>
    </w:rPr>
  </w:style>
  <w:style w:type="paragraph" w:customStyle="1" w:styleId="VWSUitnodigingV65">
    <w:name w:val="VWS Uitnodiging V6;5"/>
    <w:basedOn w:val="Normal"/>
    <w:next w:val="Normal"/>
    <w:rPr>
      <w:sz w:val="13"/>
      <w:szCs w:val="13"/>
    </w:rPr>
  </w:style>
  <w:style w:type="paragraph" w:customStyle="1" w:styleId="VWSVoordrachtDatum">
    <w:name w:val="VWS Voordracht Datum"/>
    <w:basedOn w:val="Normal"/>
    <w:next w:val="Normal"/>
    <w:pPr>
      <w:spacing w:before="270" w:line="180" w:lineRule="exact"/>
    </w:pPr>
    <w:rPr>
      <w:b/>
      <w:sz w:val="13"/>
      <w:szCs w:val="13"/>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EA5314"/>
    <w:pPr>
      <w:ind w:left="720"/>
      <w:contextualSpacing/>
    </w:pPr>
  </w:style>
  <w:style w:type="paragraph" w:styleId="FootnoteText">
    <w:name w:val="footnote text"/>
    <w:basedOn w:val="Normal"/>
    <w:link w:val="FootnoteTextChar"/>
    <w:uiPriority w:val="99"/>
    <w:unhideWhenUsed/>
    <w:rsid w:val="00EA5314"/>
    <w:pPr>
      <w:autoSpaceDN/>
      <w:spacing w:line="240" w:lineRule="auto"/>
      <w:textAlignment w:val="auto"/>
    </w:pPr>
    <w:rPr>
      <w:rFonts w:eastAsiaTheme="minorHAnsi" w:cstheme="minorBidi"/>
      <w:color w:val="auto"/>
      <w:sz w:val="20"/>
      <w:szCs w:val="20"/>
      <w:lang w:val="ro-RO" w:eastAsia="en-US"/>
    </w:rPr>
  </w:style>
  <w:style w:type="character" w:customStyle="1" w:styleId="FootnoteTextChar">
    <w:name w:val="Footnote Text Char"/>
    <w:basedOn w:val="DefaultParagraphFont"/>
    <w:link w:val="FootnoteText"/>
    <w:uiPriority w:val="99"/>
    <w:rsid w:val="00EA5314"/>
    <w:rPr>
      <w:rFonts w:ascii="Verdana" w:eastAsiaTheme="minorHAnsi" w:hAnsi="Verdana" w:cstheme="minorBidi"/>
      <w:lang w:val="ro-RO" w:eastAsia="en-US"/>
    </w:rPr>
  </w:style>
  <w:style w:type="character" w:styleId="FootnoteReference">
    <w:name w:val="footnote reference"/>
    <w:basedOn w:val="DefaultParagraphFont"/>
    <w:uiPriority w:val="99"/>
    <w:unhideWhenUsed/>
    <w:rsid w:val="00EA5314"/>
    <w:rPr>
      <w:vertAlign w:val="superscript"/>
    </w:rPr>
  </w:style>
  <w:style w:type="character" w:styleId="Emphasis">
    <w:name w:val="Emphasis"/>
    <w:basedOn w:val="DefaultParagraphFont"/>
    <w:uiPriority w:val="20"/>
    <w:qFormat/>
    <w:rsid w:val="00EA5314"/>
    <w:rPr>
      <w:b w:val="0"/>
      <w:bCs w:val="0"/>
      <w:i/>
      <w:iCs/>
    </w:rPr>
  </w:style>
  <w:style w:type="paragraph" w:styleId="NoSpacing">
    <w:name w:val="No Spacing"/>
    <w:uiPriority w:val="1"/>
    <w:qFormat/>
    <w:rsid w:val="00EA5314"/>
    <w:pPr>
      <w:autoSpaceDN/>
      <w:textAlignment w:val="auto"/>
    </w:pPr>
    <w:rPr>
      <w:rFonts w:ascii="Verdana" w:eastAsiaTheme="minorHAnsi" w:hAnsi="Verdana" w:cstheme="minorBidi"/>
      <w:sz w:val="18"/>
      <w:szCs w:val="22"/>
      <w:lang w:val="ro-RO" w:eastAsia="en-US"/>
    </w:rPr>
  </w:style>
  <w:style w:type="paragraph" w:customStyle="1" w:styleId="Pa6">
    <w:name w:val="Pa6"/>
    <w:basedOn w:val="Normal"/>
    <w:next w:val="Normal"/>
    <w:uiPriority w:val="99"/>
    <w:rsid w:val="00EA5314"/>
    <w:pPr>
      <w:autoSpaceDE w:val="0"/>
      <w:adjustRightInd w:val="0"/>
      <w:spacing w:line="171" w:lineRule="atLeast"/>
      <w:textAlignment w:val="auto"/>
    </w:pPr>
    <w:rPr>
      <w:rFonts w:ascii="PMN Caecilia 45 Light Oldstyle" w:hAnsi="PMN Caecilia 45 Light Oldstyle"/>
      <w:color w:val="auto"/>
      <w:sz w:val="24"/>
      <w:szCs w:val="24"/>
    </w:rPr>
  </w:style>
  <w:style w:type="character" w:customStyle="1" w:styleId="A6">
    <w:name w:val="A6"/>
    <w:uiPriority w:val="99"/>
    <w:rsid w:val="00EA5314"/>
    <w:rPr>
      <w:rFonts w:cs="PMN Caecilia 45 Light Oldstyle"/>
      <w:color w:val="000000"/>
    </w:rPr>
  </w:style>
  <w:style w:type="paragraph" w:customStyle="1" w:styleId="Default">
    <w:name w:val="Default"/>
    <w:rsid w:val="00EA5314"/>
    <w:pPr>
      <w:autoSpaceDE w:val="0"/>
      <w:adjustRightInd w:val="0"/>
      <w:textAlignment w:val="auto"/>
    </w:pPr>
    <w:rPr>
      <w:rFonts w:ascii="Caecilia LT Std Light" w:hAnsi="Caecilia LT Std Light" w:cs="Caecilia LT Std Light"/>
      <w:color w:val="000000"/>
      <w:sz w:val="24"/>
      <w:szCs w:val="24"/>
    </w:rPr>
  </w:style>
  <w:style w:type="character" w:styleId="Hyperlink">
    <w:name w:val="Hyperlink"/>
    <w:basedOn w:val="DefaultParagraphFont"/>
    <w:uiPriority w:val="99"/>
    <w:unhideWhenUsed/>
    <w:rsid w:val="00EA5314"/>
    <w:rPr>
      <w:color w:val="000000"/>
      <w:u w:val="single"/>
      <w:shd w:val="clear" w:color="auto" w:fill="auto"/>
    </w:rPr>
  </w:style>
  <w:style w:type="table" w:styleId="TableGrid">
    <w:name w:val="Table Grid"/>
    <w:basedOn w:val="TableNormal"/>
    <w:uiPriority w:val="39"/>
    <w:rsid w:val="00EA5314"/>
    <w:pPr>
      <w:autoSpaceDN/>
      <w:textAlignment w:val="auto"/>
    </w:pPr>
    <w:rPr>
      <w:rFonts w:ascii="Verdana" w:eastAsiaTheme="minorHAnsi" w:hAnsi="Verdana" w:cstheme="minorBidi"/>
      <w:sz w:val="18"/>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70D"/>
    <w:pPr>
      <w:tabs>
        <w:tab w:val="center" w:pos="4536"/>
        <w:tab w:val="right" w:pos="9072"/>
      </w:tabs>
      <w:spacing w:line="240" w:lineRule="auto"/>
    </w:pPr>
  </w:style>
  <w:style w:type="character" w:customStyle="1" w:styleId="HeaderChar">
    <w:name w:val="Header Char"/>
    <w:basedOn w:val="DefaultParagraphFont"/>
    <w:link w:val="Header"/>
    <w:uiPriority w:val="99"/>
    <w:rsid w:val="005F570D"/>
    <w:rPr>
      <w:rFonts w:ascii="Verdana" w:hAnsi="Verdana"/>
      <w:color w:val="000000"/>
      <w:sz w:val="18"/>
      <w:szCs w:val="18"/>
    </w:rPr>
  </w:style>
  <w:style w:type="paragraph" w:styleId="Footer">
    <w:name w:val="footer"/>
    <w:basedOn w:val="Normal"/>
    <w:link w:val="FooterChar"/>
    <w:uiPriority w:val="99"/>
    <w:unhideWhenUsed/>
    <w:rsid w:val="005F570D"/>
    <w:pPr>
      <w:tabs>
        <w:tab w:val="center" w:pos="4536"/>
        <w:tab w:val="right" w:pos="9072"/>
      </w:tabs>
      <w:spacing w:line="240" w:lineRule="auto"/>
    </w:pPr>
  </w:style>
  <w:style w:type="character" w:customStyle="1" w:styleId="FooterChar">
    <w:name w:val="Footer Char"/>
    <w:basedOn w:val="DefaultParagraphFont"/>
    <w:link w:val="Footer"/>
    <w:uiPriority w:val="99"/>
    <w:rsid w:val="005F570D"/>
    <w:rPr>
      <w:rFonts w:ascii="Verdana" w:hAnsi="Verdana"/>
      <w:color w:val="000000"/>
      <w:sz w:val="18"/>
      <w:szCs w:val="18"/>
    </w:rPr>
  </w:style>
  <w:style w:type="paragraph" w:styleId="BalloonText">
    <w:name w:val="Balloon Text"/>
    <w:basedOn w:val="Normal"/>
    <w:link w:val="BalloonTextChar"/>
    <w:uiPriority w:val="99"/>
    <w:semiHidden/>
    <w:unhideWhenUsed/>
    <w:rsid w:val="00E447AC"/>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447AC"/>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E447AC"/>
    <w:rPr>
      <w:sz w:val="16"/>
      <w:szCs w:val="16"/>
    </w:rPr>
  </w:style>
  <w:style w:type="paragraph" w:styleId="CommentText">
    <w:name w:val="annotation text"/>
    <w:basedOn w:val="Normal"/>
    <w:link w:val="CommentTextChar"/>
    <w:uiPriority w:val="99"/>
    <w:semiHidden/>
    <w:unhideWhenUsed/>
    <w:rsid w:val="00E447AC"/>
    <w:pPr>
      <w:spacing w:line="240" w:lineRule="auto"/>
    </w:pPr>
    <w:rPr>
      <w:sz w:val="20"/>
      <w:szCs w:val="20"/>
    </w:rPr>
  </w:style>
  <w:style w:type="character" w:customStyle="1" w:styleId="CommentTextChar">
    <w:name w:val="Comment Text Char"/>
    <w:basedOn w:val="DefaultParagraphFont"/>
    <w:link w:val="CommentText"/>
    <w:uiPriority w:val="99"/>
    <w:semiHidden/>
    <w:rsid w:val="00E447A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447AC"/>
    <w:rPr>
      <w:b/>
      <w:bCs/>
    </w:rPr>
  </w:style>
  <w:style w:type="character" w:customStyle="1" w:styleId="CommentSubjectChar">
    <w:name w:val="Comment Subject Char"/>
    <w:basedOn w:val="CommentTextChar"/>
    <w:link w:val="CommentSubject"/>
    <w:uiPriority w:val="99"/>
    <w:semiHidden/>
    <w:rsid w:val="00E447AC"/>
    <w:rPr>
      <w:rFonts w:ascii="Verdana" w:hAnsi="Verdana"/>
      <w:b/>
      <w:bCs/>
      <w:color w:val="000000"/>
    </w:rPr>
  </w:style>
  <w:style w:type="character" w:customStyle="1" w:styleId="VoetnoottekstChar1">
    <w:name w:val="Voetnoottekst Char1"/>
    <w:uiPriority w:val="99"/>
    <w:rsid w:val="005B2EAE"/>
    <w:rPr>
      <w:rFonts w:eastAsia="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Mv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155FA-9446-419E-91C1-32879A74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AMvB.dotx</Template>
  <TotalTime>5</TotalTime>
  <Pages>2</Pages>
  <Words>343</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 S.E. (Suzanne)</dc:creator>
  <cp:keywords/>
  <dc:description/>
  <cp:lastModifiedBy>Liana Brili</cp:lastModifiedBy>
  <cp:revision>4</cp:revision>
  <dcterms:created xsi:type="dcterms:W3CDTF">2021-05-21T09:43:00Z</dcterms:created>
  <dcterms:modified xsi:type="dcterms:W3CDTF">2021-09-29T09:02:00Z</dcterms:modified>
</cp:coreProperties>
</file>