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9B7" w:rsidRPr="004C43ED" w:rsidRDefault="00A349B7" w:rsidP="004C43ED">
      <w:pPr>
        <w:jc w:val="both"/>
        <w:textAlignment w:val="baseline"/>
        <w:rPr>
          <w:rFonts w:ascii="Courier New" w:hAnsi="Courier New"/>
          <w:sz w:val="16"/>
        </w:rPr>
      </w:pPr>
      <w:r w:rsidRPr="004C43ED">
        <w:rPr>
          <w:rFonts w:ascii="Courier New" w:hAnsi="Courier New"/>
          <w:sz w:val="16"/>
        </w:rPr>
        <w:t>1. ------IND- 2018 0178 S-- MT- ------ 2018</w:t>
      </w:r>
      <w:r w:rsidR="00482837" w:rsidRPr="004C43ED">
        <w:rPr>
          <w:rFonts w:ascii="Courier New" w:hAnsi="Courier New"/>
          <w:sz w:val="16"/>
        </w:rPr>
        <w:t>1122</w:t>
      </w:r>
      <w:r w:rsidR="00DD1626" w:rsidRPr="004C43ED">
        <w:rPr>
          <w:rFonts w:ascii="Courier New" w:hAnsi="Courier New"/>
          <w:sz w:val="16"/>
        </w:rPr>
        <w:t xml:space="preserve"> </w:t>
      </w:r>
      <w:r w:rsidRPr="004C43ED">
        <w:rPr>
          <w:rFonts w:ascii="Courier New" w:hAnsi="Courier New"/>
          <w:sz w:val="16"/>
        </w:rPr>
        <w:t xml:space="preserve">--- --- </w:t>
      </w:r>
      <w:r w:rsidR="00482837" w:rsidRPr="004C43ED">
        <w:rPr>
          <w:rFonts w:ascii="Courier New" w:hAnsi="Courier New"/>
          <w:sz w:val="16"/>
        </w:rPr>
        <w:t>FINAL</w:t>
      </w:r>
    </w:p>
    <w:p w:rsidR="00482837" w:rsidRPr="004C43ED" w:rsidRDefault="00482837" w:rsidP="004C43ED">
      <w:pPr>
        <w:jc w:val="both"/>
        <w:rPr>
          <w:b/>
          <w:sz w:val="26"/>
          <w:szCs w:val="26"/>
        </w:rPr>
      </w:pPr>
      <w:r w:rsidRPr="004C43ED">
        <w:rPr>
          <w:b/>
          <w:sz w:val="26"/>
          <w:szCs w:val="26"/>
        </w:rPr>
        <w:t>LIFS 2018:4</w:t>
      </w:r>
    </w:p>
    <w:p w:rsidR="00482837" w:rsidRPr="004C43ED" w:rsidRDefault="00482837" w:rsidP="004C43ED">
      <w:pPr>
        <w:pStyle w:val="BodyText"/>
        <w:tabs>
          <w:tab w:val="left" w:pos="2940"/>
        </w:tabs>
        <w:autoSpaceDE w:val="0"/>
        <w:autoSpaceDN w:val="0"/>
        <w:adjustRightInd w:val="0"/>
        <w:spacing w:after="240" w:line="220" w:lineRule="atLeast"/>
        <w:jc w:val="both"/>
        <w:rPr>
          <w:b w:val="0"/>
          <w:sz w:val="16"/>
          <w:szCs w:val="16"/>
        </w:rPr>
      </w:pPr>
      <w:r w:rsidRPr="004C43ED">
        <w:rPr>
          <w:sz w:val="16"/>
          <w:szCs w:val="16"/>
        </w:rPr>
        <w:t>Ippubblikat</w:t>
      </w:r>
      <w:r w:rsidR="004C43ED">
        <w:rPr>
          <w:sz w:val="16"/>
          <w:szCs w:val="16"/>
        </w:rPr>
        <w:br/>
      </w:r>
      <w:r w:rsidR="005B546A" w:rsidRPr="004C43ED">
        <w:rPr>
          <w:b w:val="0"/>
          <w:sz w:val="16"/>
          <w:szCs w:val="16"/>
          <w:lang w:val="mt-MT"/>
        </w:rPr>
        <w:t>f</w:t>
      </w:r>
      <w:r w:rsidRPr="004C43ED">
        <w:rPr>
          <w:b w:val="0"/>
          <w:sz w:val="16"/>
          <w:szCs w:val="16"/>
        </w:rPr>
        <w:t>it-8 t</w:t>
      </w:r>
      <w:r w:rsidR="005B546A" w:rsidRPr="004C43ED">
        <w:rPr>
          <w:b w:val="0"/>
          <w:sz w:val="16"/>
          <w:szCs w:val="16"/>
          <w:lang w:val="mt-MT"/>
        </w:rPr>
        <w:t>a</w:t>
      </w:r>
      <w:r w:rsidRPr="004C43ED">
        <w:rPr>
          <w:b w:val="0"/>
          <w:sz w:val="16"/>
          <w:szCs w:val="16"/>
        </w:rPr>
        <w:t>’</w:t>
      </w:r>
      <w:r w:rsidR="005B546A" w:rsidRPr="004C43ED">
        <w:rPr>
          <w:b w:val="0"/>
          <w:sz w:val="16"/>
          <w:szCs w:val="16"/>
          <w:lang w:val="mt-MT"/>
        </w:rPr>
        <w:t xml:space="preserve"> </w:t>
      </w:r>
      <w:r w:rsidRPr="004C43ED">
        <w:rPr>
          <w:b w:val="0"/>
          <w:sz w:val="16"/>
          <w:szCs w:val="16"/>
        </w:rPr>
        <w:t>Awwissu 2018</w:t>
      </w:r>
    </w:p>
    <w:p w:rsidR="00A349B7" w:rsidRPr="004C43ED" w:rsidRDefault="00A349B7" w:rsidP="004C43ED">
      <w:pPr>
        <w:pStyle w:val="Rubrik1"/>
        <w:keepNext/>
        <w:keepLines/>
        <w:widowControl/>
        <w:ind w:right="0"/>
        <w:jc w:val="both"/>
        <w:rPr>
          <w:sz w:val="22"/>
        </w:rPr>
      </w:pPr>
      <w:r w:rsidRPr="004C43ED">
        <w:rPr>
          <w:sz w:val="22"/>
        </w:rPr>
        <w:t>Ir-regolamenti u l-parir ġenerali tal-Awtorità Żvediża tal-Logħob tal-Azzard dwar il-lotteriji nazzjonali u l-lotteriji għal finijiet fl-interess pubbliku;</w:t>
      </w:r>
    </w:p>
    <w:p w:rsidR="00A349B7" w:rsidRPr="004C43ED" w:rsidRDefault="00A349B7" w:rsidP="004C43ED">
      <w:pPr>
        <w:jc w:val="both"/>
        <w:rPr>
          <w:sz w:val="20"/>
        </w:rPr>
      </w:pPr>
    </w:p>
    <w:p w:rsidR="00A349B7" w:rsidRPr="004C43ED" w:rsidRDefault="00482837" w:rsidP="004C43ED">
      <w:pPr>
        <w:jc w:val="both"/>
        <w:rPr>
          <w:sz w:val="20"/>
        </w:rPr>
      </w:pPr>
      <w:r w:rsidRPr="004C43ED">
        <w:rPr>
          <w:sz w:val="20"/>
        </w:rPr>
        <w:t xml:space="preserve">adottati </w:t>
      </w:r>
      <w:r w:rsidR="00A349B7" w:rsidRPr="004C43ED">
        <w:rPr>
          <w:sz w:val="20"/>
        </w:rPr>
        <w:t>fi</w:t>
      </w:r>
      <w:r w:rsidRPr="004C43ED">
        <w:rPr>
          <w:sz w:val="20"/>
        </w:rPr>
        <w:t>l-25 ta’ Lulju </w:t>
      </w:r>
      <w:r w:rsidR="00A349B7" w:rsidRPr="004C43ED">
        <w:rPr>
          <w:sz w:val="20"/>
        </w:rPr>
        <w:t>2018.</w:t>
      </w:r>
    </w:p>
    <w:p w:rsidR="00A349B7" w:rsidRPr="004C43ED" w:rsidRDefault="00A349B7" w:rsidP="004C43ED">
      <w:pPr>
        <w:jc w:val="both"/>
        <w:rPr>
          <w:sz w:val="20"/>
        </w:rPr>
      </w:pPr>
    </w:p>
    <w:p w:rsidR="00A349B7" w:rsidRPr="004C43ED" w:rsidRDefault="00A349B7" w:rsidP="004C43ED">
      <w:pPr>
        <w:jc w:val="both"/>
        <w:rPr>
          <w:sz w:val="20"/>
        </w:rPr>
      </w:pPr>
      <w:r w:rsidRPr="004C43ED">
        <w:rPr>
          <w:sz w:val="20"/>
        </w:rPr>
        <w:t>L-Awtorità Żvediża tal-Logħob tal-Azzard tistabbilixxi</w:t>
      </w:r>
      <w:r w:rsidRPr="004C43ED">
        <w:rPr>
          <w:rStyle w:val="FootnoteReference"/>
          <w:sz w:val="20"/>
        </w:rPr>
        <w:footnoteReference w:id="1"/>
      </w:r>
      <w:r w:rsidRPr="004C43ED">
        <w:rPr>
          <w:sz w:val="20"/>
        </w:rPr>
        <w:t xml:space="preserve"> dan li ġej permezz tal-Kapitolu 1</w:t>
      </w:r>
      <w:r w:rsidR="00482837" w:rsidRPr="004C43ED">
        <w:rPr>
          <w:sz w:val="20"/>
        </w:rPr>
        <w:t>6</w:t>
      </w:r>
      <w:r w:rsidRPr="004C43ED">
        <w:rPr>
          <w:sz w:val="20"/>
        </w:rPr>
        <w:t>, l-§ 3; l-§ 8</w:t>
      </w:r>
      <w:r w:rsidR="00482837" w:rsidRPr="004C43ED">
        <w:rPr>
          <w:sz w:val="20"/>
        </w:rPr>
        <w:t>(</w:t>
      </w:r>
      <w:r w:rsidRPr="004C43ED">
        <w:rPr>
          <w:sz w:val="20"/>
        </w:rPr>
        <w:t>4</w:t>
      </w:r>
      <w:r w:rsidR="00482837" w:rsidRPr="004C43ED">
        <w:rPr>
          <w:sz w:val="20"/>
        </w:rPr>
        <w:t>)</w:t>
      </w:r>
      <w:r w:rsidRPr="004C43ED">
        <w:rPr>
          <w:sz w:val="20"/>
        </w:rPr>
        <w:t>; l-§ 9; l-§ 10</w:t>
      </w:r>
      <w:r w:rsidR="00482837" w:rsidRPr="004C43ED">
        <w:rPr>
          <w:sz w:val="20"/>
        </w:rPr>
        <w:t>(</w:t>
      </w:r>
      <w:r w:rsidRPr="004C43ED">
        <w:rPr>
          <w:sz w:val="20"/>
        </w:rPr>
        <w:t>1</w:t>
      </w:r>
      <w:r w:rsidR="00482837" w:rsidRPr="004C43ED">
        <w:rPr>
          <w:sz w:val="20"/>
        </w:rPr>
        <w:t>)</w:t>
      </w:r>
      <w:r w:rsidRPr="004C43ED">
        <w:rPr>
          <w:sz w:val="20"/>
        </w:rPr>
        <w:t>; u l-§ 11</w:t>
      </w:r>
      <w:r w:rsidR="00482837" w:rsidRPr="004C43ED">
        <w:rPr>
          <w:sz w:val="20"/>
        </w:rPr>
        <w:t>(</w:t>
      </w:r>
      <w:r w:rsidRPr="004C43ED">
        <w:rPr>
          <w:sz w:val="20"/>
        </w:rPr>
        <w:t>1-2</w:t>
      </w:r>
      <w:r w:rsidR="00482837" w:rsidRPr="004C43ED">
        <w:rPr>
          <w:sz w:val="20"/>
        </w:rPr>
        <w:t>)</w:t>
      </w:r>
      <w:r w:rsidRPr="004C43ED">
        <w:rPr>
          <w:sz w:val="20"/>
        </w:rPr>
        <w:t xml:space="preserve"> tal-Ordinanza dwar il-Logħob tal-Azzard (2018:</w:t>
      </w:r>
      <w:r w:rsidR="00482837" w:rsidRPr="004C43ED">
        <w:rPr>
          <w:sz w:val="20"/>
        </w:rPr>
        <w:t>1475</w:t>
      </w:r>
      <w:r w:rsidRPr="004C43ED">
        <w:rPr>
          <w:sz w:val="20"/>
        </w:rPr>
        <w:t>) u tadotta l-parir ġenerali li ġej.</w:t>
      </w:r>
    </w:p>
    <w:p w:rsidR="00A349B7" w:rsidRPr="004C43ED" w:rsidRDefault="00A349B7" w:rsidP="004C43ED">
      <w:pPr>
        <w:jc w:val="both"/>
        <w:rPr>
          <w:sz w:val="20"/>
        </w:rPr>
      </w:pPr>
    </w:p>
    <w:p w:rsidR="00A349B7" w:rsidRPr="004C43ED" w:rsidRDefault="00A349B7" w:rsidP="004C43ED">
      <w:pPr>
        <w:pStyle w:val="Heading1"/>
        <w:keepLines/>
        <w:jc w:val="both"/>
        <w:rPr>
          <w:sz w:val="20"/>
        </w:rPr>
      </w:pPr>
      <w:r w:rsidRPr="004C43ED">
        <w:rPr>
          <w:sz w:val="20"/>
        </w:rPr>
        <w:t>Kapitolu 1. Kamp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applikazzjoni u terminoloġija</w:t>
      </w:r>
    </w:p>
    <w:p w:rsidR="00A349B7" w:rsidRPr="004C43ED" w:rsidRDefault="00A349B7" w:rsidP="004C43ED">
      <w:pPr>
        <w:keepNext/>
        <w:keepLines/>
        <w:jc w:val="both"/>
        <w:rPr>
          <w:sz w:val="20"/>
        </w:rPr>
      </w:pPr>
    </w:p>
    <w:p w:rsidR="00A349B7" w:rsidRPr="004C43ED" w:rsidRDefault="00A349B7" w:rsidP="004C43ED">
      <w:pPr>
        <w:jc w:val="both"/>
        <w:rPr>
          <w:sz w:val="20"/>
        </w:rPr>
      </w:pPr>
      <w:r w:rsidRPr="004C43ED">
        <w:rPr>
          <w:b/>
          <w:sz w:val="20"/>
        </w:rPr>
        <w:t>§ 1</w:t>
      </w:r>
      <w:r w:rsidRPr="004C43ED">
        <w:rPr>
          <w:sz w:val="20"/>
        </w:rPr>
        <w:t xml:space="preserve"> Dawn ir-regolamenti u l-parir ġenerali japplikaw għall-partijiet liċenzjati biex jipprovdu lotteriji nazzjonali taħt il-Kapitolu 5, l-§ 1 tal-Att dwar il-Logħob tal-Azzard (2018:</w:t>
      </w:r>
      <w:r w:rsidR="00482837" w:rsidRPr="004C43ED">
        <w:rPr>
          <w:sz w:val="20"/>
        </w:rPr>
        <w:t>1138</w:t>
      </w:r>
      <w:r w:rsidRPr="004C43ED">
        <w:rPr>
          <w:sz w:val="20"/>
        </w:rPr>
        <w:t>) u l-partijiet liċenzjati biex jipprovdu lotteriji taħt il-Kapitolu 6, l-§ 3 tal-Att dwar il-Logħob tal-Azzard.</w:t>
      </w:r>
    </w:p>
    <w:p w:rsidR="00A349B7" w:rsidRPr="004C43ED" w:rsidRDefault="00A349B7" w:rsidP="004C43ED">
      <w:pPr>
        <w:jc w:val="both"/>
        <w:rPr>
          <w:sz w:val="20"/>
        </w:rPr>
      </w:pPr>
    </w:p>
    <w:p w:rsidR="00A349B7" w:rsidRPr="004C43ED" w:rsidRDefault="00A349B7" w:rsidP="004C43ED">
      <w:pPr>
        <w:jc w:val="both"/>
        <w:rPr>
          <w:sz w:val="20"/>
        </w:rPr>
      </w:pPr>
      <w:r w:rsidRPr="004C43ED">
        <w:rPr>
          <w:b/>
          <w:sz w:val="20"/>
        </w:rPr>
        <w:t>§ 2</w:t>
      </w:r>
      <w:r w:rsidRPr="004C43ED">
        <w:rPr>
          <w:sz w:val="20"/>
        </w:rPr>
        <w:t xml:space="preserve"> Għajr jekk speċifikat mod ieħor, it-terminoloġija u l-ismijiet użati f</w:t>
      </w:r>
      <w:r w:rsidRPr="004C43ED">
        <w:rPr>
          <w:sz w:val="20"/>
          <w:cs/>
        </w:rPr>
        <w:t>’</w:t>
      </w:r>
      <w:r w:rsidRPr="004C43ED">
        <w:rPr>
          <w:sz w:val="20"/>
        </w:rPr>
        <w:t>dawn ir-regolamenti għandhom l-istess tifsira bħal dawk fl-Att dwar il-Logħob tal-Azzard (2018:</w:t>
      </w:r>
      <w:r w:rsidR="00482837" w:rsidRPr="004C43ED">
        <w:rPr>
          <w:sz w:val="20"/>
        </w:rPr>
        <w:t>1138</w:t>
      </w:r>
      <w:r w:rsidRPr="004C43ED">
        <w:rPr>
          <w:sz w:val="20"/>
        </w:rPr>
        <w:t>) u l-Ordinanza dwar il-Logħob tal-Azzard (2018:</w:t>
      </w:r>
      <w:r w:rsidR="00482837" w:rsidRPr="004C43ED">
        <w:rPr>
          <w:sz w:val="20"/>
        </w:rPr>
        <w:t>1475</w:t>
      </w:r>
      <w:r w:rsidRPr="004C43ED">
        <w:rPr>
          <w:sz w:val="20"/>
        </w:rPr>
        <w:t>).</w:t>
      </w:r>
    </w:p>
    <w:p w:rsidR="00A349B7" w:rsidRPr="004C43ED" w:rsidRDefault="00A349B7" w:rsidP="004C43ED">
      <w:pPr>
        <w:keepNext/>
        <w:keepLines/>
        <w:ind w:firstLine="284"/>
        <w:jc w:val="both"/>
        <w:rPr>
          <w:sz w:val="20"/>
        </w:rPr>
      </w:pPr>
      <w:r w:rsidRPr="004C43ED">
        <w:rPr>
          <w:sz w:val="20"/>
        </w:rPr>
        <w:t>Id-definizzjonijiet li ġejjin japplikaw f</w:t>
      </w:r>
      <w:r w:rsidRPr="004C43ED">
        <w:rPr>
          <w:sz w:val="20"/>
          <w:cs/>
        </w:rPr>
        <w:t>’</w:t>
      </w:r>
      <w:r w:rsidRPr="004C43ED">
        <w:rPr>
          <w:sz w:val="20"/>
        </w:rPr>
        <w:t>dawn ir-regolamenti u fil-parir ġenerali</w:t>
      </w:r>
    </w:p>
    <w:p w:rsidR="00A349B7" w:rsidRPr="004C43ED" w:rsidRDefault="00A349B7" w:rsidP="004C43ED">
      <w:pPr>
        <w:pStyle w:val="ListParagraph"/>
        <w:numPr>
          <w:ilvl w:val="0"/>
          <w:numId w:val="33"/>
        </w:numPr>
        <w:tabs>
          <w:tab w:val="left" w:pos="709"/>
        </w:tabs>
        <w:ind w:left="0" w:firstLine="284"/>
        <w:jc w:val="both"/>
        <w:rPr>
          <w:sz w:val="20"/>
        </w:rPr>
      </w:pPr>
      <w:r w:rsidRPr="004C43ED">
        <w:rPr>
          <w:i/>
          <w:sz w:val="20"/>
        </w:rPr>
        <w:t>Karatteristika tas-sigurtà UV moħbija</w:t>
      </w:r>
      <w:r w:rsidRPr="004C43ED">
        <w:rPr>
          <w:sz w:val="20"/>
        </w:rPr>
        <w:t>: immaġni jew disinn fluworexxenti UV inviżibbli għall-għajn. L-immaġni/disinn għandhom jidhru biss meta mdawlin b</w:t>
      </w:r>
      <w:r w:rsidRPr="004C43ED">
        <w:rPr>
          <w:sz w:val="20"/>
          <w:cs/>
        </w:rPr>
        <w:t>’</w:t>
      </w:r>
      <w:r w:rsidRPr="004C43ED">
        <w:rPr>
          <w:sz w:val="20"/>
        </w:rPr>
        <w:t>dawl UV b</w:t>
      </w:r>
      <w:r w:rsidRPr="004C43ED">
        <w:rPr>
          <w:sz w:val="20"/>
          <w:cs/>
        </w:rPr>
        <w:t>’</w:t>
      </w:r>
      <w:r w:rsidRPr="004C43ED">
        <w:rPr>
          <w:sz w:val="20"/>
        </w:rPr>
        <w:t>tul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mewġa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365 nm u jleqqu b</w:t>
      </w:r>
      <w:r w:rsidRPr="004C43ED">
        <w:rPr>
          <w:sz w:val="20"/>
          <w:cs/>
        </w:rPr>
        <w:t>’</w:t>
      </w:r>
      <w:r w:rsidRPr="004C43ED">
        <w:rPr>
          <w:sz w:val="20"/>
        </w:rPr>
        <w:t>dawl fluworexxenti f</w:t>
      </w:r>
      <w:r w:rsidRPr="004C43ED">
        <w:rPr>
          <w:sz w:val="20"/>
          <w:cs/>
        </w:rPr>
        <w:t>’</w:t>
      </w:r>
      <w:r w:rsidRPr="004C43ED">
        <w:rPr>
          <w:sz w:val="20"/>
        </w:rPr>
        <w:t>lewn differenti mil-lewn tal-isfond li fuqu jkunu stampati.</w:t>
      </w:r>
    </w:p>
    <w:p w:rsidR="00A349B7" w:rsidRPr="004C43ED" w:rsidRDefault="00A349B7" w:rsidP="004C43ED">
      <w:pPr>
        <w:pStyle w:val="ListParagraph"/>
        <w:numPr>
          <w:ilvl w:val="0"/>
          <w:numId w:val="33"/>
        </w:numPr>
        <w:tabs>
          <w:tab w:val="left" w:pos="709"/>
        </w:tabs>
        <w:ind w:left="0" w:firstLine="284"/>
        <w:jc w:val="both"/>
        <w:rPr>
          <w:i/>
          <w:sz w:val="20"/>
        </w:rPr>
      </w:pPr>
      <w:r w:rsidRPr="004C43ED">
        <w:rPr>
          <w:i/>
          <w:sz w:val="20"/>
        </w:rPr>
        <w:t>biljett ta</w:t>
      </w:r>
      <w:r w:rsidRPr="004C43ED">
        <w:rPr>
          <w:i/>
          <w:sz w:val="20"/>
          <w:cs/>
        </w:rPr>
        <w:t xml:space="preserve">’ </w:t>
      </w:r>
      <w:r w:rsidRPr="004C43ED">
        <w:rPr>
          <w:i/>
          <w:sz w:val="20"/>
        </w:rPr>
        <w:t>lotterija mtella</w:t>
      </w:r>
      <w:r w:rsidRPr="004C43ED">
        <w:rPr>
          <w:i/>
          <w:sz w:val="20"/>
          <w:cs/>
        </w:rPr>
        <w:t xml:space="preserve">’ </w:t>
      </w:r>
      <w:r w:rsidRPr="004C43ED">
        <w:rPr>
          <w:i/>
          <w:sz w:val="20"/>
        </w:rPr>
        <w:t xml:space="preserve">wara t-tlugħ: </w:t>
      </w:r>
      <w:r w:rsidRPr="004C43ED">
        <w:rPr>
          <w:sz w:val="20"/>
        </w:rPr>
        <w:t>biljett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 xml:space="preserve">lotterija </w:t>
      </w:r>
      <w:r w:rsidRPr="004C43ED">
        <w:rPr>
          <w:i/>
          <w:sz w:val="20"/>
        </w:rPr>
        <w:t>mhux issiġillat</w:t>
      </w:r>
      <w:r w:rsidRPr="004C43ED">
        <w:rPr>
          <w:sz w:val="20"/>
        </w:rPr>
        <w:t xml:space="preserve"> </w:t>
      </w:r>
      <w:r w:rsidR="00482837" w:rsidRPr="004C43ED">
        <w:rPr>
          <w:sz w:val="20"/>
        </w:rPr>
        <w:t>li g</w:t>
      </w:r>
      <w:r w:rsidR="00482837" w:rsidRPr="004C43ED">
        <w:rPr>
          <w:sz w:val="20"/>
          <w:lang w:val="mt-MT"/>
        </w:rPr>
        <w:t xml:space="preserve">ħalih </w:t>
      </w:r>
      <w:r w:rsidRPr="004C43ED">
        <w:rPr>
          <w:sz w:val="20"/>
        </w:rPr>
        <w:t>isir it-tlugħ wara x-xiri.</w:t>
      </w:r>
    </w:p>
    <w:p w:rsidR="00A349B7" w:rsidRPr="004C43ED" w:rsidRDefault="00A349B7" w:rsidP="004C43ED">
      <w:pPr>
        <w:pStyle w:val="ListParagraph"/>
        <w:numPr>
          <w:ilvl w:val="0"/>
          <w:numId w:val="33"/>
        </w:numPr>
        <w:tabs>
          <w:tab w:val="left" w:pos="709"/>
        </w:tabs>
        <w:ind w:left="0" w:firstLine="284"/>
        <w:jc w:val="both"/>
        <w:rPr>
          <w:sz w:val="20"/>
        </w:rPr>
      </w:pPr>
      <w:r w:rsidRPr="004C43ED">
        <w:rPr>
          <w:i/>
          <w:sz w:val="20"/>
        </w:rPr>
        <w:t>biljett ta</w:t>
      </w:r>
      <w:r w:rsidRPr="004C43ED">
        <w:rPr>
          <w:i/>
          <w:sz w:val="20"/>
          <w:cs/>
        </w:rPr>
        <w:t xml:space="preserve">’ </w:t>
      </w:r>
      <w:r w:rsidRPr="004C43ED">
        <w:rPr>
          <w:i/>
          <w:sz w:val="20"/>
        </w:rPr>
        <w:t>lotterija elettroniku</w:t>
      </w:r>
      <w:r w:rsidRPr="004C43ED">
        <w:rPr>
          <w:sz w:val="20"/>
        </w:rPr>
        <w:t>: portatur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biljett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lotterija fiżiku li jinkludi komponenti elettroniċi u jista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jinkludi biljett wieħed jew aktar.</w:t>
      </w:r>
    </w:p>
    <w:p w:rsidR="00A349B7" w:rsidRPr="004C43ED" w:rsidRDefault="00A349B7" w:rsidP="004C43ED">
      <w:pPr>
        <w:pStyle w:val="ListParagraph"/>
        <w:numPr>
          <w:ilvl w:val="0"/>
          <w:numId w:val="33"/>
        </w:numPr>
        <w:tabs>
          <w:tab w:val="left" w:pos="709"/>
        </w:tabs>
        <w:ind w:left="0" w:firstLine="284"/>
        <w:jc w:val="both"/>
        <w:rPr>
          <w:sz w:val="20"/>
        </w:rPr>
      </w:pPr>
      <w:r w:rsidRPr="004C43ED">
        <w:rPr>
          <w:i/>
          <w:sz w:val="20"/>
        </w:rPr>
        <w:t>tlugħ</w:t>
      </w:r>
      <w:r w:rsidRPr="004C43ED">
        <w:rPr>
          <w:sz w:val="20"/>
        </w:rPr>
        <w:t xml:space="preserve"> </w:t>
      </w:r>
      <w:r w:rsidRPr="004C43ED">
        <w:rPr>
          <w:i/>
          <w:sz w:val="20"/>
        </w:rPr>
        <w:t>tat-tieni grad</w:t>
      </w:r>
      <w:r w:rsidRPr="004C43ED">
        <w:rPr>
          <w:sz w:val="20"/>
        </w:rPr>
        <w:t>: tlugħ li fih il-biljett jiġi inkluż fi tlugħ li għalih il-valur tal-premju jkun predeterminat.</w:t>
      </w:r>
    </w:p>
    <w:p w:rsidR="00A349B7" w:rsidRPr="004C43ED" w:rsidRDefault="00A349B7" w:rsidP="004C43ED">
      <w:pPr>
        <w:pStyle w:val="ListParagraph"/>
        <w:numPr>
          <w:ilvl w:val="0"/>
          <w:numId w:val="33"/>
        </w:numPr>
        <w:tabs>
          <w:tab w:val="left" w:pos="709"/>
        </w:tabs>
        <w:ind w:left="0" w:firstLine="284"/>
        <w:jc w:val="both"/>
        <w:rPr>
          <w:sz w:val="20"/>
        </w:rPr>
      </w:pPr>
      <w:r w:rsidRPr="004C43ED">
        <w:rPr>
          <w:i/>
          <w:sz w:val="20"/>
        </w:rPr>
        <w:t>biljett ta</w:t>
      </w:r>
      <w:r w:rsidRPr="004C43ED">
        <w:rPr>
          <w:i/>
          <w:sz w:val="20"/>
          <w:cs/>
        </w:rPr>
        <w:t xml:space="preserve">’ </w:t>
      </w:r>
      <w:r w:rsidRPr="004C43ED">
        <w:rPr>
          <w:i/>
          <w:sz w:val="20"/>
        </w:rPr>
        <w:t>lotterija mtella</w:t>
      </w:r>
      <w:r w:rsidRPr="004C43ED">
        <w:rPr>
          <w:i/>
          <w:sz w:val="20"/>
          <w:cs/>
        </w:rPr>
        <w:t xml:space="preserve">’ </w:t>
      </w:r>
      <w:r w:rsidRPr="004C43ED">
        <w:rPr>
          <w:i/>
          <w:sz w:val="20"/>
        </w:rPr>
        <w:t>minn qabel</w:t>
      </w:r>
      <w:r w:rsidRPr="004C43ED">
        <w:rPr>
          <w:sz w:val="20"/>
        </w:rPr>
        <w:t>: biljett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lotterija ssiġillat fejn ix-xerrej tal-biljett tal-lotterija jista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jara b</w:t>
      </w:r>
      <w:r w:rsidRPr="004C43ED">
        <w:rPr>
          <w:sz w:val="20"/>
          <w:cs/>
        </w:rPr>
        <w:t>’</w:t>
      </w:r>
      <w:r w:rsidRPr="004C43ED">
        <w:rPr>
          <w:sz w:val="20"/>
        </w:rPr>
        <w:t>mod dirett jekk huwiex biljett rebbieħ jew le.</w:t>
      </w:r>
    </w:p>
    <w:p w:rsidR="00A349B7" w:rsidRPr="004C43ED" w:rsidRDefault="00A349B7" w:rsidP="004C43ED">
      <w:pPr>
        <w:pStyle w:val="ListParagraph"/>
        <w:numPr>
          <w:ilvl w:val="0"/>
          <w:numId w:val="33"/>
        </w:numPr>
        <w:tabs>
          <w:tab w:val="left" w:pos="709"/>
        </w:tabs>
        <w:ind w:left="0" w:firstLine="284"/>
        <w:jc w:val="both"/>
        <w:rPr>
          <w:sz w:val="20"/>
        </w:rPr>
      </w:pPr>
      <w:r w:rsidRPr="004C43ED">
        <w:rPr>
          <w:i/>
          <w:sz w:val="20"/>
        </w:rPr>
        <w:t>protezzjoni bi tħassir kimiku</w:t>
      </w:r>
      <w:r w:rsidRPr="004C43ED">
        <w:rPr>
          <w:sz w:val="20"/>
        </w:rPr>
        <w:t>: karta b</w:t>
      </w:r>
      <w:r w:rsidRPr="004C43ED">
        <w:rPr>
          <w:sz w:val="20"/>
          <w:cs/>
        </w:rPr>
        <w:t>’</w:t>
      </w:r>
      <w:r w:rsidRPr="004C43ED">
        <w:rPr>
          <w:sz w:val="20"/>
        </w:rPr>
        <w:t>sustanzi kimiċi li jiskolorixxu l-karta jekk tiġi esposta għal solventi jew aġenti ossidanti (alkoħol, aċidi, idrokarburi, kloru, aġenti tensjoattivi, eċċ.).</w:t>
      </w:r>
    </w:p>
    <w:p w:rsidR="00A349B7" w:rsidRPr="004C43ED" w:rsidRDefault="00A349B7" w:rsidP="004C43ED">
      <w:pPr>
        <w:pStyle w:val="ListParagraph"/>
        <w:numPr>
          <w:ilvl w:val="0"/>
          <w:numId w:val="33"/>
        </w:numPr>
        <w:tabs>
          <w:tab w:val="left" w:pos="709"/>
        </w:tabs>
        <w:ind w:left="0" w:firstLine="284"/>
        <w:jc w:val="both"/>
        <w:rPr>
          <w:sz w:val="20"/>
        </w:rPr>
      </w:pPr>
      <w:r w:rsidRPr="004C43ED">
        <w:rPr>
          <w:i/>
          <w:sz w:val="20"/>
        </w:rPr>
        <w:lastRenderedPageBreak/>
        <w:t>protezzjoni kontra l-ikkuppjar</w:t>
      </w:r>
      <w:r w:rsidRPr="004C43ED">
        <w:rPr>
          <w:sz w:val="20"/>
        </w:rPr>
        <w:t>: karatteristiċi tas-sigurtà tad-dokument li jinbidlu jew isiru difettużi meta jiġu kkuppjati.</w:t>
      </w:r>
    </w:p>
    <w:p w:rsidR="00A349B7" w:rsidRPr="004C43ED" w:rsidRDefault="00A349B7" w:rsidP="004C43ED">
      <w:pPr>
        <w:pStyle w:val="ListParagraph"/>
        <w:numPr>
          <w:ilvl w:val="0"/>
          <w:numId w:val="33"/>
        </w:numPr>
        <w:tabs>
          <w:tab w:val="left" w:pos="709"/>
        </w:tabs>
        <w:ind w:left="0" w:firstLine="284"/>
        <w:jc w:val="both"/>
        <w:rPr>
          <w:sz w:val="20"/>
        </w:rPr>
      </w:pPr>
      <w:r w:rsidRPr="004C43ED">
        <w:rPr>
          <w:i/>
          <w:sz w:val="20"/>
        </w:rPr>
        <w:t>lifting</w:t>
      </w:r>
      <w:r w:rsidRPr="004C43ED">
        <w:rPr>
          <w:sz w:val="20"/>
        </w:rPr>
        <w:t>: it-tneħħija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saffi, bħall-materjal li jitneħħa bil-brix, li jaħbu l-informazzjoni dwar il-logħba.</w:t>
      </w:r>
    </w:p>
    <w:p w:rsidR="00A349B7" w:rsidRPr="004C43ED" w:rsidRDefault="00A349B7" w:rsidP="004C43ED">
      <w:pPr>
        <w:pStyle w:val="ListParagraph"/>
        <w:numPr>
          <w:ilvl w:val="0"/>
          <w:numId w:val="33"/>
        </w:numPr>
        <w:tabs>
          <w:tab w:val="left" w:pos="709"/>
        </w:tabs>
        <w:ind w:left="0" w:firstLine="284"/>
        <w:jc w:val="both"/>
        <w:rPr>
          <w:sz w:val="20"/>
        </w:rPr>
      </w:pPr>
      <w:r w:rsidRPr="004C43ED">
        <w:rPr>
          <w:i/>
          <w:sz w:val="20"/>
        </w:rPr>
        <w:t>mikrotest</w:t>
      </w:r>
      <w:r w:rsidRPr="004C43ED">
        <w:rPr>
          <w:sz w:val="20"/>
        </w:rPr>
        <w:t>: test żgħir b</w:t>
      </w:r>
      <w:r w:rsidRPr="004C43ED">
        <w:rPr>
          <w:sz w:val="20"/>
          <w:cs/>
        </w:rPr>
        <w:t>’</w:t>
      </w:r>
      <w:r w:rsidRPr="004C43ED">
        <w:rPr>
          <w:sz w:val="20"/>
        </w:rPr>
        <w:t>għoli massimu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0.30 mm u tul minimu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35 mm li fl-għajn jagħti l-impressjoni li jkun linja, iżda li jkun leġibbli b</w:t>
      </w:r>
      <w:r w:rsidRPr="004C43ED">
        <w:rPr>
          <w:sz w:val="20"/>
          <w:cs/>
        </w:rPr>
        <w:t>’</w:t>
      </w:r>
      <w:r w:rsidRPr="004C43ED">
        <w:rPr>
          <w:sz w:val="20"/>
        </w:rPr>
        <w:t>mod ċar taħt magnifikazzjoni.</w:t>
      </w:r>
    </w:p>
    <w:p w:rsidR="00A349B7" w:rsidRPr="004C43ED" w:rsidRDefault="00A349B7" w:rsidP="004C43ED">
      <w:pPr>
        <w:pStyle w:val="ListParagraph"/>
        <w:numPr>
          <w:ilvl w:val="0"/>
          <w:numId w:val="33"/>
        </w:numPr>
        <w:tabs>
          <w:tab w:val="left" w:pos="709"/>
        </w:tabs>
        <w:ind w:left="0" w:firstLine="284"/>
        <w:jc w:val="both"/>
        <w:rPr>
          <w:sz w:val="20"/>
        </w:rPr>
      </w:pPr>
      <w:r w:rsidRPr="004C43ED">
        <w:rPr>
          <w:i/>
          <w:sz w:val="20"/>
        </w:rPr>
        <w:t>riżalt</w:t>
      </w:r>
      <w:r w:rsidRPr="004C43ED">
        <w:rPr>
          <w:sz w:val="20"/>
        </w:rPr>
        <w:t>: ittri, numri, jew simboli magħmulin b</w:t>
      </w:r>
      <w:r w:rsidRPr="004C43ED">
        <w:rPr>
          <w:sz w:val="20"/>
          <w:cs/>
        </w:rPr>
        <w:t>’</w:t>
      </w:r>
      <w:r w:rsidRPr="004C43ED">
        <w:rPr>
          <w:sz w:val="20"/>
        </w:rPr>
        <w:t>saff oħxon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inka li joħloq wiċċ elevat mill-isfond fuq il-karta. B</w:t>
      </w:r>
      <w:r w:rsidRPr="004C43ED">
        <w:rPr>
          <w:sz w:val="20"/>
          <w:cs/>
        </w:rPr>
        <w:t>’</w:t>
      </w:r>
      <w:r w:rsidRPr="004C43ED">
        <w:rPr>
          <w:sz w:val="20"/>
        </w:rPr>
        <w:t xml:space="preserve">mod alternattiv, ittri, numri, jew simboli jiġu ppressati fil-karta, u jdaħħlu l-wiċċ </w:t>
      </w:r>
      <w:r w:rsidRPr="004C43ED">
        <w:rPr>
          <w:sz w:val="20"/>
          <w:cs/>
        </w:rPr>
        <w:t>’</w:t>
      </w:r>
      <w:r w:rsidRPr="004C43ED">
        <w:rPr>
          <w:sz w:val="20"/>
        </w:rPr>
        <w:t>il ġewwa.</w:t>
      </w:r>
    </w:p>
    <w:p w:rsidR="00A349B7" w:rsidRPr="004C43ED" w:rsidRDefault="00A349B7" w:rsidP="004C43ED">
      <w:pPr>
        <w:pStyle w:val="ListParagraph"/>
        <w:numPr>
          <w:ilvl w:val="0"/>
          <w:numId w:val="33"/>
        </w:numPr>
        <w:tabs>
          <w:tab w:val="left" w:pos="709"/>
        </w:tabs>
        <w:ind w:left="0" w:firstLine="284"/>
        <w:jc w:val="both"/>
        <w:rPr>
          <w:sz w:val="20"/>
        </w:rPr>
      </w:pPr>
      <w:r w:rsidRPr="004C43ED">
        <w:rPr>
          <w:i/>
          <w:sz w:val="20"/>
        </w:rPr>
        <w:t>riproduzzjoni</w:t>
      </w:r>
      <w:r w:rsidRPr="004C43ED">
        <w:rPr>
          <w:sz w:val="20"/>
        </w:rPr>
        <w:t>: ħolqien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immaġni bl-użu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tagħmir tekniku bi stampa jew l-istampar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kopja sussegwenti.</w:t>
      </w:r>
    </w:p>
    <w:p w:rsidR="00A349B7" w:rsidRPr="004C43ED" w:rsidRDefault="00A349B7" w:rsidP="004C43ED">
      <w:pPr>
        <w:pStyle w:val="ListParagraph"/>
        <w:numPr>
          <w:ilvl w:val="0"/>
          <w:numId w:val="33"/>
        </w:numPr>
        <w:tabs>
          <w:tab w:val="left" w:pos="709"/>
        </w:tabs>
        <w:ind w:left="360" w:hanging="90"/>
        <w:jc w:val="both"/>
        <w:rPr>
          <w:sz w:val="20"/>
        </w:rPr>
      </w:pPr>
      <w:r w:rsidRPr="004C43ED">
        <w:rPr>
          <w:i/>
          <w:sz w:val="20"/>
        </w:rPr>
        <w:t>informazzjoni dwar il-logħob</w:t>
      </w:r>
      <w:r w:rsidRPr="004C43ED">
        <w:rPr>
          <w:sz w:val="20"/>
        </w:rPr>
        <w:t>: l-informazzjoni fuq biljett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lotterija li tiddetermina jekk huwiex biljett rebbieħ jew tellief.</w:t>
      </w:r>
    </w:p>
    <w:p w:rsidR="00A349B7" w:rsidRPr="004C43ED" w:rsidRDefault="00A349B7" w:rsidP="004C43ED">
      <w:pPr>
        <w:pStyle w:val="ListParagraph"/>
        <w:numPr>
          <w:ilvl w:val="0"/>
          <w:numId w:val="33"/>
        </w:numPr>
        <w:tabs>
          <w:tab w:val="left" w:pos="709"/>
        </w:tabs>
        <w:ind w:left="0" w:firstLine="284"/>
        <w:jc w:val="both"/>
        <w:rPr>
          <w:sz w:val="20"/>
        </w:rPr>
      </w:pPr>
      <w:r w:rsidRPr="004C43ED">
        <w:rPr>
          <w:i/>
          <w:sz w:val="20"/>
        </w:rPr>
        <w:t>marka tal-ilma</w:t>
      </w:r>
      <w:r w:rsidRPr="004C43ED">
        <w:rPr>
          <w:sz w:val="20"/>
        </w:rPr>
        <w:t>: immaġni jew disinni prodotti fil-proċess tal-manifattura tal-karta u li jidhru meta d-dawl jgħaddi minnhom. L-immaġni/id-disinn jidhru minħabba l-fatt li l-karta hija magħmula minn ħxuna li tvarja; il-partijiet li huma eħxen jiġu pperċepiti bħala aktar skuri u l-partijiet aktar irqaq bħala aktar ċari.</w:t>
      </w:r>
    </w:p>
    <w:p w:rsidR="00A349B7" w:rsidRPr="004C43ED" w:rsidRDefault="00A349B7" w:rsidP="004C43ED">
      <w:pPr>
        <w:pStyle w:val="ListParagraph"/>
        <w:numPr>
          <w:ilvl w:val="0"/>
          <w:numId w:val="33"/>
        </w:numPr>
        <w:tabs>
          <w:tab w:val="left" w:pos="709"/>
        </w:tabs>
        <w:ind w:left="0" w:firstLine="284"/>
        <w:jc w:val="both"/>
        <w:rPr>
          <w:sz w:val="20"/>
        </w:rPr>
      </w:pPr>
      <w:r w:rsidRPr="004C43ED">
        <w:rPr>
          <w:i/>
          <w:sz w:val="20"/>
        </w:rPr>
        <w:t>disinn tas-sigurtà</w:t>
      </w:r>
      <w:r w:rsidRPr="004C43ED">
        <w:rPr>
          <w:sz w:val="20"/>
        </w:rPr>
        <w:t>: linji rqaq f</w:t>
      </w:r>
      <w:r w:rsidRPr="004C43ED">
        <w:rPr>
          <w:sz w:val="20"/>
          <w:cs/>
        </w:rPr>
        <w:t>’</w:t>
      </w:r>
      <w:r w:rsidRPr="004C43ED">
        <w:rPr>
          <w:sz w:val="20"/>
        </w:rPr>
        <w:t>tal-inqas żewġt ilwien bi ħxuna massima tal-linja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0.10 mm u jiltaqgħu f</w:t>
      </w:r>
      <w:r w:rsidRPr="004C43ED">
        <w:rPr>
          <w:sz w:val="20"/>
          <w:cs/>
        </w:rPr>
        <w:t>’</w:t>
      </w:r>
      <w:r w:rsidRPr="004C43ED">
        <w:rPr>
          <w:sz w:val="20"/>
        </w:rPr>
        <w:t>angoli netti. Jista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jkun ukoll riżalt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linja, jiġifieri linji solidi li joħolqu disinn li jagħti l-impressjoni li jkun riżalt (tridimensjonali)</w:t>
      </w:r>
    </w:p>
    <w:p w:rsidR="00A349B7" w:rsidRPr="004C43ED" w:rsidRDefault="00A349B7" w:rsidP="004C43ED">
      <w:pPr>
        <w:pStyle w:val="ListParagraph"/>
        <w:numPr>
          <w:ilvl w:val="0"/>
          <w:numId w:val="33"/>
        </w:numPr>
        <w:tabs>
          <w:tab w:val="left" w:pos="709"/>
        </w:tabs>
        <w:ind w:left="0" w:firstLine="284"/>
        <w:jc w:val="both"/>
        <w:rPr>
          <w:sz w:val="20"/>
        </w:rPr>
      </w:pPr>
      <w:r w:rsidRPr="004C43ED">
        <w:rPr>
          <w:i/>
          <w:sz w:val="20"/>
        </w:rPr>
        <w:t>sovrastampa</w:t>
      </w:r>
      <w:r w:rsidRPr="004C43ED">
        <w:rPr>
          <w:sz w:val="20"/>
        </w:rPr>
        <w:t>: immaġni jew disinn stampati li jitqiegħdu fuq il-wiċċ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kisi li jinbarax jew simili li jkun iddisinjat b</w:t>
      </w:r>
      <w:r w:rsidRPr="004C43ED">
        <w:rPr>
          <w:sz w:val="20"/>
          <w:cs/>
        </w:rPr>
        <w:t>’</w:t>
      </w:r>
      <w:r w:rsidRPr="004C43ED">
        <w:rPr>
          <w:sz w:val="20"/>
        </w:rPr>
        <w:t>tali mod li jagħti indikazzjoni ċara jekk il-kisi tal-brix ikunx tneħħa.</w:t>
      </w:r>
    </w:p>
    <w:p w:rsidR="00A349B7" w:rsidRPr="004C43ED" w:rsidRDefault="00A349B7" w:rsidP="004C43ED">
      <w:pPr>
        <w:jc w:val="both"/>
        <w:rPr>
          <w:sz w:val="20"/>
        </w:rPr>
      </w:pPr>
    </w:p>
    <w:p w:rsidR="00A349B7" w:rsidRPr="004C43ED" w:rsidRDefault="00A349B7" w:rsidP="004C43ED">
      <w:pPr>
        <w:pStyle w:val="Heading1"/>
        <w:keepLines/>
        <w:jc w:val="both"/>
        <w:rPr>
          <w:sz w:val="20"/>
        </w:rPr>
      </w:pPr>
      <w:r w:rsidRPr="004C43ED">
        <w:rPr>
          <w:sz w:val="20"/>
        </w:rPr>
        <w:t>Kapitolu 2. B</w:t>
      </w:r>
      <w:r w:rsidRPr="004C43ED">
        <w:rPr>
          <w:sz w:val="20"/>
          <w:cs/>
        </w:rPr>
        <w:t>’</w:t>
      </w:r>
      <w:r w:rsidRPr="004C43ED">
        <w:rPr>
          <w:sz w:val="20"/>
        </w:rPr>
        <w:t>mod speċifiku dwar il-lotteriji għal finijiet fl-interess pubbliku</w:t>
      </w:r>
    </w:p>
    <w:p w:rsidR="00A349B7" w:rsidRPr="004C43ED" w:rsidRDefault="00A349B7" w:rsidP="004C43ED">
      <w:pPr>
        <w:keepNext/>
        <w:keepLines/>
        <w:jc w:val="both"/>
        <w:rPr>
          <w:sz w:val="20"/>
        </w:rPr>
      </w:pPr>
    </w:p>
    <w:p w:rsidR="00A349B7" w:rsidRPr="004C43ED" w:rsidRDefault="00A349B7" w:rsidP="004C43ED">
      <w:pPr>
        <w:keepNext/>
        <w:keepLines/>
        <w:jc w:val="both"/>
        <w:rPr>
          <w:b/>
          <w:sz w:val="20"/>
        </w:rPr>
      </w:pPr>
      <w:r w:rsidRPr="004C43ED">
        <w:rPr>
          <w:b/>
          <w:sz w:val="20"/>
        </w:rPr>
        <w:t xml:space="preserve">§ 1 </w:t>
      </w:r>
      <w:r w:rsidRPr="004C43ED">
        <w:rPr>
          <w:sz w:val="20"/>
        </w:rPr>
        <w:t>Qabel il-bejgħ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biljetti għal lotterija għandu jinħatar kontabilista/awditur għal finijiet fl-interess pubbliku skont il-Kapitolu 6, l-§ 3 tal-Att dwar il-Logħob tal-Azzard (2018:</w:t>
      </w:r>
      <w:r w:rsidR="00FB66CD" w:rsidRPr="004C43ED">
        <w:rPr>
          <w:sz w:val="20"/>
          <w:lang w:val="mt-MT"/>
        </w:rPr>
        <w:t>1138</w:t>
      </w:r>
      <w:r w:rsidRPr="004C43ED">
        <w:rPr>
          <w:sz w:val="20"/>
        </w:rPr>
        <w:t>).</w:t>
      </w:r>
    </w:p>
    <w:p w:rsidR="00A349B7" w:rsidRPr="004C43ED" w:rsidRDefault="00A349B7" w:rsidP="004C43ED">
      <w:pPr>
        <w:ind w:firstLine="284"/>
        <w:jc w:val="both"/>
        <w:rPr>
          <w:sz w:val="20"/>
          <w:lang w:val="mt-MT"/>
        </w:rPr>
      </w:pPr>
      <w:r w:rsidRPr="004C43ED">
        <w:rPr>
          <w:sz w:val="20"/>
        </w:rPr>
        <w:t>Il-kontabilista/awditur għandu jirrevedi l-kontijiet tal-lotterija u jfassal rapport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awditjar.</w:t>
      </w:r>
    </w:p>
    <w:p w:rsidR="00A349B7" w:rsidRPr="004C43ED" w:rsidRDefault="00A349B7" w:rsidP="004C43ED">
      <w:pPr>
        <w:jc w:val="both"/>
        <w:rPr>
          <w:sz w:val="20"/>
        </w:rPr>
      </w:pPr>
    </w:p>
    <w:p w:rsidR="00A349B7" w:rsidRPr="004C43ED" w:rsidRDefault="00A349B7" w:rsidP="004C43ED">
      <w:pPr>
        <w:keepNext/>
        <w:keepLines/>
        <w:ind w:left="1304"/>
        <w:jc w:val="both"/>
        <w:rPr>
          <w:i/>
          <w:sz w:val="20"/>
          <w:u w:val="single"/>
        </w:rPr>
      </w:pPr>
      <w:r w:rsidRPr="004C43ED">
        <w:rPr>
          <w:i/>
          <w:sz w:val="20"/>
          <w:u w:val="single"/>
        </w:rPr>
        <w:t>Parir ġenerali:</w:t>
      </w:r>
    </w:p>
    <w:p w:rsidR="00A349B7" w:rsidRPr="004C43ED" w:rsidRDefault="00A349B7" w:rsidP="004C43ED">
      <w:pPr>
        <w:ind w:left="1304"/>
        <w:jc w:val="both"/>
        <w:rPr>
          <w:sz w:val="20"/>
          <w:lang w:val="mt-MT"/>
        </w:rPr>
      </w:pPr>
      <w:r w:rsidRPr="004C43ED">
        <w:rPr>
          <w:sz w:val="20"/>
        </w:rPr>
        <w:t>F</w:t>
      </w:r>
      <w:r w:rsidRPr="004C43ED">
        <w:rPr>
          <w:sz w:val="20"/>
          <w:cs/>
        </w:rPr>
        <w:t>’</w:t>
      </w:r>
      <w:r w:rsidRPr="004C43ED">
        <w:rPr>
          <w:sz w:val="20"/>
        </w:rPr>
        <w:t>każijiet fejn id-dħul minn lotterija huwa stmat li jaqbeż SEK 5 miljun, għandu jiġi inkarigat kontabilista ċċertifikat jew awditur approvat.</w:t>
      </w:r>
    </w:p>
    <w:p w:rsidR="00A349B7" w:rsidRPr="004C43ED" w:rsidRDefault="00A349B7" w:rsidP="004C43ED">
      <w:pPr>
        <w:ind w:left="1304" w:firstLine="256"/>
        <w:jc w:val="both"/>
        <w:rPr>
          <w:sz w:val="20"/>
        </w:rPr>
      </w:pPr>
      <w:r w:rsidRPr="004C43ED">
        <w:rPr>
          <w:sz w:val="20"/>
        </w:rPr>
        <w:t>Ir-reviżjoni għandha ssegwi l-istruzzjoniiet għall-kontabilisti/awdituri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lotteriji għal finijiet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interess pubbliku tal-Awtorità Żvediża tal-Logħob tal-Azzard.</w:t>
      </w:r>
    </w:p>
    <w:p w:rsidR="00A349B7" w:rsidRPr="004C43ED" w:rsidRDefault="00A349B7" w:rsidP="004C43ED">
      <w:pPr>
        <w:ind w:left="1304"/>
        <w:jc w:val="both"/>
        <w:rPr>
          <w:sz w:val="20"/>
        </w:rPr>
      </w:pPr>
    </w:p>
    <w:p w:rsidR="00A349B7" w:rsidRPr="004C43ED" w:rsidRDefault="00A349B7" w:rsidP="004C43ED">
      <w:pPr>
        <w:jc w:val="both"/>
        <w:rPr>
          <w:sz w:val="20"/>
        </w:rPr>
      </w:pPr>
      <w:r w:rsidRPr="004C43ED">
        <w:rPr>
          <w:b/>
          <w:sz w:val="20"/>
        </w:rPr>
        <w:t>§ 2</w:t>
      </w:r>
      <w:r w:rsidRPr="004C43ED">
        <w:rPr>
          <w:sz w:val="20"/>
        </w:rPr>
        <w:t> Meta tintemm il-lotterija, id-detentur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liċenzja għandu jipprovdi l-kontijiet u r-rapport tal-awditjar tal-lotterija lill-Awtorità Żvediża tal-Logħob tal-Azzard.</w:t>
      </w:r>
    </w:p>
    <w:p w:rsidR="00A349B7" w:rsidRPr="004C43ED" w:rsidRDefault="00A349B7" w:rsidP="004C43ED">
      <w:pPr>
        <w:jc w:val="both"/>
        <w:rPr>
          <w:sz w:val="20"/>
        </w:rPr>
      </w:pPr>
    </w:p>
    <w:p w:rsidR="00A349B7" w:rsidRPr="004C43ED" w:rsidRDefault="00A349B7" w:rsidP="004C43ED">
      <w:pPr>
        <w:pStyle w:val="Heading1"/>
        <w:keepLines/>
        <w:jc w:val="both"/>
        <w:rPr>
          <w:sz w:val="20"/>
        </w:rPr>
      </w:pPr>
      <w:r w:rsidRPr="004C43ED">
        <w:rPr>
          <w:sz w:val="20"/>
        </w:rPr>
        <w:lastRenderedPageBreak/>
        <w:t>Kapitolu 3. Tabella tal-iżborż, rebħ, tlugħ u r-riżultati tat-tlugħ</w:t>
      </w:r>
    </w:p>
    <w:p w:rsidR="00A349B7" w:rsidRPr="004C43ED" w:rsidRDefault="00A349B7" w:rsidP="004C43ED">
      <w:pPr>
        <w:keepNext/>
        <w:keepLines/>
        <w:jc w:val="both"/>
        <w:rPr>
          <w:sz w:val="20"/>
        </w:rPr>
      </w:pPr>
    </w:p>
    <w:p w:rsidR="00A349B7" w:rsidRPr="004C43ED" w:rsidRDefault="00A349B7" w:rsidP="004C43ED">
      <w:pPr>
        <w:keepNext/>
        <w:keepLines/>
        <w:jc w:val="both"/>
        <w:rPr>
          <w:i/>
          <w:sz w:val="20"/>
        </w:rPr>
      </w:pPr>
      <w:r w:rsidRPr="004C43ED">
        <w:rPr>
          <w:i/>
          <w:sz w:val="20"/>
        </w:rPr>
        <w:t>Tabell</w:t>
      </w:r>
      <w:r w:rsidR="00FB66CD" w:rsidRPr="004C43ED">
        <w:rPr>
          <w:i/>
          <w:sz w:val="20"/>
          <w:lang w:val="mt-MT"/>
        </w:rPr>
        <w:t>a</w:t>
      </w:r>
      <w:r w:rsidRPr="004C43ED">
        <w:rPr>
          <w:i/>
          <w:sz w:val="20"/>
        </w:rPr>
        <w:t xml:space="preserve"> tal-iżborż</w:t>
      </w:r>
    </w:p>
    <w:p w:rsidR="00A349B7" w:rsidRPr="004C43ED" w:rsidRDefault="00A349B7" w:rsidP="004C43ED">
      <w:pPr>
        <w:keepNext/>
        <w:keepLines/>
        <w:jc w:val="both"/>
        <w:rPr>
          <w:sz w:val="20"/>
        </w:rPr>
      </w:pPr>
      <w:r w:rsidRPr="004C43ED">
        <w:rPr>
          <w:b/>
          <w:sz w:val="20"/>
        </w:rPr>
        <w:t>§ 1</w:t>
      </w:r>
      <w:r w:rsidRPr="004C43ED">
        <w:rPr>
          <w:sz w:val="20"/>
        </w:rPr>
        <w:t xml:space="preserve"> Il-biljetti tal-lotterija stampati jew elettroniċi jridu jikkonformaw mal-mejda stabbilita tal-iżborż.</w:t>
      </w:r>
    </w:p>
    <w:p w:rsidR="00A349B7" w:rsidRPr="004C43ED" w:rsidRDefault="00A349B7" w:rsidP="004C43ED">
      <w:pPr>
        <w:ind w:firstLine="284"/>
        <w:jc w:val="both"/>
        <w:rPr>
          <w:sz w:val="20"/>
        </w:rPr>
      </w:pPr>
      <w:r w:rsidRPr="004C43ED">
        <w:rPr>
          <w:sz w:val="20"/>
        </w:rPr>
        <w:t>Il-biljetti rebbieħa tal-lotteriji ma jistgħux jiġu pprovduti b</w:t>
      </w:r>
      <w:r w:rsidRPr="004C43ED">
        <w:rPr>
          <w:sz w:val="20"/>
          <w:cs/>
        </w:rPr>
        <w:t>’</w:t>
      </w:r>
      <w:r w:rsidRPr="004C43ED">
        <w:rPr>
          <w:sz w:val="20"/>
        </w:rPr>
        <w:t>mod separat mill-biljetti telliefa tal-lotteriji.</w:t>
      </w:r>
    </w:p>
    <w:p w:rsidR="00A349B7" w:rsidRPr="004C43ED" w:rsidRDefault="00A349B7" w:rsidP="004C43ED">
      <w:pPr>
        <w:jc w:val="both"/>
        <w:rPr>
          <w:sz w:val="20"/>
        </w:rPr>
      </w:pPr>
    </w:p>
    <w:p w:rsidR="00FB66CD" w:rsidRPr="004C43ED" w:rsidRDefault="00FB66CD" w:rsidP="004C43ED">
      <w:pPr>
        <w:jc w:val="both"/>
        <w:rPr>
          <w:i/>
          <w:sz w:val="20"/>
          <w:lang w:val="mt-MT"/>
        </w:rPr>
      </w:pPr>
      <w:r w:rsidRPr="004C43ED">
        <w:rPr>
          <w:i/>
          <w:sz w:val="20"/>
          <w:lang w:val="mt-MT"/>
        </w:rPr>
        <w:t>Rebħ</w:t>
      </w:r>
    </w:p>
    <w:p w:rsidR="00A349B7" w:rsidRPr="004C43ED" w:rsidRDefault="00A349B7" w:rsidP="004C43ED">
      <w:pPr>
        <w:keepNext/>
        <w:keepLines/>
        <w:jc w:val="both"/>
        <w:rPr>
          <w:sz w:val="20"/>
        </w:rPr>
      </w:pPr>
      <w:r w:rsidRPr="004C43ED">
        <w:rPr>
          <w:b/>
          <w:sz w:val="20"/>
        </w:rPr>
        <w:t>§ 2</w:t>
      </w:r>
      <w:r w:rsidRPr="004C43ED">
        <w:rPr>
          <w:sz w:val="20"/>
        </w:rPr>
        <w:t xml:space="preserve"> Jekk ikun hemm premijiet oħrajn għajr minn premijiet monetarji f</w:t>
      </w:r>
      <w:r w:rsidRPr="004C43ED">
        <w:rPr>
          <w:sz w:val="20"/>
          <w:cs/>
        </w:rPr>
        <w:t>’</w:t>
      </w:r>
      <w:r w:rsidRPr="004C43ED">
        <w:rPr>
          <w:sz w:val="20"/>
        </w:rPr>
        <w:t>lotterija, għandhom jingħataw il-valur tas-suq tagħhom.</w:t>
      </w:r>
    </w:p>
    <w:p w:rsidR="00A349B7" w:rsidRPr="004C43ED" w:rsidRDefault="00A349B7" w:rsidP="004C43ED">
      <w:pPr>
        <w:ind w:firstLine="284"/>
        <w:jc w:val="both"/>
        <w:rPr>
          <w:sz w:val="20"/>
        </w:rPr>
      </w:pPr>
      <w:r w:rsidRPr="004C43ED">
        <w:rPr>
          <w:sz w:val="20"/>
        </w:rPr>
        <w:t>Il-premijiet li huma diffiċli li jingħataw valur għandhom jiġu vvalutati minn parti imparzjali u b</w:t>
      </w:r>
      <w:r w:rsidRPr="004C43ED">
        <w:rPr>
          <w:sz w:val="20"/>
          <w:cs/>
        </w:rPr>
        <w:t>’</w:t>
      </w:r>
      <w:r w:rsidRPr="004C43ED">
        <w:rPr>
          <w:sz w:val="20"/>
        </w:rPr>
        <w:t>għarfien dwar il-qasam.</w:t>
      </w:r>
    </w:p>
    <w:p w:rsidR="00A349B7" w:rsidRPr="004C43ED" w:rsidRDefault="00A349B7" w:rsidP="004C43ED">
      <w:pPr>
        <w:jc w:val="both"/>
        <w:rPr>
          <w:sz w:val="20"/>
        </w:rPr>
      </w:pPr>
    </w:p>
    <w:p w:rsidR="00A349B7" w:rsidRPr="004C43ED" w:rsidRDefault="00A349B7" w:rsidP="004C43ED">
      <w:pPr>
        <w:keepNext/>
        <w:keepLines/>
        <w:ind w:left="1304" w:firstLine="4"/>
        <w:jc w:val="both"/>
        <w:rPr>
          <w:i/>
          <w:sz w:val="20"/>
          <w:u w:val="single"/>
        </w:rPr>
      </w:pPr>
      <w:r w:rsidRPr="004C43ED">
        <w:rPr>
          <w:i/>
          <w:sz w:val="20"/>
          <w:u w:val="single"/>
        </w:rPr>
        <w:t>Parir ġenerali:</w:t>
      </w:r>
    </w:p>
    <w:p w:rsidR="00A349B7" w:rsidRPr="004C43ED" w:rsidRDefault="00A349B7" w:rsidP="004C43ED">
      <w:pPr>
        <w:ind w:left="1304" w:firstLine="4"/>
        <w:jc w:val="both"/>
        <w:rPr>
          <w:sz w:val="20"/>
        </w:rPr>
      </w:pPr>
      <w:r w:rsidRPr="004C43ED">
        <w:rPr>
          <w:sz w:val="20"/>
        </w:rPr>
        <w:t>Jista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jkun diffiċli għal detentur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liċenzja li jivvaluta premijiet fil-forma ta</w:t>
      </w:r>
      <w:r w:rsidRPr="004C43ED">
        <w:rPr>
          <w:sz w:val="20"/>
          <w:cs/>
        </w:rPr>
        <w:t>’</w:t>
      </w:r>
      <w:r w:rsidRPr="004C43ED">
        <w:rPr>
          <w:sz w:val="20"/>
        </w:rPr>
        <w:t>, pereżempju, arti u oġġetti oħrajn.</w:t>
      </w:r>
    </w:p>
    <w:p w:rsidR="00A349B7" w:rsidRPr="004C43ED" w:rsidRDefault="00A349B7" w:rsidP="004C43ED">
      <w:pPr>
        <w:jc w:val="both"/>
        <w:rPr>
          <w:sz w:val="20"/>
        </w:rPr>
      </w:pPr>
    </w:p>
    <w:p w:rsidR="00A349B7" w:rsidRPr="004C43ED" w:rsidRDefault="00A349B7" w:rsidP="004C43ED">
      <w:pPr>
        <w:jc w:val="both"/>
        <w:rPr>
          <w:sz w:val="20"/>
        </w:rPr>
      </w:pPr>
    </w:p>
    <w:p w:rsidR="00A349B7" w:rsidRPr="004C43ED" w:rsidRDefault="00A349B7" w:rsidP="004C43ED">
      <w:pPr>
        <w:keepNext/>
        <w:keepLines/>
        <w:jc w:val="both"/>
        <w:rPr>
          <w:i/>
          <w:sz w:val="20"/>
        </w:rPr>
      </w:pPr>
      <w:r w:rsidRPr="004C43ED">
        <w:rPr>
          <w:i/>
          <w:sz w:val="20"/>
        </w:rPr>
        <w:t>Biljetti ta</w:t>
      </w:r>
      <w:r w:rsidRPr="004C43ED">
        <w:rPr>
          <w:i/>
          <w:sz w:val="20"/>
          <w:cs/>
        </w:rPr>
        <w:t xml:space="preserve">’ </w:t>
      </w:r>
      <w:r w:rsidRPr="004C43ED">
        <w:rPr>
          <w:i/>
          <w:sz w:val="20"/>
        </w:rPr>
        <w:t>lotterija mtella</w:t>
      </w:r>
      <w:r w:rsidRPr="004C43ED">
        <w:rPr>
          <w:i/>
          <w:sz w:val="20"/>
          <w:cs/>
        </w:rPr>
        <w:t xml:space="preserve">’ </w:t>
      </w:r>
      <w:r w:rsidRPr="004C43ED">
        <w:rPr>
          <w:i/>
          <w:sz w:val="20"/>
        </w:rPr>
        <w:t>wara t-tlugħ</w:t>
      </w:r>
    </w:p>
    <w:p w:rsidR="00A349B7" w:rsidRPr="004C43ED" w:rsidRDefault="00A349B7" w:rsidP="004C43ED">
      <w:pPr>
        <w:jc w:val="both"/>
        <w:rPr>
          <w:sz w:val="20"/>
        </w:rPr>
      </w:pPr>
      <w:r w:rsidRPr="004C43ED">
        <w:rPr>
          <w:b/>
          <w:sz w:val="20"/>
        </w:rPr>
        <w:t>§ </w:t>
      </w:r>
      <w:r w:rsidR="00FB66CD" w:rsidRPr="004C43ED">
        <w:rPr>
          <w:b/>
          <w:sz w:val="20"/>
          <w:lang w:val="mt-MT"/>
        </w:rPr>
        <w:t>3</w:t>
      </w:r>
      <w:r w:rsidRPr="004C43ED">
        <w:rPr>
          <w:sz w:val="20"/>
        </w:rPr>
        <w:t xml:space="preserve"> Jekk riżultat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tlugħ għandu jiġi bbażat biss fuq il-biljetti mibjugħin, il-biljetti mhux mibjugħin għandhom jiġu ddokumentati qabel ma jkun jista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jsir it-tlugħ.</w:t>
      </w:r>
    </w:p>
    <w:p w:rsidR="00A349B7" w:rsidRPr="004C43ED" w:rsidRDefault="00A349B7" w:rsidP="004C43ED">
      <w:pPr>
        <w:jc w:val="both"/>
        <w:rPr>
          <w:sz w:val="20"/>
        </w:rPr>
      </w:pPr>
    </w:p>
    <w:p w:rsidR="00A349B7" w:rsidRPr="004C43ED" w:rsidRDefault="00A349B7" w:rsidP="004C43ED">
      <w:pPr>
        <w:keepNext/>
        <w:keepLines/>
        <w:jc w:val="both"/>
        <w:rPr>
          <w:sz w:val="20"/>
        </w:rPr>
      </w:pPr>
      <w:r w:rsidRPr="004C43ED">
        <w:rPr>
          <w:i/>
          <w:sz w:val="20"/>
        </w:rPr>
        <w:t>Il-protokoll tar-riżultati tat-tlugħ, it-tibdil u l-annullament</w:t>
      </w:r>
    </w:p>
    <w:p w:rsidR="00A349B7" w:rsidRPr="004C43ED" w:rsidRDefault="00A349B7" w:rsidP="004C43ED">
      <w:pPr>
        <w:jc w:val="both"/>
        <w:rPr>
          <w:sz w:val="20"/>
        </w:rPr>
      </w:pPr>
      <w:r w:rsidRPr="004C43ED">
        <w:rPr>
          <w:b/>
          <w:sz w:val="20"/>
        </w:rPr>
        <w:t>§ </w:t>
      </w:r>
      <w:r w:rsidR="00FB66CD" w:rsidRPr="004C43ED">
        <w:rPr>
          <w:b/>
          <w:sz w:val="20"/>
          <w:lang w:val="mt-MT"/>
        </w:rPr>
        <w:t>4</w:t>
      </w:r>
      <w:r w:rsidRPr="004C43ED">
        <w:rPr>
          <w:b/>
          <w:sz w:val="20"/>
        </w:rPr>
        <w:t xml:space="preserve"> </w:t>
      </w:r>
      <w:r w:rsidRPr="004C43ED">
        <w:rPr>
          <w:sz w:val="20"/>
        </w:rPr>
        <w:t>Ir-riżultat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tlugħ għandu jiġi ddokumentat fi protokoll. Il-protokoll għandu jinħażen għat-terminu tal-liċenzja.</w:t>
      </w:r>
    </w:p>
    <w:p w:rsidR="00A349B7" w:rsidRPr="004C43ED" w:rsidRDefault="00A349B7" w:rsidP="004C43ED">
      <w:pPr>
        <w:jc w:val="both"/>
        <w:rPr>
          <w:sz w:val="20"/>
        </w:rPr>
      </w:pPr>
    </w:p>
    <w:p w:rsidR="00A349B7" w:rsidRPr="004C43ED" w:rsidRDefault="00A349B7" w:rsidP="004C43ED">
      <w:pPr>
        <w:keepNext/>
        <w:keepLines/>
        <w:jc w:val="both"/>
        <w:rPr>
          <w:sz w:val="20"/>
        </w:rPr>
      </w:pPr>
      <w:r w:rsidRPr="004C43ED">
        <w:rPr>
          <w:b/>
          <w:sz w:val="20"/>
        </w:rPr>
        <w:t>§ </w:t>
      </w:r>
      <w:r w:rsidR="00FB66CD" w:rsidRPr="004C43ED">
        <w:rPr>
          <w:b/>
          <w:sz w:val="20"/>
          <w:lang w:val="mt-MT"/>
        </w:rPr>
        <w:t>5</w:t>
      </w:r>
      <w:r w:rsidRPr="004C43ED">
        <w:rPr>
          <w:sz w:val="20"/>
        </w:rPr>
        <w:t xml:space="preserve"> Ir-riżultati tat-tlugħ ma jistgħux jinbidlu.</w:t>
      </w:r>
    </w:p>
    <w:p w:rsidR="00A349B7" w:rsidRPr="004C43ED" w:rsidRDefault="00A349B7" w:rsidP="004C43ED">
      <w:pPr>
        <w:ind w:firstLine="284"/>
        <w:jc w:val="both"/>
        <w:rPr>
          <w:sz w:val="20"/>
        </w:rPr>
      </w:pPr>
      <w:r w:rsidRPr="004C43ED">
        <w:rPr>
          <w:sz w:val="20"/>
        </w:rPr>
        <w:t>Riżultat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 xml:space="preserve">tlugħ </w:t>
      </w:r>
      <w:r w:rsidR="00FB66CD" w:rsidRPr="004C43ED">
        <w:rPr>
          <w:sz w:val="20"/>
          <w:lang w:val="mt-MT"/>
        </w:rPr>
        <w:t xml:space="preserve">għandu </w:t>
      </w:r>
      <w:r w:rsidRPr="004C43ED">
        <w:rPr>
          <w:sz w:val="20"/>
        </w:rPr>
        <w:t xml:space="preserve">jiġi annullat jekk </w:t>
      </w:r>
      <w:r w:rsidR="00FB66CD" w:rsidRPr="004C43ED">
        <w:rPr>
          <w:sz w:val="20"/>
          <w:lang w:val="mt-MT"/>
        </w:rPr>
        <w:t>kien hemm żbalji li affet</w:t>
      </w:r>
      <w:r w:rsidR="00CE5F0A" w:rsidRPr="004C43ED">
        <w:rPr>
          <w:sz w:val="20"/>
          <w:lang w:val="mt-MT"/>
        </w:rPr>
        <w:t>t</w:t>
      </w:r>
      <w:r w:rsidR="00FB66CD" w:rsidRPr="004C43ED">
        <w:rPr>
          <w:sz w:val="20"/>
          <w:lang w:val="mt-MT"/>
        </w:rPr>
        <w:t>waw ir-riżultati</w:t>
      </w:r>
      <w:r w:rsidRPr="004C43ED">
        <w:rPr>
          <w:sz w:val="20"/>
        </w:rPr>
        <w:t xml:space="preserve"> u jiġi annullat qabel ma rriżultati jsiru pubbliċi.</w:t>
      </w:r>
    </w:p>
    <w:p w:rsidR="00A349B7" w:rsidRPr="004C43ED" w:rsidRDefault="00A349B7" w:rsidP="004C43ED">
      <w:pPr>
        <w:ind w:firstLine="284"/>
        <w:jc w:val="both"/>
        <w:rPr>
          <w:sz w:val="20"/>
        </w:rPr>
      </w:pPr>
      <w:r w:rsidRPr="004C43ED">
        <w:rPr>
          <w:sz w:val="20"/>
        </w:rPr>
        <w:t>Jekk riżultat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tlugħ jiġi annullat skont il-paragrafu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hawn fuq, id-data u r-riżultat annullat għandhom jiġu ddokumentati u maħżuna għat-terminu tal-liċenzja.</w:t>
      </w:r>
    </w:p>
    <w:p w:rsidR="00A349B7" w:rsidRPr="004C43ED" w:rsidRDefault="00A349B7" w:rsidP="004C43ED">
      <w:pPr>
        <w:jc w:val="both"/>
        <w:rPr>
          <w:sz w:val="20"/>
        </w:rPr>
      </w:pPr>
    </w:p>
    <w:p w:rsidR="00A349B7" w:rsidRPr="004C43ED" w:rsidRDefault="00A349B7" w:rsidP="004C43ED">
      <w:pPr>
        <w:pStyle w:val="Heading1"/>
        <w:keepLines/>
        <w:jc w:val="both"/>
        <w:rPr>
          <w:sz w:val="20"/>
        </w:rPr>
      </w:pPr>
      <w:r w:rsidRPr="004C43ED">
        <w:rPr>
          <w:sz w:val="20"/>
        </w:rPr>
        <w:t>Kapitolu 4. Il-kwalitajiet tal-biljetti fiżiċi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lotterija</w:t>
      </w:r>
    </w:p>
    <w:p w:rsidR="00A349B7" w:rsidRPr="004C43ED" w:rsidRDefault="00A349B7" w:rsidP="004C43ED">
      <w:pPr>
        <w:keepNext/>
        <w:keepLines/>
        <w:jc w:val="both"/>
        <w:rPr>
          <w:sz w:val="20"/>
        </w:rPr>
      </w:pPr>
    </w:p>
    <w:p w:rsidR="00A349B7" w:rsidRPr="004C43ED" w:rsidRDefault="00A349B7" w:rsidP="004C43ED">
      <w:pPr>
        <w:keepNext/>
        <w:keepLines/>
        <w:jc w:val="both"/>
        <w:rPr>
          <w:sz w:val="20"/>
        </w:rPr>
      </w:pPr>
      <w:r w:rsidRPr="004C43ED">
        <w:rPr>
          <w:b/>
          <w:sz w:val="20"/>
        </w:rPr>
        <w:t>§ 1</w:t>
      </w:r>
      <w:r w:rsidRPr="004C43ED">
        <w:rPr>
          <w:sz w:val="20"/>
        </w:rPr>
        <w:t xml:space="preserve"> Il-biljetti individwali fi tlugħ tat-tieni grad għandhom ikunu uniċi.</w:t>
      </w:r>
    </w:p>
    <w:p w:rsidR="00A349B7" w:rsidRPr="004C43ED" w:rsidRDefault="00A349B7" w:rsidP="004C43ED">
      <w:pPr>
        <w:ind w:firstLine="284"/>
        <w:jc w:val="both"/>
        <w:rPr>
          <w:sz w:val="20"/>
        </w:rPr>
      </w:pPr>
      <w:r w:rsidRPr="004C43ED">
        <w:rPr>
          <w:sz w:val="20"/>
        </w:rPr>
        <w:t>Biljett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lotterija individwali għandu jappartjeni għal grupp jew sessjoni skont il-liċenzja mogħtija.</w:t>
      </w:r>
    </w:p>
    <w:p w:rsidR="00A349B7" w:rsidRPr="004C43ED" w:rsidRDefault="00A349B7" w:rsidP="004C43ED">
      <w:pPr>
        <w:jc w:val="both"/>
        <w:rPr>
          <w:sz w:val="20"/>
        </w:rPr>
      </w:pPr>
    </w:p>
    <w:p w:rsidR="00A349B7" w:rsidRPr="004C43ED" w:rsidRDefault="00A349B7" w:rsidP="004C43ED">
      <w:pPr>
        <w:keepNext/>
        <w:keepLines/>
        <w:jc w:val="both"/>
        <w:rPr>
          <w:sz w:val="20"/>
        </w:rPr>
      </w:pPr>
      <w:r w:rsidRPr="004C43ED">
        <w:rPr>
          <w:b/>
          <w:sz w:val="20"/>
        </w:rPr>
        <w:t xml:space="preserve">§ 2 </w:t>
      </w:r>
      <w:r w:rsidRPr="004C43ED">
        <w:rPr>
          <w:sz w:val="20"/>
        </w:rPr>
        <w:t>Il-biljetti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 xml:space="preserve">lotterija stampati/elettroniċi </w:t>
      </w:r>
      <w:r w:rsidR="00FB66CD" w:rsidRPr="004C43ED">
        <w:rPr>
          <w:sz w:val="20"/>
          <w:lang w:val="mt-MT"/>
        </w:rPr>
        <w:t xml:space="preserve">ma jistax </w:t>
      </w:r>
      <w:r w:rsidRPr="004C43ED">
        <w:rPr>
          <w:sz w:val="20"/>
        </w:rPr>
        <w:t xml:space="preserve">ikollhom difetti jew marki fiżiċi tali li </w:t>
      </w:r>
      <w:r w:rsidR="00FB66CD" w:rsidRPr="004C43ED">
        <w:rPr>
          <w:sz w:val="20"/>
          <w:lang w:val="mt-MT"/>
        </w:rPr>
        <w:t xml:space="preserve">jista’ </w:t>
      </w:r>
      <w:r w:rsidRPr="004C43ED">
        <w:rPr>
          <w:sz w:val="20"/>
        </w:rPr>
        <w:t>jkun possibbli li l-biljetti rebbieħa jiġu ssortjati.</w:t>
      </w:r>
    </w:p>
    <w:p w:rsidR="00A349B7" w:rsidRPr="004C43ED" w:rsidRDefault="00A349B7" w:rsidP="004C43ED">
      <w:pPr>
        <w:ind w:firstLine="284"/>
        <w:jc w:val="both"/>
        <w:rPr>
          <w:sz w:val="20"/>
        </w:rPr>
      </w:pPr>
      <w:r w:rsidRPr="004C43ED">
        <w:rPr>
          <w:sz w:val="20"/>
        </w:rPr>
        <w:t>M</w:t>
      </w:r>
      <w:r w:rsidRPr="004C43ED">
        <w:rPr>
          <w:sz w:val="20"/>
          <w:cs/>
        </w:rPr>
        <w:t>’</w:t>
      </w:r>
      <w:r w:rsidRPr="004C43ED">
        <w:rPr>
          <w:sz w:val="20"/>
        </w:rPr>
        <w:t>għandux ikun possibbli li l-informazzjoni dwar il-logħob fuq biljett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lotterija ssiġillat jinqara.</w:t>
      </w:r>
    </w:p>
    <w:p w:rsidR="00A349B7" w:rsidRPr="004C43ED" w:rsidRDefault="00A349B7" w:rsidP="004C43ED">
      <w:pPr>
        <w:ind w:firstLine="284"/>
        <w:jc w:val="both"/>
        <w:rPr>
          <w:sz w:val="20"/>
        </w:rPr>
      </w:pPr>
      <w:r w:rsidRPr="004C43ED">
        <w:rPr>
          <w:sz w:val="20"/>
        </w:rPr>
        <w:t>Il-biljetti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lotterija ssiġillati għandu jkollhom salvagwardji kontra l-manipolazzjoni u r-riproduzzjoni.</w:t>
      </w:r>
    </w:p>
    <w:p w:rsidR="00A349B7" w:rsidRPr="004C43ED" w:rsidRDefault="00A349B7" w:rsidP="004C43ED">
      <w:pPr>
        <w:jc w:val="both"/>
        <w:rPr>
          <w:sz w:val="20"/>
        </w:rPr>
      </w:pPr>
    </w:p>
    <w:p w:rsidR="00A349B7" w:rsidRPr="004C43ED" w:rsidRDefault="00A349B7" w:rsidP="004C43ED">
      <w:pPr>
        <w:jc w:val="both"/>
        <w:rPr>
          <w:sz w:val="20"/>
        </w:rPr>
      </w:pPr>
      <w:r w:rsidRPr="004C43ED">
        <w:rPr>
          <w:b/>
          <w:sz w:val="20"/>
        </w:rPr>
        <w:lastRenderedPageBreak/>
        <w:t>§ 3</w:t>
      </w:r>
      <w:r w:rsidRPr="004C43ED">
        <w:rPr>
          <w:sz w:val="20"/>
        </w:rPr>
        <w:t xml:space="preserve"> Je</w:t>
      </w:r>
      <w:bookmarkStart w:id="0" w:name="_GoBack"/>
      <w:bookmarkEnd w:id="0"/>
      <w:r w:rsidRPr="004C43ED">
        <w:rPr>
          <w:sz w:val="20"/>
        </w:rPr>
        <w:t>kk in-nuqqasijiet fil-kwalitajiet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biljetti tal-lotterija jkunu tali li l-biljetti ma jibqgħux jilħqu r-rekwiżiti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dawn ir-regolamenti, il-produzzjoni għandha titwaqqaf u kwalunkwe biljett tal-lotterija eżistenti għandu jiġi annullat.</w:t>
      </w:r>
    </w:p>
    <w:p w:rsidR="00A349B7" w:rsidRPr="004C43ED" w:rsidRDefault="00A349B7" w:rsidP="004C43ED">
      <w:pPr>
        <w:jc w:val="both"/>
        <w:rPr>
          <w:sz w:val="20"/>
        </w:rPr>
      </w:pPr>
    </w:p>
    <w:p w:rsidR="00A349B7" w:rsidRPr="004C43ED" w:rsidRDefault="00A349B7" w:rsidP="004C43ED">
      <w:pPr>
        <w:keepNext/>
        <w:keepLines/>
        <w:jc w:val="both"/>
        <w:rPr>
          <w:sz w:val="20"/>
          <w:lang w:val="mt-MT"/>
        </w:rPr>
      </w:pPr>
      <w:r w:rsidRPr="004C43ED">
        <w:rPr>
          <w:b/>
          <w:sz w:val="20"/>
        </w:rPr>
        <w:t>§ 4</w:t>
      </w:r>
      <w:r w:rsidRPr="004C43ED">
        <w:rPr>
          <w:sz w:val="20"/>
        </w:rPr>
        <w:t xml:space="preserve"> Dan li ġej japplika għall-biljetti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lotterija ssiġillati mtella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minn qabel b</w:t>
      </w:r>
      <w:r w:rsidRPr="004C43ED">
        <w:rPr>
          <w:sz w:val="20"/>
          <w:cs/>
        </w:rPr>
        <w:t>’</w:t>
      </w:r>
      <w:r w:rsidRPr="004C43ED">
        <w:rPr>
          <w:sz w:val="20"/>
        </w:rPr>
        <w:t>valur massimu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premju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aktar minn wieħed (1) tal-ammont bażi tal-prezz</w:t>
      </w:r>
    </w:p>
    <w:p w:rsidR="00A349B7" w:rsidRPr="004C43ED" w:rsidRDefault="00A349B7" w:rsidP="004C43ED">
      <w:pPr>
        <w:pStyle w:val="ListParagraph"/>
        <w:numPr>
          <w:ilvl w:val="0"/>
          <w:numId w:val="23"/>
        </w:numPr>
        <w:jc w:val="both"/>
        <w:rPr>
          <w:sz w:val="20"/>
        </w:rPr>
      </w:pPr>
      <w:r w:rsidRPr="004C43ED">
        <w:rPr>
          <w:sz w:val="20"/>
        </w:rPr>
        <w:t>m</w:t>
      </w:r>
      <w:r w:rsidRPr="004C43ED">
        <w:rPr>
          <w:sz w:val="20"/>
          <w:cs/>
        </w:rPr>
        <w:t>’</w:t>
      </w:r>
      <w:r w:rsidRPr="004C43ED">
        <w:rPr>
          <w:sz w:val="20"/>
        </w:rPr>
        <w:t>għandux ikun possibbli li biljett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lotterija miftuħ jiġi ssiġillat mill-ġdid,</w:t>
      </w:r>
    </w:p>
    <w:p w:rsidR="00A349B7" w:rsidRPr="004C43ED" w:rsidRDefault="00A349B7" w:rsidP="004C43ED">
      <w:pPr>
        <w:pStyle w:val="ListParagraph"/>
        <w:numPr>
          <w:ilvl w:val="0"/>
          <w:numId w:val="23"/>
        </w:numPr>
        <w:jc w:val="both"/>
        <w:rPr>
          <w:sz w:val="20"/>
        </w:rPr>
      </w:pPr>
      <w:r w:rsidRPr="004C43ED">
        <w:rPr>
          <w:sz w:val="20"/>
        </w:rPr>
        <w:t>m</w:t>
      </w:r>
      <w:r w:rsidRPr="004C43ED">
        <w:rPr>
          <w:sz w:val="20"/>
          <w:cs/>
        </w:rPr>
        <w:t>’</w:t>
      </w:r>
      <w:r w:rsidRPr="004C43ED">
        <w:rPr>
          <w:sz w:val="20"/>
        </w:rPr>
        <w:t>għandux ikun possibbli li l-informazzjoni dwar il-logħob tinqara billi jiġi mgħoddi dawl minn ġewwa fiha,</w:t>
      </w:r>
    </w:p>
    <w:p w:rsidR="00A349B7" w:rsidRPr="004C43ED" w:rsidRDefault="00A349B7" w:rsidP="004C43ED">
      <w:pPr>
        <w:pStyle w:val="ListParagraph"/>
        <w:numPr>
          <w:ilvl w:val="0"/>
          <w:numId w:val="23"/>
        </w:numPr>
        <w:jc w:val="both"/>
        <w:rPr>
          <w:sz w:val="20"/>
        </w:rPr>
      </w:pPr>
      <w:r w:rsidRPr="004C43ED">
        <w:rPr>
          <w:sz w:val="20"/>
        </w:rPr>
        <w:t>l-informazzjoni dwar il-logħob ma tistax tipproduċi riżalt elevat jew imħaffer fuq il-wiċċ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barra tas-siġill,</w:t>
      </w:r>
    </w:p>
    <w:p w:rsidR="00A349B7" w:rsidRPr="004C43ED" w:rsidRDefault="00A349B7" w:rsidP="004C43ED">
      <w:pPr>
        <w:pStyle w:val="ListParagraph"/>
        <w:numPr>
          <w:ilvl w:val="0"/>
          <w:numId w:val="23"/>
        </w:numPr>
        <w:jc w:val="both"/>
        <w:rPr>
          <w:sz w:val="20"/>
        </w:rPr>
      </w:pPr>
      <w:r w:rsidRPr="004C43ED">
        <w:rPr>
          <w:sz w:val="20"/>
        </w:rPr>
        <w:t>il-biljetti għandu jkollhom protezzjoni kontra l-ikkuppjar,</w:t>
      </w:r>
    </w:p>
    <w:p w:rsidR="00A349B7" w:rsidRPr="004C43ED" w:rsidRDefault="00A349B7" w:rsidP="004C43ED">
      <w:pPr>
        <w:pStyle w:val="ListParagraph"/>
        <w:numPr>
          <w:ilvl w:val="0"/>
          <w:numId w:val="23"/>
        </w:numPr>
        <w:jc w:val="both"/>
        <w:rPr>
          <w:sz w:val="20"/>
        </w:rPr>
      </w:pPr>
      <w:r w:rsidRPr="004C43ED">
        <w:rPr>
          <w:sz w:val="20"/>
        </w:rPr>
        <w:t>il-biljetti għandu jkollhom karatteristika tas-sigurtà UV,</w:t>
      </w:r>
    </w:p>
    <w:p w:rsidR="00A349B7" w:rsidRPr="004C43ED" w:rsidRDefault="00A349B7" w:rsidP="004C43ED">
      <w:pPr>
        <w:pStyle w:val="ListParagraph"/>
        <w:numPr>
          <w:ilvl w:val="0"/>
          <w:numId w:val="23"/>
        </w:numPr>
        <w:jc w:val="both"/>
        <w:rPr>
          <w:sz w:val="20"/>
        </w:rPr>
      </w:pPr>
      <w:r w:rsidRPr="004C43ED">
        <w:rPr>
          <w:sz w:val="20"/>
        </w:rPr>
        <w:t>il-parti li ti tista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titneħħa bil-brix għandu jkollha sovrastampa li taħbi l-informazzjoni dwar il-logħob u l-kampijiet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kontroll,</w:t>
      </w:r>
    </w:p>
    <w:p w:rsidR="00A349B7" w:rsidRPr="004C43ED" w:rsidRDefault="00A349B7" w:rsidP="004C43ED">
      <w:pPr>
        <w:pStyle w:val="ListParagraph"/>
        <w:numPr>
          <w:ilvl w:val="0"/>
          <w:numId w:val="23"/>
        </w:numPr>
        <w:jc w:val="both"/>
        <w:rPr>
          <w:sz w:val="20"/>
        </w:rPr>
      </w:pPr>
      <w:r w:rsidRPr="004C43ED">
        <w:rPr>
          <w:sz w:val="20"/>
        </w:rPr>
        <w:t>il-kampijiet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kontroll issiġillati għandhom jiġu ssalvagwardjati kontra l-irfigħ u l-qari,</w:t>
      </w:r>
    </w:p>
    <w:p w:rsidR="00A349B7" w:rsidRPr="004C43ED" w:rsidRDefault="00A349B7" w:rsidP="004C43ED">
      <w:pPr>
        <w:pStyle w:val="ListParagraph"/>
        <w:numPr>
          <w:ilvl w:val="0"/>
          <w:numId w:val="23"/>
        </w:numPr>
        <w:jc w:val="both"/>
        <w:rPr>
          <w:sz w:val="20"/>
        </w:rPr>
      </w:pPr>
      <w:r w:rsidRPr="004C43ED">
        <w:rPr>
          <w:sz w:val="20"/>
        </w:rPr>
        <w:t>m</w:t>
      </w:r>
      <w:r w:rsidRPr="004C43ED">
        <w:rPr>
          <w:sz w:val="20"/>
          <w:cs/>
        </w:rPr>
        <w:t>’</w:t>
      </w:r>
      <w:r w:rsidRPr="004C43ED">
        <w:rPr>
          <w:sz w:val="20"/>
        </w:rPr>
        <w:t>għandux ikun possibbli li l-informazzjoni dwar il-logħob tinqara permezz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elettriċità statika,</w:t>
      </w:r>
    </w:p>
    <w:p w:rsidR="00A349B7" w:rsidRPr="004C43ED" w:rsidRDefault="00A349B7" w:rsidP="004C43ED">
      <w:pPr>
        <w:pStyle w:val="ListParagraph"/>
        <w:numPr>
          <w:ilvl w:val="0"/>
          <w:numId w:val="23"/>
        </w:numPr>
        <w:jc w:val="both"/>
        <w:rPr>
          <w:sz w:val="20"/>
        </w:rPr>
      </w:pPr>
      <w:r w:rsidRPr="004C43ED">
        <w:rPr>
          <w:sz w:val="20"/>
        </w:rPr>
        <w:t>l-informazzjoni dwar il-logħob m</w:t>
      </w:r>
      <w:r w:rsidRPr="004C43ED">
        <w:rPr>
          <w:sz w:val="20"/>
          <w:cs/>
        </w:rPr>
        <w:t>’</w:t>
      </w:r>
      <w:r w:rsidRPr="004C43ED">
        <w:rPr>
          <w:sz w:val="20"/>
        </w:rPr>
        <w:t>għandux ikollha pożizzjonijiet fissi,</w:t>
      </w:r>
    </w:p>
    <w:p w:rsidR="00A349B7" w:rsidRPr="004C43ED" w:rsidRDefault="00A349B7" w:rsidP="004C43ED">
      <w:pPr>
        <w:pStyle w:val="ListParagraph"/>
        <w:numPr>
          <w:ilvl w:val="0"/>
          <w:numId w:val="23"/>
        </w:numPr>
        <w:jc w:val="both"/>
        <w:rPr>
          <w:sz w:val="20"/>
        </w:rPr>
      </w:pPr>
      <w:r w:rsidRPr="004C43ED">
        <w:rPr>
          <w:sz w:val="20"/>
        </w:rPr>
        <w:t>l-informazzjoni dwar il-logħob għandha tiġi ssalvagwardjata kontra l-alterazzjoni, u</w:t>
      </w:r>
    </w:p>
    <w:p w:rsidR="00A349B7" w:rsidRPr="004C43ED" w:rsidRDefault="00A349B7" w:rsidP="004C43ED">
      <w:pPr>
        <w:pStyle w:val="ListParagraph"/>
        <w:numPr>
          <w:ilvl w:val="0"/>
          <w:numId w:val="23"/>
        </w:numPr>
        <w:jc w:val="both"/>
        <w:rPr>
          <w:sz w:val="20"/>
        </w:rPr>
      </w:pPr>
      <w:r w:rsidRPr="004C43ED">
        <w:rPr>
          <w:sz w:val="20"/>
        </w:rPr>
        <w:t>il-biljetti għandu jkollhom mikrotest.</w:t>
      </w:r>
    </w:p>
    <w:p w:rsidR="00A349B7" w:rsidRPr="004C43ED" w:rsidRDefault="00A349B7" w:rsidP="004C43ED">
      <w:pPr>
        <w:jc w:val="both"/>
        <w:rPr>
          <w:sz w:val="20"/>
        </w:rPr>
      </w:pPr>
    </w:p>
    <w:p w:rsidR="00A349B7" w:rsidRPr="004C43ED" w:rsidRDefault="00A349B7" w:rsidP="004C43ED">
      <w:pPr>
        <w:keepNext/>
        <w:keepLines/>
        <w:ind w:left="1304"/>
        <w:jc w:val="both"/>
        <w:rPr>
          <w:i/>
          <w:sz w:val="20"/>
          <w:u w:val="single"/>
        </w:rPr>
      </w:pPr>
      <w:r w:rsidRPr="004C43ED">
        <w:rPr>
          <w:i/>
          <w:sz w:val="20"/>
          <w:u w:val="single"/>
        </w:rPr>
        <w:t>Parir ġenerali:</w:t>
      </w:r>
    </w:p>
    <w:p w:rsidR="00A349B7" w:rsidRPr="004C43ED" w:rsidRDefault="00A349B7" w:rsidP="004C43ED">
      <w:pPr>
        <w:ind w:left="1304"/>
        <w:jc w:val="both"/>
        <w:rPr>
          <w:sz w:val="20"/>
          <w:lang w:val="mt-MT"/>
        </w:rPr>
      </w:pPr>
      <w:r w:rsidRPr="004C43ED">
        <w:rPr>
          <w:sz w:val="20"/>
        </w:rPr>
        <w:t>L-eżempji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protezzjoni kontra l-ikkuppjar jinkludu lwien li huma diffiċli li jiġu kkupjati, lqugħ ibbażati fuq raster, marki jew rifinituri b</w:t>
      </w:r>
      <w:r w:rsidRPr="004C43ED">
        <w:rPr>
          <w:sz w:val="20"/>
          <w:cs/>
        </w:rPr>
        <w:t>’</w:t>
      </w:r>
      <w:r w:rsidRPr="004C43ED">
        <w:rPr>
          <w:sz w:val="20"/>
        </w:rPr>
        <w:t>riflettività differenti bħal rifinitura li tleqq fuq karta matta, u karta speċjali.</w:t>
      </w:r>
    </w:p>
    <w:p w:rsidR="00A349B7" w:rsidRPr="004C43ED" w:rsidRDefault="00A349B7" w:rsidP="004C43ED">
      <w:pPr>
        <w:ind w:left="1304" w:firstLine="256"/>
        <w:jc w:val="both"/>
        <w:rPr>
          <w:sz w:val="20"/>
        </w:rPr>
      </w:pPr>
      <w:r w:rsidRPr="004C43ED">
        <w:rPr>
          <w:sz w:val="20"/>
        </w:rPr>
        <w:t>Il-mikrotest jista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jitqiegħed f</w:t>
      </w:r>
      <w:r w:rsidRPr="004C43ED">
        <w:rPr>
          <w:sz w:val="20"/>
          <w:cs/>
        </w:rPr>
        <w:t>’</w:t>
      </w:r>
      <w:r w:rsidRPr="004C43ED">
        <w:rPr>
          <w:sz w:val="20"/>
        </w:rPr>
        <w:t>parti li tista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titneħħa bil-brix.</w:t>
      </w:r>
    </w:p>
    <w:p w:rsidR="00A349B7" w:rsidRPr="004C43ED" w:rsidRDefault="00A349B7" w:rsidP="004C43ED">
      <w:pPr>
        <w:jc w:val="both"/>
        <w:rPr>
          <w:sz w:val="20"/>
        </w:rPr>
      </w:pPr>
    </w:p>
    <w:p w:rsidR="00A349B7" w:rsidRPr="004C43ED" w:rsidRDefault="00A349B7" w:rsidP="004C43ED">
      <w:pPr>
        <w:keepNext/>
        <w:keepLines/>
        <w:jc w:val="both"/>
        <w:rPr>
          <w:sz w:val="20"/>
        </w:rPr>
      </w:pPr>
      <w:r w:rsidRPr="004C43ED">
        <w:rPr>
          <w:b/>
          <w:sz w:val="20"/>
        </w:rPr>
        <w:t>§ 5</w:t>
      </w:r>
      <w:r w:rsidRPr="004C43ED">
        <w:rPr>
          <w:sz w:val="20"/>
        </w:rPr>
        <w:t xml:space="preserve"> Dan li ġej japplika għall-biljetti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lotterij</w:t>
      </w:r>
      <w:r w:rsidR="00CE5F0A" w:rsidRPr="004C43ED">
        <w:rPr>
          <w:sz w:val="20"/>
          <w:lang w:val="mt-MT"/>
        </w:rPr>
        <w:t>i</w:t>
      </w:r>
      <w:r w:rsidRPr="004C43ED">
        <w:rPr>
          <w:sz w:val="20"/>
        </w:rPr>
        <w:t xml:space="preserve"> mtella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wara t-tlugħ b</w:t>
      </w:r>
      <w:r w:rsidRPr="004C43ED">
        <w:rPr>
          <w:sz w:val="20"/>
          <w:cs/>
        </w:rPr>
        <w:t>’</w:t>
      </w:r>
      <w:r w:rsidRPr="004C43ED">
        <w:rPr>
          <w:sz w:val="20"/>
        </w:rPr>
        <w:t>valur massimu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premju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aktar minn (1) tal-ammont bażi tal-prez</w:t>
      </w:r>
      <w:r w:rsidR="00FB66CD" w:rsidRPr="004C43ED">
        <w:rPr>
          <w:sz w:val="20"/>
          <w:lang w:val="mt-MT"/>
        </w:rPr>
        <w:t>z</w:t>
      </w:r>
      <w:r w:rsidRPr="004C43ED">
        <w:rPr>
          <w:sz w:val="20"/>
        </w:rPr>
        <w:t xml:space="preserve"> </w:t>
      </w:r>
    </w:p>
    <w:p w:rsidR="00A349B7" w:rsidRPr="004C43ED" w:rsidRDefault="00A349B7" w:rsidP="004C43ED">
      <w:pPr>
        <w:pStyle w:val="ListParagraph"/>
        <w:numPr>
          <w:ilvl w:val="0"/>
          <w:numId w:val="25"/>
        </w:numPr>
        <w:jc w:val="both"/>
        <w:rPr>
          <w:sz w:val="20"/>
        </w:rPr>
      </w:pPr>
      <w:r w:rsidRPr="004C43ED">
        <w:rPr>
          <w:sz w:val="20"/>
        </w:rPr>
        <w:t>il-biljetti għandu jkollhom protezzjoni kontra l-ikkuppjar,</w:t>
      </w:r>
    </w:p>
    <w:p w:rsidR="00A349B7" w:rsidRPr="004C43ED" w:rsidRDefault="00A349B7" w:rsidP="004C43ED">
      <w:pPr>
        <w:pStyle w:val="ListParagraph"/>
        <w:numPr>
          <w:ilvl w:val="0"/>
          <w:numId w:val="25"/>
        </w:numPr>
        <w:jc w:val="both"/>
        <w:rPr>
          <w:sz w:val="20"/>
        </w:rPr>
      </w:pPr>
      <w:r w:rsidRPr="004C43ED">
        <w:rPr>
          <w:sz w:val="20"/>
        </w:rPr>
        <w:t>il-biljetti għandu jkollhom karatteristika tas-sigurtà UV,</w:t>
      </w:r>
    </w:p>
    <w:p w:rsidR="00A349B7" w:rsidRPr="004C43ED" w:rsidRDefault="00A349B7" w:rsidP="004C43ED">
      <w:pPr>
        <w:pStyle w:val="ListParagraph"/>
        <w:numPr>
          <w:ilvl w:val="0"/>
          <w:numId w:val="25"/>
        </w:numPr>
        <w:jc w:val="both"/>
        <w:rPr>
          <w:sz w:val="20"/>
        </w:rPr>
      </w:pPr>
      <w:r w:rsidRPr="004C43ED">
        <w:rPr>
          <w:sz w:val="20"/>
        </w:rPr>
        <w:t>il-biljetti għandu jkollhom mudell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sigurtà,</w:t>
      </w:r>
    </w:p>
    <w:p w:rsidR="00A349B7" w:rsidRPr="004C43ED" w:rsidRDefault="00A349B7" w:rsidP="004C43ED">
      <w:pPr>
        <w:pStyle w:val="ListParagraph"/>
        <w:numPr>
          <w:ilvl w:val="0"/>
          <w:numId w:val="25"/>
        </w:numPr>
        <w:jc w:val="both"/>
        <w:rPr>
          <w:sz w:val="20"/>
        </w:rPr>
      </w:pPr>
      <w:r w:rsidRPr="004C43ED">
        <w:rPr>
          <w:sz w:val="20"/>
        </w:rPr>
        <w:t xml:space="preserve">l-informazzjoni dwar il-logħob għandha tiġi ssalvagwardjata kontra l-alterazzjoni, </w:t>
      </w:r>
    </w:p>
    <w:p w:rsidR="00A349B7" w:rsidRPr="004C43ED" w:rsidRDefault="00A349B7" w:rsidP="004C43ED">
      <w:pPr>
        <w:pStyle w:val="ListParagraph"/>
        <w:numPr>
          <w:ilvl w:val="0"/>
          <w:numId w:val="25"/>
        </w:numPr>
        <w:jc w:val="both"/>
        <w:rPr>
          <w:sz w:val="20"/>
        </w:rPr>
      </w:pPr>
      <w:r w:rsidRPr="004C43ED">
        <w:rPr>
          <w:sz w:val="20"/>
        </w:rPr>
        <w:t>il-biljetti għandu jkollhom mikrotest,</w:t>
      </w:r>
    </w:p>
    <w:p w:rsidR="00A349B7" w:rsidRPr="004C43ED" w:rsidRDefault="00A349B7" w:rsidP="004C43ED">
      <w:pPr>
        <w:pStyle w:val="ListParagraph"/>
        <w:numPr>
          <w:ilvl w:val="0"/>
          <w:numId w:val="25"/>
        </w:numPr>
        <w:jc w:val="both"/>
        <w:rPr>
          <w:sz w:val="20"/>
        </w:rPr>
      </w:pPr>
      <w:r w:rsidRPr="004C43ED">
        <w:rPr>
          <w:sz w:val="20"/>
        </w:rPr>
        <w:t>il-biljetti għandhom jiġu prodotti fuq karta bil-marka tal-ilma jew karta b</w:t>
      </w:r>
      <w:r w:rsidRPr="004C43ED">
        <w:rPr>
          <w:sz w:val="20"/>
          <w:cs/>
        </w:rPr>
        <w:t>’</w:t>
      </w:r>
      <w:r w:rsidRPr="004C43ED">
        <w:rPr>
          <w:sz w:val="20"/>
        </w:rPr>
        <w:t>sigurtà ekwivalenti, u</w:t>
      </w:r>
    </w:p>
    <w:p w:rsidR="00A349B7" w:rsidRPr="004C43ED" w:rsidRDefault="00A349B7" w:rsidP="004C43ED">
      <w:pPr>
        <w:pStyle w:val="ListParagraph"/>
        <w:numPr>
          <w:ilvl w:val="0"/>
          <w:numId w:val="25"/>
        </w:numPr>
        <w:jc w:val="both"/>
        <w:rPr>
          <w:sz w:val="20"/>
        </w:rPr>
      </w:pPr>
      <w:r w:rsidRPr="004C43ED">
        <w:rPr>
          <w:sz w:val="20"/>
        </w:rPr>
        <w:t>il-karta għandu jkollha salvagwardja kontra t-tħassir kimiku</w:t>
      </w:r>
    </w:p>
    <w:p w:rsidR="00A349B7" w:rsidRPr="004C43ED" w:rsidRDefault="00A349B7" w:rsidP="004C43ED">
      <w:pPr>
        <w:jc w:val="both"/>
        <w:rPr>
          <w:sz w:val="20"/>
        </w:rPr>
      </w:pPr>
    </w:p>
    <w:p w:rsidR="00A349B7" w:rsidRPr="004C43ED" w:rsidRDefault="00A349B7" w:rsidP="004C43ED">
      <w:pPr>
        <w:keepNext/>
        <w:keepLines/>
        <w:ind w:left="1304"/>
        <w:jc w:val="both"/>
        <w:rPr>
          <w:i/>
          <w:sz w:val="20"/>
          <w:u w:val="single"/>
        </w:rPr>
      </w:pPr>
      <w:r w:rsidRPr="004C43ED">
        <w:rPr>
          <w:i/>
          <w:sz w:val="20"/>
          <w:u w:val="single"/>
        </w:rPr>
        <w:t>Parir ġenerali:</w:t>
      </w:r>
    </w:p>
    <w:p w:rsidR="00A349B7" w:rsidRPr="004C43ED" w:rsidRDefault="00A349B7" w:rsidP="004C43ED">
      <w:pPr>
        <w:ind w:left="1304"/>
        <w:jc w:val="both"/>
        <w:rPr>
          <w:sz w:val="20"/>
        </w:rPr>
      </w:pPr>
      <w:r w:rsidRPr="004C43ED">
        <w:rPr>
          <w:sz w:val="20"/>
        </w:rPr>
        <w:t>L-eżempji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protezzjoni kontra l-ikkuppjar jinkludu lwien li huma diffiċli li jiġu kkupjati, lqugħ ibbażati fuq raster, marki jew rifinituri b</w:t>
      </w:r>
      <w:r w:rsidRPr="004C43ED">
        <w:rPr>
          <w:sz w:val="20"/>
          <w:cs/>
        </w:rPr>
        <w:t>’</w:t>
      </w:r>
      <w:r w:rsidRPr="004C43ED">
        <w:rPr>
          <w:sz w:val="20"/>
        </w:rPr>
        <w:t xml:space="preserve">riflettività differenti bħal rifinitura li tleqq fuq </w:t>
      </w:r>
      <w:r w:rsidRPr="004C43ED">
        <w:rPr>
          <w:sz w:val="20"/>
        </w:rPr>
        <w:lastRenderedPageBreak/>
        <w:t>karta matta, u karta speċjali. Il-mikrotest jista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jitqiegħed f</w:t>
      </w:r>
      <w:r w:rsidRPr="004C43ED">
        <w:rPr>
          <w:sz w:val="20"/>
          <w:cs/>
        </w:rPr>
        <w:t>’</w:t>
      </w:r>
      <w:r w:rsidRPr="004C43ED">
        <w:rPr>
          <w:sz w:val="20"/>
        </w:rPr>
        <w:t>parti li tista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titneħħa bil-brix.</w:t>
      </w:r>
    </w:p>
    <w:p w:rsidR="00A349B7" w:rsidRPr="004C43ED" w:rsidRDefault="00A349B7" w:rsidP="004C43ED">
      <w:pPr>
        <w:ind w:left="1304" w:firstLine="256"/>
        <w:jc w:val="both"/>
        <w:rPr>
          <w:sz w:val="20"/>
        </w:rPr>
      </w:pPr>
      <w:r w:rsidRPr="004C43ED">
        <w:rPr>
          <w:sz w:val="20"/>
          <w:cs/>
        </w:rPr>
        <w:t>“</w:t>
      </w:r>
      <w:r w:rsidRPr="004C43ED">
        <w:rPr>
          <w:sz w:val="20"/>
        </w:rPr>
        <w:t>Karta b</w:t>
      </w:r>
      <w:r w:rsidRPr="004C43ED">
        <w:rPr>
          <w:sz w:val="20"/>
          <w:cs/>
        </w:rPr>
        <w:t>’</w:t>
      </w:r>
      <w:r w:rsidRPr="004C43ED">
        <w:rPr>
          <w:sz w:val="20"/>
        </w:rPr>
        <w:t>sigurtà ekwivalenti</w:t>
      </w:r>
      <w:r w:rsidRPr="004C43ED">
        <w:rPr>
          <w:sz w:val="20"/>
          <w:cs/>
        </w:rPr>
        <w:t xml:space="preserve">” </w:t>
      </w:r>
      <w:r w:rsidRPr="004C43ED">
        <w:rPr>
          <w:sz w:val="20"/>
        </w:rPr>
        <w:t>tista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tfisser li l-biljett tal-lotterija jkollu kombinazzjoni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 xml:space="preserve">karratteristiċi tas-sigurtà differenti li jipprovdu sigurtà ekwivalenti għal karta bil-marka tal-ilma. </w:t>
      </w:r>
    </w:p>
    <w:p w:rsidR="00A349B7" w:rsidRPr="004C43ED" w:rsidRDefault="00A349B7" w:rsidP="004C43ED">
      <w:pPr>
        <w:jc w:val="both"/>
        <w:rPr>
          <w:sz w:val="20"/>
        </w:rPr>
      </w:pPr>
    </w:p>
    <w:p w:rsidR="00A349B7" w:rsidRPr="004C43ED" w:rsidRDefault="00A349B7" w:rsidP="004C43ED">
      <w:pPr>
        <w:keepNext/>
        <w:keepLines/>
        <w:jc w:val="both"/>
        <w:rPr>
          <w:sz w:val="20"/>
        </w:rPr>
      </w:pPr>
      <w:r w:rsidRPr="004C43ED">
        <w:rPr>
          <w:b/>
          <w:sz w:val="20"/>
        </w:rPr>
        <w:t>§ 6</w:t>
      </w:r>
      <w:r w:rsidRPr="004C43ED">
        <w:rPr>
          <w:sz w:val="20"/>
        </w:rPr>
        <w:t xml:space="preserve"> Dan li ġej japplika għall-biljetti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lotterija elettroniċi b</w:t>
      </w:r>
      <w:r w:rsidRPr="004C43ED">
        <w:rPr>
          <w:sz w:val="20"/>
          <w:cs/>
        </w:rPr>
        <w:t>’</w:t>
      </w:r>
      <w:r w:rsidRPr="004C43ED">
        <w:rPr>
          <w:sz w:val="20"/>
        </w:rPr>
        <w:t>valur massimu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premju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 xml:space="preserve">aktar minn 1/6 tal-ammont bażi tal-prezz </w:t>
      </w:r>
    </w:p>
    <w:p w:rsidR="00A349B7" w:rsidRPr="004C43ED" w:rsidRDefault="00A349B7" w:rsidP="004C43ED">
      <w:pPr>
        <w:pStyle w:val="ListParagraph"/>
        <w:numPr>
          <w:ilvl w:val="0"/>
          <w:numId w:val="27"/>
        </w:numPr>
        <w:jc w:val="both"/>
        <w:rPr>
          <w:sz w:val="20"/>
        </w:rPr>
      </w:pPr>
      <w:r w:rsidRPr="004C43ED">
        <w:rPr>
          <w:sz w:val="20"/>
        </w:rPr>
        <w:t>l-attivazzjoni u r-risettjar tal-biljetti għandhom iħallu traċċi ċari</w:t>
      </w:r>
    </w:p>
    <w:p w:rsidR="00A349B7" w:rsidRPr="004C43ED" w:rsidRDefault="00A349B7" w:rsidP="004C43ED">
      <w:pPr>
        <w:pStyle w:val="ListParagraph"/>
        <w:numPr>
          <w:ilvl w:val="0"/>
          <w:numId w:val="27"/>
        </w:numPr>
        <w:jc w:val="both"/>
        <w:rPr>
          <w:sz w:val="20"/>
        </w:rPr>
      </w:pPr>
      <w:r w:rsidRPr="004C43ED">
        <w:rPr>
          <w:sz w:val="20"/>
        </w:rPr>
        <w:t>il-biljetti għandu jkollhom karatteristika tas-sigurtà UV,</w:t>
      </w:r>
    </w:p>
    <w:p w:rsidR="00A349B7" w:rsidRPr="004C43ED" w:rsidRDefault="00A349B7" w:rsidP="004C43ED">
      <w:pPr>
        <w:pStyle w:val="ListParagraph"/>
        <w:numPr>
          <w:ilvl w:val="0"/>
          <w:numId w:val="27"/>
        </w:numPr>
        <w:jc w:val="both"/>
        <w:rPr>
          <w:sz w:val="20"/>
        </w:rPr>
      </w:pPr>
      <w:r w:rsidRPr="004C43ED">
        <w:rPr>
          <w:sz w:val="20"/>
        </w:rPr>
        <w:t>il-biljetti għandu jkollhom protezzjoni kontra l-ikkuppjar,</w:t>
      </w:r>
    </w:p>
    <w:p w:rsidR="00A349B7" w:rsidRPr="004C43ED" w:rsidRDefault="00A349B7" w:rsidP="004C43ED">
      <w:pPr>
        <w:pStyle w:val="ListParagraph"/>
        <w:numPr>
          <w:ilvl w:val="0"/>
          <w:numId w:val="27"/>
        </w:numPr>
        <w:jc w:val="both"/>
        <w:rPr>
          <w:sz w:val="20"/>
        </w:rPr>
      </w:pPr>
      <w:r w:rsidRPr="004C43ED">
        <w:rPr>
          <w:sz w:val="20"/>
        </w:rPr>
        <w:t>il-biljetti għandu jkollhom kamp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kontroll b</w:t>
      </w:r>
      <w:r w:rsidRPr="004C43ED">
        <w:rPr>
          <w:sz w:val="20"/>
          <w:cs/>
        </w:rPr>
        <w:t>’</w:t>
      </w:r>
      <w:r w:rsidRPr="004C43ED">
        <w:rPr>
          <w:sz w:val="20"/>
        </w:rPr>
        <w:t>sovrastampa,</w:t>
      </w:r>
    </w:p>
    <w:p w:rsidR="00A349B7" w:rsidRPr="004C43ED" w:rsidRDefault="00A349B7" w:rsidP="004C43ED">
      <w:pPr>
        <w:pStyle w:val="ListParagraph"/>
        <w:numPr>
          <w:ilvl w:val="0"/>
          <w:numId w:val="27"/>
        </w:numPr>
        <w:jc w:val="both"/>
        <w:rPr>
          <w:sz w:val="20"/>
        </w:rPr>
      </w:pPr>
      <w:r w:rsidRPr="004C43ED">
        <w:rPr>
          <w:sz w:val="20"/>
        </w:rPr>
        <w:t>il-partijiet elettroniċi u d-displejs għandhom jiġu ssalvagwardjati kontra l-manipolazzjoni, u</w:t>
      </w:r>
    </w:p>
    <w:p w:rsidR="00A349B7" w:rsidRPr="004C43ED" w:rsidRDefault="00A349B7" w:rsidP="004C43ED">
      <w:pPr>
        <w:pStyle w:val="ListParagraph"/>
        <w:numPr>
          <w:ilvl w:val="0"/>
          <w:numId w:val="27"/>
        </w:numPr>
        <w:jc w:val="both"/>
        <w:rPr>
          <w:sz w:val="20"/>
        </w:rPr>
      </w:pPr>
      <w:r w:rsidRPr="004C43ED">
        <w:rPr>
          <w:sz w:val="20"/>
        </w:rPr>
        <w:t xml:space="preserve">il-biljetti għandu jkollhom mikrotest. </w:t>
      </w:r>
    </w:p>
    <w:p w:rsidR="00A349B7" w:rsidRPr="004C43ED" w:rsidRDefault="00A349B7" w:rsidP="004C43ED">
      <w:pPr>
        <w:jc w:val="both"/>
        <w:rPr>
          <w:sz w:val="20"/>
        </w:rPr>
      </w:pPr>
    </w:p>
    <w:p w:rsidR="00A349B7" w:rsidRPr="004C43ED" w:rsidRDefault="00A349B7" w:rsidP="004C43ED">
      <w:pPr>
        <w:keepNext/>
        <w:keepLines/>
        <w:ind w:left="1304"/>
        <w:jc w:val="both"/>
        <w:rPr>
          <w:i/>
          <w:sz w:val="20"/>
          <w:u w:val="single"/>
        </w:rPr>
      </w:pPr>
      <w:r w:rsidRPr="004C43ED">
        <w:rPr>
          <w:i/>
          <w:sz w:val="20"/>
          <w:u w:val="single"/>
        </w:rPr>
        <w:t>Parir ġenerali:</w:t>
      </w:r>
    </w:p>
    <w:p w:rsidR="00A349B7" w:rsidRPr="004C43ED" w:rsidRDefault="00A349B7" w:rsidP="004C43ED">
      <w:pPr>
        <w:ind w:left="1304"/>
        <w:jc w:val="both"/>
        <w:rPr>
          <w:sz w:val="20"/>
        </w:rPr>
      </w:pPr>
      <w:r w:rsidRPr="004C43ED">
        <w:rPr>
          <w:sz w:val="20"/>
        </w:rPr>
        <w:t>L-eżempji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protezzjoni kontra l-ikkuppjar jinkludu lwien li huma diffiċli li jiġu kkupjati, lqugħ ibbażati fuq raster, marki jew rifinituri b</w:t>
      </w:r>
      <w:r w:rsidRPr="004C43ED">
        <w:rPr>
          <w:sz w:val="20"/>
          <w:cs/>
        </w:rPr>
        <w:t>’</w:t>
      </w:r>
      <w:r w:rsidRPr="004C43ED">
        <w:rPr>
          <w:sz w:val="20"/>
        </w:rPr>
        <w:t>riflettività differenti bħal rifinitura li tleqq fuq karta matta, u karta speċjali. Il-mikrotest jista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jitqiegħed f</w:t>
      </w:r>
      <w:r w:rsidRPr="004C43ED">
        <w:rPr>
          <w:sz w:val="20"/>
          <w:cs/>
        </w:rPr>
        <w:t>’</w:t>
      </w:r>
      <w:r w:rsidRPr="004C43ED">
        <w:rPr>
          <w:sz w:val="20"/>
        </w:rPr>
        <w:t>parti li tista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titneħħa bil-brix.</w:t>
      </w:r>
    </w:p>
    <w:p w:rsidR="00A349B7" w:rsidRPr="004C43ED" w:rsidRDefault="00A349B7" w:rsidP="004C43ED">
      <w:pPr>
        <w:jc w:val="both"/>
        <w:rPr>
          <w:sz w:val="20"/>
        </w:rPr>
      </w:pPr>
    </w:p>
    <w:p w:rsidR="00A349B7" w:rsidRPr="004C43ED" w:rsidRDefault="00A349B7" w:rsidP="004C43ED">
      <w:pPr>
        <w:pStyle w:val="Heading1"/>
        <w:keepLines/>
        <w:jc w:val="both"/>
        <w:rPr>
          <w:sz w:val="20"/>
        </w:rPr>
      </w:pPr>
      <w:r w:rsidRPr="004C43ED">
        <w:rPr>
          <w:sz w:val="20"/>
        </w:rPr>
        <w:t>Kapitolu 5. L-immaniġġjar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biljetti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 xml:space="preserve">lotterija </w:t>
      </w:r>
    </w:p>
    <w:p w:rsidR="00A349B7" w:rsidRPr="004C43ED" w:rsidRDefault="00A349B7" w:rsidP="004C43ED">
      <w:pPr>
        <w:keepNext/>
        <w:keepLines/>
        <w:ind w:left="1304"/>
        <w:jc w:val="both"/>
        <w:rPr>
          <w:sz w:val="20"/>
        </w:rPr>
      </w:pPr>
    </w:p>
    <w:p w:rsidR="00A349B7" w:rsidRPr="004C43ED" w:rsidRDefault="00A349B7" w:rsidP="004C43ED">
      <w:pPr>
        <w:keepNext/>
        <w:keepLines/>
        <w:jc w:val="both"/>
        <w:rPr>
          <w:i/>
          <w:sz w:val="20"/>
        </w:rPr>
      </w:pPr>
      <w:r w:rsidRPr="004C43ED">
        <w:rPr>
          <w:i/>
          <w:sz w:val="20"/>
        </w:rPr>
        <w:t>L-immaniġġjar ta</w:t>
      </w:r>
      <w:r w:rsidRPr="004C43ED">
        <w:rPr>
          <w:i/>
          <w:sz w:val="20"/>
          <w:cs/>
        </w:rPr>
        <w:t xml:space="preserve">’ </w:t>
      </w:r>
      <w:r w:rsidRPr="004C43ED">
        <w:rPr>
          <w:i/>
          <w:sz w:val="20"/>
        </w:rPr>
        <w:t>biljetti ta</w:t>
      </w:r>
      <w:r w:rsidRPr="004C43ED">
        <w:rPr>
          <w:i/>
          <w:sz w:val="20"/>
          <w:cs/>
        </w:rPr>
        <w:t xml:space="preserve">’ </w:t>
      </w:r>
      <w:r w:rsidRPr="004C43ED">
        <w:rPr>
          <w:i/>
          <w:sz w:val="20"/>
        </w:rPr>
        <w:t>lotterija lesti</w:t>
      </w:r>
    </w:p>
    <w:p w:rsidR="00A349B7" w:rsidRPr="004C43ED" w:rsidRDefault="00A349B7" w:rsidP="004C43ED">
      <w:pPr>
        <w:keepNext/>
        <w:keepLines/>
        <w:jc w:val="both"/>
        <w:rPr>
          <w:sz w:val="20"/>
        </w:rPr>
      </w:pPr>
      <w:r w:rsidRPr="004C43ED">
        <w:rPr>
          <w:b/>
          <w:sz w:val="20"/>
        </w:rPr>
        <w:t>§ 1</w:t>
      </w:r>
      <w:r w:rsidRPr="004C43ED">
        <w:rPr>
          <w:sz w:val="20"/>
        </w:rPr>
        <w:t xml:space="preserve"> Għandu jkun hemm stabbiliti proċeduri ddokumentati għall-immaniġġjar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biljetti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lotterija lesti.</w:t>
      </w:r>
    </w:p>
    <w:p w:rsidR="00A349B7" w:rsidRPr="004C43ED" w:rsidRDefault="00A349B7" w:rsidP="004C43ED">
      <w:pPr>
        <w:ind w:firstLine="284"/>
        <w:jc w:val="both"/>
        <w:rPr>
          <w:sz w:val="20"/>
        </w:rPr>
      </w:pPr>
      <w:r w:rsidRPr="004C43ED">
        <w:rPr>
          <w:sz w:val="20"/>
        </w:rPr>
        <w:t>Il-proċeduri għandhom japplikaw ukoll għall-biljetti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lotterija parzjalment lesti.</w:t>
      </w:r>
    </w:p>
    <w:p w:rsidR="00A349B7" w:rsidRPr="004C43ED" w:rsidRDefault="00A349B7" w:rsidP="004C43ED">
      <w:pPr>
        <w:jc w:val="both"/>
        <w:rPr>
          <w:sz w:val="20"/>
        </w:rPr>
      </w:pPr>
    </w:p>
    <w:p w:rsidR="00A349B7" w:rsidRPr="004C43ED" w:rsidRDefault="00A349B7" w:rsidP="004C43ED">
      <w:pPr>
        <w:jc w:val="both"/>
        <w:rPr>
          <w:sz w:val="20"/>
        </w:rPr>
      </w:pPr>
      <w:r w:rsidRPr="004C43ED">
        <w:rPr>
          <w:b/>
          <w:sz w:val="20"/>
        </w:rPr>
        <w:t>§ 2</w:t>
      </w:r>
      <w:r w:rsidRPr="004C43ED">
        <w:rPr>
          <w:sz w:val="20"/>
        </w:rPr>
        <w:t xml:space="preserve"> M</w:t>
      </w:r>
      <w:r w:rsidRPr="004C43ED">
        <w:rPr>
          <w:sz w:val="20"/>
          <w:cs/>
        </w:rPr>
        <w:t>’</w:t>
      </w:r>
      <w:r w:rsidRPr="004C43ED">
        <w:rPr>
          <w:sz w:val="20"/>
        </w:rPr>
        <w:t>għandux ikun possibbli li persuni mhux awtorizzati jiksbu għarfien sħiħ dwar il-postijiet tal-biljetti rebbieħa fost il-biljetti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lotterija lesti waqt il-ġenerazzjoni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data dwar il-logħob.</w:t>
      </w:r>
    </w:p>
    <w:p w:rsidR="00A349B7" w:rsidRPr="004C43ED" w:rsidRDefault="00A349B7" w:rsidP="004C43ED">
      <w:pPr>
        <w:jc w:val="both"/>
        <w:rPr>
          <w:sz w:val="20"/>
        </w:rPr>
      </w:pPr>
    </w:p>
    <w:p w:rsidR="00A349B7" w:rsidRPr="004C43ED" w:rsidRDefault="00A349B7" w:rsidP="004C43ED">
      <w:pPr>
        <w:keepNext/>
        <w:keepLines/>
        <w:jc w:val="both"/>
        <w:rPr>
          <w:sz w:val="20"/>
        </w:rPr>
      </w:pPr>
      <w:r w:rsidRPr="004C43ED">
        <w:rPr>
          <w:b/>
          <w:sz w:val="20"/>
        </w:rPr>
        <w:t>§ 3</w:t>
      </w:r>
      <w:r w:rsidRPr="004C43ED">
        <w:rPr>
          <w:sz w:val="20"/>
        </w:rPr>
        <w:t xml:space="preserve"> Il-prodotti lesti u materjal sensittiv ieħor għandhom jinżammu b</w:t>
      </w:r>
      <w:r w:rsidRPr="004C43ED">
        <w:rPr>
          <w:sz w:val="20"/>
          <w:cs/>
        </w:rPr>
        <w:t>’</w:t>
      </w:r>
      <w:r w:rsidRPr="004C43ED">
        <w:rPr>
          <w:sz w:val="20"/>
        </w:rPr>
        <w:t>mod sigur u protett adatt għal dan il-fini.</w:t>
      </w:r>
    </w:p>
    <w:p w:rsidR="00A349B7" w:rsidRPr="004C43ED" w:rsidRDefault="00A349B7" w:rsidP="004C43ED">
      <w:pPr>
        <w:ind w:firstLine="284"/>
        <w:jc w:val="both"/>
        <w:rPr>
          <w:sz w:val="20"/>
        </w:rPr>
      </w:pPr>
      <w:r w:rsidRPr="004C43ED">
        <w:rPr>
          <w:sz w:val="20"/>
        </w:rPr>
        <w:t>Il-kards, il-kodiċijiet, iċ-ċwievet u mezzi oħrajn bħal dawn li jipprovdu aċċess għall-ispazji li fihom jiġu mmaniġġjati jew jinżammu biljetti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lotterija fiżiċi għandhom jiġu kkontrollati b</w:t>
      </w:r>
      <w:r w:rsidRPr="004C43ED">
        <w:rPr>
          <w:sz w:val="20"/>
          <w:cs/>
        </w:rPr>
        <w:t>’</w:t>
      </w:r>
      <w:r w:rsidRPr="004C43ED">
        <w:rPr>
          <w:sz w:val="20"/>
        </w:rPr>
        <w:t>mod li persuni mhux awtorizzati ma jkunux jistgħu jiksbu aċċess għalihom.</w:t>
      </w:r>
    </w:p>
    <w:p w:rsidR="00A349B7" w:rsidRPr="004C43ED" w:rsidRDefault="00A349B7" w:rsidP="004C43ED">
      <w:pPr>
        <w:jc w:val="both"/>
        <w:rPr>
          <w:sz w:val="20"/>
        </w:rPr>
      </w:pPr>
    </w:p>
    <w:p w:rsidR="00A349B7" w:rsidRPr="004C43ED" w:rsidRDefault="00A349B7" w:rsidP="004C43ED">
      <w:pPr>
        <w:keepNext/>
        <w:keepLines/>
        <w:jc w:val="both"/>
        <w:rPr>
          <w:sz w:val="20"/>
        </w:rPr>
      </w:pPr>
      <w:r w:rsidRPr="004C43ED">
        <w:rPr>
          <w:b/>
          <w:sz w:val="20"/>
        </w:rPr>
        <w:t>§ 4</w:t>
      </w:r>
      <w:r w:rsidRPr="004C43ED">
        <w:rPr>
          <w:sz w:val="20"/>
        </w:rPr>
        <w:t xml:space="preserve"> Il-biljetti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lotterija fiżiċi għandhom jiġu imballati b</w:t>
      </w:r>
      <w:r w:rsidRPr="004C43ED">
        <w:rPr>
          <w:sz w:val="20"/>
          <w:cs/>
        </w:rPr>
        <w:t>’</w:t>
      </w:r>
      <w:r w:rsidRPr="004C43ED">
        <w:rPr>
          <w:sz w:val="20"/>
        </w:rPr>
        <w:t>mod li imballaġġ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 xml:space="preserve">barra jew simili jkollu jinkiser sabiex jinkiseb aċċess għall-biljetti individwali. </w:t>
      </w:r>
    </w:p>
    <w:p w:rsidR="00A349B7" w:rsidRPr="004C43ED" w:rsidRDefault="00A349B7" w:rsidP="004C43ED">
      <w:pPr>
        <w:ind w:firstLine="284"/>
        <w:jc w:val="both"/>
        <w:rPr>
          <w:sz w:val="20"/>
        </w:rPr>
      </w:pPr>
      <w:r w:rsidRPr="004C43ED">
        <w:rPr>
          <w:sz w:val="20"/>
        </w:rPr>
        <w:t>Jekk biljetti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lotterija fiżiċi jiġu imballati fuq palit, il-palit għandu jiġi ssiġillat b</w:t>
      </w:r>
      <w:r w:rsidRPr="004C43ED">
        <w:rPr>
          <w:sz w:val="20"/>
          <w:cs/>
        </w:rPr>
        <w:t>’</w:t>
      </w:r>
      <w:r w:rsidRPr="004C43ED">
        <w:rPr>
          <w:sz w:val="20"/>
        </w:rPr>
        <w:t>mod li l-kontenut ma jkunx viżibbli.</w:t>
      </w:r>
    </w:p>
    <w:p w:rsidR="00A349B7" w:rsidRPr="004C43ED" w:rsidRDefault="00A349B7" w:rsidP="004C43ED">
      <w:pPr>
        <w:ind w:firstLine="284"/>
        <w:jc w:val="both"/>
        <w:rPr>
          <w:sz w:val="20"/>
        </w:rPr>
      </w:pPr>
      <w:r w:rsidRPr="004C43ED">
        <w:rPr>
          <w:sz w:val="20"/>
        </w:rPr>
        <w:t>Kwalunkwe ksur fis-siġill jew fil-kisi għandu jiġi ddokumentat.</w:t>
      </w:r>
    </w:p>
    <w:p w:rsidR="00A349B7" w:rsidRPr="004C43ED" w:rsidRDefault="00A349B7" w:rsidP="004C43ED">
      <w:pPr>
        <w:jc w:val="both"/>
        <w:rPr>
          <w:sz w:val="20"/>
        </w:rPr>
      </w:pPr>
    </w:p>
    <w:p w:rsidR="00A349B7" w:rsidRPr="004C43ED" w:rsidRDefault="00A349B7" w:rsidP="004C43ED">
      <w:pPr>
        <w:keepNext/>
        <w:keepLines/>
        <w:jc w:val="both"/>
        <w:rPr>
          <w:sz w:val="20"/>
        </w:rPr>
      </w:pPr>
      <w:r w:rsidRPr="004C43ED">
        <w:rPr>
          <w:b/>
          <w:sz w:val="20"/>
        </w:rPr>
        <w:lastRenderedPageBreak/>
        <w:t>§ 5</w:t>
      </w:r>
      <w:r w:rsidRPr="004C43ED">
        <w:rPr>
          <w:sz w:val="20"/>
        </w:rPr>
        <w:t xml:space="preserve"> It-trasport tal-biljetti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lotterija fiżiċi għandu jitwettaq b</w:t>
      </w:r>
      <w:r w:rsidRPr="004C43ED">
        <w:rPr>
          <w:sz w:val="20"/>
          <w:cs/>
        </w:rPr>
        <w:t>’</w:t>
      </w:r>
      <w:r w:rsidRPr="004C43ED">
        <w:rPr>
          <w:sz w:val="20"/>
        </w:rPr>
        <w:t>mod sigur.</w:t>
      </w:r>
    </w:p>
    <w:p w:rsidR="00A349B7" w:rsidRPr="004C43ED" w:rsidRDefault="00A349B7" w:rsidP="004C43ED">
      <w:pPr>
        <w:keepNext/>
        <w:keepLines/>
        <w:jc w:val="both"/>
        <w:rPr>
          <w:sz w:val="20"/>
        </w:rPr>
      </w:pPr>
    </w:p>
    <w:p w:rsidR="00A349B7" w:rsidRPr="004C43ED" w:rsidRDefault="00A349B7" w:rsidP="004C43ED">
      <w:pPr>
        <w:keepNext/>
        <w:keepLines/>
        <w:ind w:left="1304"/>
        <w:jc w:val="both"/>
        <w:rPr>
          <w:i/>
          <w:sz w:val="20"/>
          <w:u w:val="single"/>
        </w:rPr>
      </w:pPr>
      <w:r w:rsidRPr="004C43ED">
        <w:rPr>
          <w:i/>
          <w:sz w:val="20"/>
          <w:u w:val="single"/>
        </w:rPr>
        <w:t>Parir ġenerali:</w:t>
      </w:r>
    </w:p>
    <w:p w:rsidR="00A349B7" w:rsidRPr="004C43ED" w:rsidRDefault="00A349B7" w:rsidP="004C43ED">
      <w:pPr>
        <w:ind w:left="1304"/>
        <w:jc w:val="both"/>
        <w:rPr>
          <w:sz w:val="20"/>
        </w:rPr>
      </w:pPr>
      <w:r w:rsidRPr="004C43ED">
        <w:rPr>
          <w:sz w:val="20"/>
        </w:rPr>
        <w:t>Kumpaniji rinomati b</w:t>
      </w:r>
      <w:r w:rsidRPr="004C43ED">
        <w:rPr>
          <w:sz w:val="20"/>
          <w:cs/>
        </w:rPr>
        <w:t>’</w:t>
      </w:r>
      <w:r w:rsidRPr="004C43ED">
        <w:rPr>
          <w:sz w:val="20"/>
        </w:rPr>
        <w:t>vetturi li jistgħu jiġu ssiġillati għandhom jiġu kkuntrattati biex jittrasportaw il-biljetti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lotterija fiżiċi. L-għażla tar-rotot għandha tiġi ġestita b</w:t>
      </w:r>
      <w:r w:rsidRPr="004C43ED">
        <w:rPr>
          <w:sz w:val="20"/>
          <w:cs/>
        </w:rPr>
        <w:t>’</w:t>
      </w:r>
      <w:r w:rsidRPr="004C43ED">
        <w:rPr>
          <w:sz w:val="20"/>
        </w:rPr>
        <w:t>mod li t-trasportatur ma jagħżilx rotta aktar riskjuża sabiex, pereżempju, jikseb benefiċċji ekonomiċi. Il-waqfien tul ir-rotta għandhom jiġu evitati.</w:t>
      </w:r>
    </w:p>
    <w:p w:rsidR="00A349B7" w:rsidRPr="004C43ED" w:rsidRDefault="00A349B7" w:rsidP="004C43ED">
      <w:pPr>
        <w:ind w:left="1304" w:firstLine="256"/>
        <w:jc w:val="both"/>
        <w:rPr>
          <w:sz w:val="20"/>
        </w:rPr>
      </w:pPr>
      <w:r w:rsidRPr="004C43ED">
        <w:rPr>
          <w:sz w:val="20"/>
        </w:rPr>
        <w:t>Il-konsenji għandhom jiġu ppjanati b</w:t>
      </w:r>
      <w:r w:rsidRPr="004C43ED">
        <w:rPr>
          <w:sz w:val="20"/>
          <w:cs/>
        </w:rPr>
        <w:t>’</w:t>
      </w:r>
      <w:r w:rsidRPr="004C43ED">
        <w:rPr>
          <w:sz w:val="20"/>
        </w:rPr>
        <w:t>mod li l-oġġetti jkunu jistgħu jinħattu u jitpoġġew f</w:t>
      </w:r>
      <w:r w:rsidRPr="004C43ED">
        <w:rPr>
          <w:sz w:val="20"/>
          <w:cs/>
        </w:rPr>
        <w:t>’</w:t>
      </w:r>
      <w:r w:rsidRPr="004C43ED">
        <w:rPr>
          <w:sz w:val="20"/>
        </w:rPr>
        <w:t>maħżen sigur immedjatament mal-wasla. Għandu jiġi evitat li trakk jitħalla temporanjament waħdu tul il-lejl, jew fi kwalunkwe ħin ieħor.</w:t>
      </w:r>
    </w:p>
    <w:p w:rsidR="00A349B7" w:rsidRPr="004C43ED" w:rsidRDefault="00A349B7" w:rsidP="004C43ED">
      <w:pPr>
        <w:jc w:val="both"/>
        <w:rPr>
          <w:sz w:val="20"/>
        </w:rPr>
      </w:pPr>
    </w:p>
    <w:p w:rsidR="00A349B7" w:rsidRPr="004C43ED" w:rsidRDefault="00A349B7" w:rsidP="004C43ED">
      <w:pPr>
        <w:keepNext/>
        <w:keepLines/>
        <w:jc w:val="both"/>
        <w:rPr>
          <w:i/>
          <w:sz w:val="20"/>
        </w:rPr>
      </w:pPr>
      <w:r w:rsidRPr="004C43ED">
        <w:rPr>
          <w:i/>
          <w:sz w:val="20"/>
        </w:rPr>
        <w:t>L-immaniġġjar ta</w:t>
      </w:r>
      <w:r w:rsidRPr="004C43ED">
        <w:rPr>
          <w:i/>
          <w:sz w:val="20"/>
          <w:cs/>
        </w:rPr>
        <w:t xml:space="preserve">’ </w:t>
      </w:r>
      <w:r w:rsidRPr="004C43ED">
        <w:rPr>
          <w:i/>
          <w:sz w:val="20"/>
        </w:rPr>
        <w:t>biljetti ta</w:t>
      </w:r>
      <w:r w:rsidRPr="004C43ED">
        <w:rPr>
          <w:i/>
          <w:sz w:val="20"/>
          <w:cs/>
        </w:rPr>
        <w:t xml:space="preserve">’ </w:t>
      </w:r>
      <w:r w:rsidRPr="004C43ED">
        <w:rPr>
          <w:i/>
          <w:sz w:val="20"/>
        </w:rPr>
        <w:t>lotterija mhux mibjugħin u biljetti ta</w:t>
      </w:r>
      <w:r w:rsidRPr="004C43ED">
        <w:rPr>
          <w:i/>
          <w:sz w:val="20"/>
          <w:cs/>
        </w:rPr>
        <w:t xml:space="preserve">’ </w:t>
      </w:r>
      <w:r w:rsidRPr="004C43ED">
        <w:rPr>
          <w:i/>
          <w:sz w:val="20"/>
        </w:rPr>
        <w:t>lotterija mifdija</w:t>
      </w:r>
    </w:p>
    <w:p w:rsidR="00A349B7" w:rsidRPr="004C43ED" w:rsidRDefault="00A349B7" w:rsidP="004C43ED">
      <w:pPr>
        <w:keepNext/>
        <w:keepLines/>
        <w:jc w:val="both"/>
        <w:rPr>
          <w:sz w:val="20"/>
        </w:rPr>
      </w:pPr>
      <w:r w:rsidRPr="004C43ED">
        <w:rPr>
          <w:b/>
          <w:sz w:val="20"/>
        </w:rPr>
        <w:t>§ 6</w:t>
      </w:r>
      <w:r w:rsidRPr="004C43ED">
        <w:rPr>
          <w:sz w:val="20"/>
        </w:rPr>
        <w:t xml:space="preserve"> Għandu jkun hemm stabbiliti proċeduri ddokumentati għall-immaniġġjar tal-biljetti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lotterija mhux mibjugħin u tal-biljetti rebbieħa mifdija.</w:t>
      </w:r>
    </w:p>
    <w:p w:rsidR="00A349B7" w:rsidRPr="004C43ED" w:rsidRDefault="00A349B7" w:rsidP="004C43ED">
      <w:pPr>
        <w:ind w:firstLine="284"/>
        <w:jc w:val="both"/>
        <w:rPr>
          <w:sz w:val="20"/>
        </w:rPr>
      </w:pPr>
      <w:r w:rsidRPr="004C43ED">
        <w:rPr>
          <w:sz w:val="20"/>
        </w:rPr>
        <w:t>Il-biljetti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lotterija mhux mibjugħin u l-biljetti rebbieħa mifdija għandhom jinqerdu mill-aktar fis possibbli ladarba l-lotterija titlesta.</w:t>
      </w:r>
    </w:p>
    <w:p w:rsidR="00A349B7" w:rsidRPr="004C43ED" w:rsidRDefault="00A349B7" w:rsidP="004C43ED">
      <w:pPr>
        <w:ind w:firstLine="284"/>
        <w:jc w:val="both"/>
        <w:rPr>
          <w:sz w:val="20"/>
        </w:rPr>
      </w:pPr>
      <w:r w:rsidRPr="004C43ED">
        <w:rPr>
          <w:sz w:val="20"/>
        </w:rPr>
        <w:t>Jekk il-validazzjoni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rebħa ssir permezz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sistema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logħob tal-azzard, din il-validazzjoni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rebħa tieħu post il-qerda msemmija fil-paragrafu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 xml:space="preserve">fuq. </w:t>
      </w:r>
    </w:p>
    <w:p w:rsidR="00A349B7" w:rsidRPr="004C43ED" w:rsidRDefault="00A349B7" w:rsidP="004C43ED">
      <w:pPr>
        <w:jc w:val="both"/>
        <w:rPr>
          <w:sz w:val="20"/>
        </w:rPr>
      </w:pPr>
    </w:p>
    <w:p w:rsidR="00A349B7" w:rsidRPr="004C43ED" w:rsidRDefault="00A349B7" w:rsidP="004C43ED">
      <w:pPr>
        <w:keepNext/>
        <w:keepLines/>
        <w:jc w:val="both"/>
        <w:rPr>
          <w:sz w:val="20"/>
        </w:rPr>
      </w:pPr>
      <w:r w:rsidRPr="004C43ED">
        <w:rPr>
          <w:i/>
          <w:sz w:val="20"/>
        </w:rPr>
        <w:t>L-immaniġġjar ta</w:t>
      </w:r>
      <w:r w:rsidRPr="004C43ED">
        <w:rPr>
          <w:i/>
          <w:sz w:val="20"/>
          <w:cs/>
        </w:rPr>
        <w:t xml:space="preserve">’ </w:t>
      </w:r>
      <w:r w:rsidRPr="004C43ED">
        <w:rPr>
          <w:i/>
          <w:sz w:val="20"/>
        </w:rPr>
        <w:t>biljetti ta</w:t>
      </w:r>
      <w:r w:rsidRPr="004C43ED">
        <w:rPr>
          <w:i/>
          <w:sz w:val="20"/>
          <w:cs/>
        </w:rPr>
        <w:t xml:space="preserve">’ </w:t>
      </w:r>
      <w:r w:rsidRPr="004C43ED">
        <w:rPr>
          <w:i/>
          <w:sz w:val="20"/>
        </w:rPr>
        <w:t>lotterija bi ħsara</w:t>
      </w:r>
    </w:p>
    <w:p w:rsidR="00A349B7" w:rsidRPr="004C43ED" w:rsidRDefault="00A349B7" w:rsidP="004C43ED">
      <w:pPr>
        <w:keepNext/>
        <w:keepLines/>
        <w:jc w:val="both"/>
        <w:rPr>
          <w:sz w:val="20"/>
        </w:rPr>
      </w:pPr>
      <w:r w:rsidRPr="004C43ED">
        <w:rPr>
          <w:b/>
          <w:sz w:val="20"/>
        </w:rPr>
        <w:t>§ 7</w:t>
      </w:r>
      <w:r w:rsidRPr="004C43ED">
        <w:rPr>
          <w:sz w:val="20"/>
        </w:rPr>
        <w:t xml:space="preserve"> Għandu jkun hemm stabbiliti proċeduri ddokumentati għall-immaniġġjar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biljetti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lotterija fiżiċi li ssirilhom ħsara waqt il-produzzjoni jew il-konsenja.</w:t>
      </w:r>
    </w:p>
    <w:p w:rsidR="00A349B7" w:rsidRPr="004C43ED" w:rsidRDefault="00A349B7" w:rsidP="004C43ED">
      <w:pPr>
        <w:ind w:firstLine="284"/>
        <w:jc w:val="both"/>
        <w:rPr>
          <w:sz w:val="20"/>
        </w:rPr>
      </w:pPr>
      <w:r w:rsidRPr="004C43ED">
        <w:rPr>
          <w:sz w:val="20"/>
        </w:rPr>
        <w:t>Fl-eventwalità li l-biljetti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lotterija li ssirilhom ħsara waqt il-produzzjoni jew il-konsenja jiġu skambjati, it-tabella tal-iżborż, id-distribuzzjoni tar-rebħ u n-numru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biljetti kkonsenjati xorta għandhom jaqblu mal-ordni.</w:t>
      </w:r>
    </w:p>
    <w:p w:rsidR="00A349B7" w:rsidRPr="004C43ED" w:rsidRDefault="00A349B7" w:rsidP="004C43ED">
      <w:pPr>
        <w:ind w:firstLine="284"/>
        <w:jc w:val="both"/>
        <w:rPr>
          <w:sz w:val="20"/>
        </w:rPr>
      </w:pPr>
      <w:r w:rsidRPr="004C43ED">
        <w:rPr>
          <w:sz w:val="20"/>
        </w:rPr>
        <w:t>Il-biljetti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lotterija bi ħsara għandhom jiġu ddokumentati u meqrudin.</w:t>
      </w:r>
    </w:p>
    <w:p w:rsidR="00A349B7" w:rsidRPr="004C43ED" w:rsidRDefault="00A349B7" w:rsidP="004C43ED">
      <w:pPr>
        <w:jc w:val="both"/>
        <w:rPr>
          <w:i/>
          <w:sz w:val="20"/>
        </w:rPr>
      </w:pPr>
    </w:p>
    <w:p w:rsidR="00A349B7" w:rsidRPr="004C43ED" w:rsidRDefault="00A349B7" w:rsidP="004C43ED">
      <w:pPr>
        <w:keepNext/>
        <w:keepLines/>
        <w:jc w:val="both"/>
        <w:rPr>
          <w:i/>
          <w:sz w:val="20"/>
        </w:rPr>
      </w:pPr>
      <w:r w:rsidRPr="004C43ED">
        <w:rPr>
          <w:i/>
          <w:sz w:val="20"/>
        </w:rPr>
        <w:t>L-immaniġġjar ta</w:t>
      </w:r>
      <w:r w:rsidRPr="004C43ED">
        <w:rPr>
          <w:i/>
          <w:sz w:val="20"/>
          <w:cs/>
        </w:rPr>
        <w:t xml:space="preserve">’ </w:t>
      </w:r>
      <w:r w:rsidRPr="004C43ED">
        <w:rPr>
          <w:i/>
          <w:sz w:val="20"/>
        </w:rPr>
        <w:t xml:space="preserve">materjal stampat imwarrab u tagħmir ieħor </w:t>
      </w:r>
    </w:p>
    <w:p w:rsidR="00A349B7" w:rsidRPr="004C43ED" w:rsidRDefault="00A349B7" w:rsidP="004C43ED">
      <w:pPr>
        <w:keepNext/>
        <w:keepLines/>
        <w:jc w:val="both"/>
        <w:rPr>
          <w:sz w:val="20"/>
        </w:rPr>
      </w:pPr>
      <w:r w:rsidRPr="004C43ED">
        <w:rPr>
          <w:b/>
          <w:sz w:val="20"/>
        </w:rPr>
        <w:t>§ 8</w:t>
      </w:r>
      <w:r w:rsidRPr="004C43ED">
        <w:rPr>
          <w:sz w:val="20"/>
        </w:rPr>
        <w:t xml:space="preserve"> Għandu jkun hemm stabbiliti proċeduri ddokumentati għall-kura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materjal stampat imwarrab u tagħmir ieħor użat fil-produzzjoni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biljetti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lotterija fiżiċi.</w:t>
      </w:r>
    </w:p>
    <w:p w:rsidR="00A349B7" w:rsidRPr="004C43ED" w:rsidRDefault="00A349B7" w:rsidP="004C43ED">
      <w:pPr>
        <w:ind w:firstLine="284"/>
        <w:jc w:val="both"/>
        <w:rPr>
          <w:sz w:val="20"/>
        </w:rPr>
      </w:pPr>
      <w:r w:rsidRPr="004C43ED">
        <w:rPr>
          <w:sz w:val="20"/>
        </w:rPr>
        <w:t>Il-materjal stampat imwarrab kollu għandu jiġi ddokumentat u meqrud.</w:t>
      </w:r>
    </w:p>
    <w:p w:rsidR="00A349B7" w:rsidRPr="004C43ED" w:rsidRDefault="00A349B7" w:rsidP="004C43ED">
      <w:pPr>
        <w:jc w:val="both"/>
        <w:rPr>
          <w:sz w:val="20"/>
        </w:rPr>
      </w:pPr>
    </w:p>
    <w:p w:rsidR="00A349B7" w:rsidRPr="004C43ED" w:rsidRDefault="00A349B7" w:rsidP="004C43ED">
      <w:pPr>
        <w:keepNext/>
        <w:keepLines/>
        <w:jc w:val="both"/>
        <w:rPr>
          <w:i/>
          <w:sz w:val="20"/>
        </w:rPr>
      </w:pPr>
      <w:r w:rsidRPr="004C43ED">
        <w:rPr>
          <w:i/>
          <w:sz w:val="20"/>
        </w:rPr>
        <w:t>L-immaniġġjar ta</w:t>
      </w:r>
      <w:r w:rsidRPr="004C43ED">
        <w:rPr>
          <w:i/>
          <w:sz w:val="20"/>
          <w:cs/>
        </w:rPr>
        <w:t xml:space="preserve">’ </w:t>
      </w:r>
      <w:r w:rsidRPr="004C43ED">
        <w:rPr>
          <w:i/>
          <w:sz w:val="20"/>
        </w:rPr>
        <w:t>midja tad-data użata</w:t>
      </w:r>
    </w:p>
    <w:p w:rsidR="00A349B7" w:rsidRPr="004C43ED" w:rsidRDefault="00A349B7" w:rsidP="004C43ED">
      <w:pPr>
        <w:keepNext/>
        <w:keepLines/>
        <w:jc w:val="both"/>
        <w:rPr>
          <w:sz w:val="20"/>
        </w:rPr>
      </w:pPr>
      <w:r w:rsidRPr="004C43ED">
        <w:rPr>
          <w:b/>
          <w:sz w:val="20"/>
        </w:rPr>
        <w:t>§ 9</w:t>
      </w:r>
      <w:r w:rsidRPr="004C43ED">
        <w:rPr>
          <w:sz w:val="20"/>
        </w:rPr>
        <w:t xml:space="preserve"> Għandu jkun hemm stabbilit proċeduri ddokumentati għall-immaniġġjar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sistemi użati għall-ġenerazzjoni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data dwar il-lotteriji fiżiċi u l-validazzjoni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biljetti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lotterija fiżiċi stampati li ma jkunux għadhom jintużaw.</w:t>
      </w:r>
    </w:p>
    <w:p w:rsidR="00A349B7" w:rsidRPr="004C43ED" w:rsidRDefault="00A349B7" w:rsidP="004C43ED">
      <w:pPr>
        <w:ind w:firstLine="284"/>
        <w:jc w:val="both"/>
        <w:rPr>
          <w:sz w:val="20"/>
        </w:rPr>
      </w:pPr>
      <w:r w:rsidRPr="004C43ED">
        <w:rPr>
          <w:sz w:val="20"/>
        </w:rPr>
        <w:t>Il-fajls li jinkludu informazzjoni dwar ir-rebħ għandhom jiġu mmaniġġjati b</w:t>
      </w:r>
      <w:r w:rsidRPr="004C43ED">
        <w:rPr>
          <w:sz w:val="20"/>
          <w:cs/>
        </w:rPr>
        <w:t>’</w:t>
      </w:r>
      <w:r w:rsidRPr="004C43ED">
        <w:rPr>
          <w:sz w:val="20"/>
        </w:rPr>
        <w:t>mod li jiżgura li l-ebda persuna mhux awtorizzata ma tkun tista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 xml:space="preserve">tikkopjahom jew mod ieħor tużahom ħażin jew tagħmel ħsara lill-informazzjoni. </w:t>
      </w:r>
    </w:p>
    <w:p w:rsidR="00A349B7" w:rsidRPr="004C43ED" w:rsidRDefault="00A349B7" w:rsidP="004C43ED">
      <w:pPr>
        <w:pStyle w:val="CommentText"/>
        <w:jc w:val="both"/>
      </w:pPr>
    </w:p>
    <w:p w:rsidR="00A349B7" w:rsidRPr="004C43ED" w:rsidRDefault="00A349B7" w:rsidP="004C43ED">
      <w:pPr>
        <w:keepNext/>
        <w:keepLines/>
        <w:jc w:val="both"/>
        <w:rPr>
          <w:i/>
          <w:sz w:val="20"/>
        </w:rPr>
      </w:pPr>
      <w:r w:rsidRPr="004C43ED">
        <w:rPr>
          <w:i/>
          <w:sz w:val="20"/>
        </w:rPr>
        <w:t>Il-qerda</w:t>
      </w:r>
    </w:p>
    <w:p w:rsidR="00A349B7" w:rsidRPr="004C43ED" w:rsidRDefault="00A349B7" w:rsidP="004C43ED">
      <w:pPr>
        <w:jc w:val="both"/>
        <w:rPr>
          <w:sz w:val="20"/>
        </w:rPr>
      </w:pPr>
      <w:r w:rsidRPr="004C43ED">
        <w:rPr>
          <w:b/>
          <w:sz w:val="20"/>
        </w:rPr>
        <w:t>§ 10</w:t>
      </w:r>
      <w:r w:rsidRPr="004C43ED">
        <w:rPr>
          <w:sz w:val="20"/>
        </w:rPr>
        <w:t xml:space="preserve"> Għandu jkun hemm stabbilit proċeduri ddokumentati għall-immaniġġjar tal-qerda.</w:t>
      </w:r>
    </w:p>
    <w:p w:rsidR="00A349B7" w:rsidRPr="004C43ED" w:rsidRDefault="00A349B7" w:rsidP="004C43ED">
      <w:pPr>
        <w:jc w:val="both"/>
        <w:rPr>
          <w:sz w:val="20"/>
        </w:rPr>
      </w:pPr>
    </w:p>
    <w:p w:rsidR="00A349B7" w:rsidRPr="004C43ED" w:rsidRDefault="00A349B7" w:rsidP="004C43ED">
      <w:pPr>
        <w:keepNext/>
        <w:keepLines/>
        <w:ind w:left="1304"/>
        <w:jc w:val="both"/>
        <w:rPr>
          <w:i/>
          <w:sz w:val="20"/>
          <w:u w:val="single"/>
        </w:rPr>
      </w:pPr>
      <w:r w:rsidRPr="004C43ED">
        <w:rPr>
          <w:i/>
          <w:sz w:val="20"/>
          <w:u w:val="single"/>
        </w:rPr>
        <w:lastRenderedPageBreak/>
        <w:t>Parir ġenerali:</w:t>
      </w:r>
    </w:p>
    <w:p w:rsidR="00A349B7" w:rsidRPr="004C43ED" w:rsidRDefault="00A349B7" w:rsidP="004C43ED">
      <w:pPr>
        <w:ind w:left="1304"/>
        <w:jc w:val="both"/>
        <w:rPr>
          <w:sz w:val="20"/>
        </w:rPr>
      </w:pPr>
      <w:r w:rsidRPr="004C43ED">
        <w:rPr>
          <w:sz w:val="20"/>
        </w:rPr>
        <w:t>Dejjem għandu jkun hemm preżenti tal-inqas żewġ persuni fit-twettiq tal-qerda</w:t>
      </w:r>
    </w:p>
    <w:p w:rsidR="00A349B7" w:rsidRPr="004C43ED" w:rsidRDefault="00A349B7" w:rsidP="004C43ED">
      <w:pPr>
        <w:jc w:val="both"/>
        <w:rPr>
          <w:sz w:val="20"/>
        </w:rPr>
      </w:pPr>
    </w:p>
    <w:p w:rsidR="00A349B7" w:rsidRPr="004C43ED" w:rsidRDefault="00A349B7" w:rsidP="004C43ED">
      <w:pPr>
        <w:pStyle w:val="Heading1"/>
        <w:keepLines/>
        <w:jc w:val="both"/>
        <w:rPr>
          <w:sz w:val="20"/>
        </w:rPr>
      </w:pPr>
      <w:r w:rsidRPr="004C43ED">
        <w:rPr>
          <w:sz w:val="20"/>
        </w:rPr>
        <w:t xml:space="preserve">Kapitolu 6. Informazzjoni għall-aġenti tal-logħob tal-azzard </w:t>
      </w:r>
    </w:p>
    <w:p w:rsidR="00A349B7" w:rsidRPr="004C43ED" w:rsidRDefault="00A349B7" w:rsidP="004C43ED">
      <w:pPr>
        <w:keepNext/>
        <w:keepLines/>
        <w:jc w:val="both"/>
        <w:rPr>
          <w:sz w:val="20"/>
        </w:rPr>
      </w:pPr>
    </w:p>
    <w:p w:rsidR="00A349B7" w:rsidRPr="004C43ED" w:rsidRDefault="00A349B7" w:rsidP="004C43ED">
      <w:pPr>
        <w:jc w:val="both"/>
        <w:rPr>
          <w:sz w:val="20"/>
        </w:rPr>
      </w:pPr>
      <w:r w:rsidRPr="004C43ED">
        <w:rPr>
          <w:b/>
          <w:sz w:val="20"/>
        </w:rPr>
        <w:t>§ 1</w:t>
      </w:r>
      <w:r w:rsidRPr="004C43ED">
        <w:rPr>
          <w:sz w:val="20"/>
        </w:rPr>
        <w:t xml:space="preserve"> L-aġenti tal-logħob tal-azzard għandhom ikunu familjari ma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 xml:space="preserve">partijiet rilevanti tal-Att dwar il-Logħob tal-Azzard </w:t>
      </w:r>
      <w:r w:rsidR="00FB66CD" w:rsidRPr="004C43ED">
        <w:rPr>
          <w:sz w:val="20"/>
          <w:lang w:val="mt-MT"/>
        </w:rPr>
        <w:t>(2018:1138), l-Ordinanza dwar il-Logħob tal-Azzard (2018:1475),</w:t>
      </w:r>
      <w:r w:rsidRPr="004C43ED">
        <w:rPr>
          <w:sz w:val="20"/>
        </w:rPr>
        <w:t xml:space="preserve"> regolamenti, </w:t>
      </w:r>
      <w:r w:rsidR="00FB66CD" w:rsidRPr="004C43ED">
        <w:rPr>
          <w:sz w:val="20"/>
          <w:lang w:val="mt-MT"/>
        </w:rPr>
        <w:t xml:space="preserve">parir ġenerali, </w:t>
      </w:r>
      <w:r w:rsidRPr="004C43ED">
        <w:rPr>
          <w:sz w:val="20"/>
        </w:rPr>
        <w:t>u termini u kundizzjonijiet li għalihom huma soġġetti d-detenturi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liċenzja. Għandhom ikunu familjari wkoll mal-proċeduri interni tad-detentur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liċenzja u mal-linji gwida li jappartjenu għal, u huma rilevanti għal, l-operazzjonijiet tal-aġenti tal-logħob tal-azzard.</w:t>
      </w:r>
    </w:p>
    <w:p w:rsidR="00A349B7" w:rsidRPr="004C43ED" w:rsidRDefault="00A349B7" w:rsidP="004C43ED">
      <w:pPr>
        <w:jc w:val="both"/>
        <w:rPr>
          <w:sz w:val="20"/>
        </w:rPr>
      </w:pPr>
    </w:p>
    <w:p w:rsidR="00A349B7" w:rsidRPr="004C43ED" w:rsidRDefault="00A349B7" w:rsidP="004C43ED">
      <w:pPr>
        <w:keepNext/>
        <w:keepLines/>
        <w:ind w:firstLine="1304"/>
        <w:jc w:val="both"/>
        <w:rPr>
          <w:i/>
          <w:sz w:val="20"/>
          <w:u w:val="single"/>
        </w:rPr>
      </w:pPr>
      <w:r w:rsidRPr="004C43ED">
        <w:rPr>
          <w:i/>
          <w:sz w:val="20"/>
          <w:u w:val="single"/>
        </w:rPr>
        <w:t xml:space="preserve">Parir ġenerali: </w:t>
      </w:r>
    </w:p>
    <w:p w:rsidR="00A349B7" w:rsidRPr="004C43ED" w:rsidRDefault="00A349B7" w:rsidP="004C43ED">
      <w:pPr>
        <w:ind w:left="1304"/>
        <w:jc w:val="both"/>
        <w:rPr>
          <w:sz w:val="20"/>
        </w:rPr>
      </w:pPr>
      <w:r w:rsidRPr="004C43ED">
        <w:rPr>
          <w:sz w:val="20"/>
        </w:rPr>
        <w:t>Il-partijiet rilevanti tal-Att dwar il-Logħob tal-Azzard, l-ordinanz</w:t>
      </w:r>
      <w:r w:rsidR="00FB66CD" w:rsidRPr="004C43ED">
        <w:rPr>
          <w:sz w:val="20"/>
          <w:lang w:val="mt-MT"/>
        </w:rPr>
        <w:t>a</w:t>
      </w:r>
      <w:r w:rsidRPr="004C43ED">
        <w:rPr>
          <w:sz w:val="20"/>
        </w:rPr>
        <w:t xml:space="preserve"> u r-regolamenti jistgħu jinkludu, pereżempju, li persuna għandha tkun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18-il sena biex tieħu sehem f</w:t>
      </w:r>
      <w:r w:rsidRPr="004C43ED">
        <w:rPr>
          <w:sz w:val="20"/>
          <w:cs/>
        </w:rPr>
        <w:t>’</w:t>
      </w:r>
      <w:r w:rsidRPr="004C43ED">
        <w:rPr>
          <w:sz w:val="20"/>
        </w:rPr>
        <w:t>logħob tal-azzard, li mhuwiex permess li jiġi pprovdut kreditu għal-logħob tal-azzard, u fejn ġugatur jista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jikseb informazzjoni u għajnuna dwar awto-testijiet, awto-esklużjoni u kwistjonijiet oħrajn relatati mal-logħob tal-azzard tagħhom.</w:t>
      </w:r>
    </w:p>
    <w:p w:rsidR="00A349B7" w:rsidRPr="004C43ED" w:rsidRDefault="00A349B7" w:rsidP="004C43ED">
      <w:pPr>
        <w:jc w:val="both"/>
        <w:rPr>
          <w:sz w:val="20"/>
        </w:rPr>
      </w:pPr>
    </w:p>
    <w:p w:rsidR="00370286" w:rsidRPr="004C43ED" w:rsidRDefault="00A349B7" w:rsidP="004C43ED">
      <w:pPr>
        <w:pStyle w:val="Heading1"/>
        <w:keepLines/>
        <w:jc w:val="both"/>
        <w:rPr>
          <w:sz w:val="20"/>
          <w:lang w:val="mt-MT"/>
        </w:rPr>
      </w:pPr>
      <w:r w:rsidRPr="004C43ED">
        <w:rPr>
          <w:sz w:val="20"/>
        </w:rPr>
        <w:t>Kapitolu 7</w:t>
      </w:r>
      <w:r w:rsidR="00183105" w:rsidRPr="004C43ED">
        <w:rPr>
          <w:sz w:val="20"/>
          <w:lang w:val="mt-MT"/>
        </w:rPr>
        <w:t>.</w:t>
      </w:r>
      <w:r w:rsidRPr="004C43ED">
        <w:rPr>
          <w:sz w:val="20"/>
        </w:rPr>
        <w:t xml:space="preserve"> </w:t>
      </w:r>
      <w:r w:rsidR="00370286" w:rsidRPr="004C43ED">
        <w:rPr>
          <w:sz w:val="20"/>
        </w:rPr>
        <w:t>Kont tal-</w:t>
      </w:r>
      <w:r w:rsidR="00BD1FBD" w:rsidRPr="004C43ED">
        <w:rPr>
          <w:sz w:val="20"/>
          <w:lang w:val="mt-MT"/>
        </w:rPr>
        <w:t>ġugatur</w:t>
      </w:r>
      <w:r w:rsidR="00370286" w:rsidRPr="004C43ED">
        <w:rPr>
          <w:sz w:val="20"/>
        </w:rPr>
        <w:t xml:space="preserve"> u kont temporanju ta</w:t>
      </w:r>
      <w:r w:rsidR="00370286" w:rsidRPr="004C43ED">
        <w:rPr>
          <w:sz w:val="20"/>
          <w:lang w:val="mt-MT"/>
        </w:rPr>
        <w:t>l-</w:t>
      </w:r>
      <w:r w:rsidR="00BD1FBD" w:rsidRPr="004C43ED">
        <w:rPr>
          <w:sz w:val="20"/>
          <w:lang w:val="mt-MT"/>
        </w:rPr>
        <w:t>ġugatur</w:t>
      </w:r>
    </w:p>
    <w:p w:rsidR="00370286" w:rsidRPr="004C43ED" w:rsidRDefault="00370286" w:rsidP="004C43ED">
      <w:pPr>
        <w:pStyle w:val="Heading1"/>
        <w:keepLines/>
        <w:jc w:val="both"/>
        <w:rPr>
          <w:b w:val="0"/>
          <w:sz w:val="20"/>
        </w:rPr>
      </w:pPr>
      <w:r w:rsidRPr="004C43ED">
        <w:rPr>
          <w:sz w:val="20"/>
        </w:rPr>
        <w:t>§</w:t>
      </w:r>
      <w:r w:rsidRPr="004C43ED">
        <w:rPr>
          <w:sz w:val="20"/>
          <w:lang w:val="mt-MT"/>
        </w:rPr>
        <w:t> </w:t>
      </w:r>
      <w:r w:rsidRPr="004C43ED">
        <w:rPr>
          <w:sz w:val="20"/>
        </w:rPr>
        <w:t>1</w:t>
      </w:r>
      <w:r w:rsidRPr="004C43ED">
        <w:rPr>
          <w:b w:val="0"/>
          <w:sz w:val="20"/>
        </w:rPr>
        <w:t xml:space="preserve"> </w:t>
      </w:r>
      <w:r w:rsidR="002D6EF9" w:rsidRPr="004C43ED">
        <w:rPr>
          <w:b w:val="0"/>
          <w:sz w:val="20"/>
          <w:lang w:val="mt-MT"/>
        </w:rPr>
        <w:t>Il-ġ</w:t>
      </w:r>
      <w:r w:rsidR="00BD1FBD" w:rsidRPr="004C43ED">
        <w:rPr>
          <w:b w:val="0"/>
          <w:sz w:val="20"/>
          <w:lang w:val="mt-MT"/>
        </w:rPr>
        <w:t>ugatur</w:t>
      </w:r>
      <w:r w:rsidRPr="004C43ED">
        <w:rPr>
          <w:b w:val="0"/>
          <w:sz w:val="20"/>
        </w:rPr>
        <w:t xml:space="preserve"> jista</w:t>
      </w:r>
      <w:r w:rsidRPr="004C43ED">
        <w:rPr>
          <w:b w:val="0"/>
          <w:sz w:val="20"/>
          <w:lang w:val="mt-MT"/>
        </w:rPr>
        <w:t>’</w:t>
      </w:r>
      <w:r w:rsidRPr="004C43ED">
        <w:rPr>
          <w:b w:val="0"/>
          <w:sz w:val="20"/>
        </w:rPr>
        <w:t xml:space="preserve"> biss ikollu kont ta</w:t>
      </w:r>
      <w:r w:rsidRPr="004C43ED">
        <w:rPr>
          <w:b w:val="0"/>
          <w:sz w:val="20"/>
          <w:lang w:val="mt-MT"/>
        </w:rPr>
        <w:t>’</w:t>
      </w:r>
      <w:r w:rsidRPr="004C43ED">
        <w:rPr>
          <w:b w:val="0"/>
          <w:sz w:val="20"/>
        </w:rPr>
        <w:t xml:space="preserve"> </w:t>
      </w:r>
      <w:r w:rsidR="00BD1FBD" w:rsidRPr="004C43ED">
        <w:rPr>
          <w:b w:val="0"/>
          <w:sz w:val="20"/>
          <w:lang w:val="mt-MT"/>
        </w:rPr>
        <w:t>ġugatur</w:t>
      </w:r>
      <w:r w:rsidRPr="004C43ED">
        <w:rPr>
          <w:b w:val="0"/>
          <w:sz w:val="20"/>
        </w:rPr>
        <w:t xml:space="preserve"> wieħed.</w:t>
      </w:r>
    </w:p>
    <w:p w:rsidR="00370286" w:rsidRPr="004C43ED" w:rsidRDefault="00370286" w:rsidP="004C43ED">
      <w:pPr>
        <w:pStyle w:val="Heading1"/>
        <w:keepNext w:val="0"/>
        <w:ind w:firstLine="142"/>
        <w:jc w:val="both"/>
        <w:rPr>
          <w:b w:val="0"/>
          <w:sz w:val="20"/>
        </w:rPr>
      </w:pPr>
      <w:r w:rsidRPr="004C43ED">
        <w:rPr>
          <w:b w:val="0"/>
          <w:sz w:val="20"/>
        </w:rPr>
        <w:t>L-ewwel paragrafu ma japplikax jekk id-detentur tal-liċenzja jipprovdi logħob fuq URLs differenti. F</w:t>
      </w:r>
      <w:r w:rsidRPr="004C43ED">
        <w:rPr>
          <w:b w:val="0"/>
          <w:sz w:val="20"/>
          <w:lang w:val="mt-MT"/>
        </w:rPr>
        <w:t>’</w:t>
      </w:r>
      <w:r w:rsidRPr="004C43ED">
        <w:rPr>
          <w:b w:val="0"/>
          <w:sz w:val="20"/>
        </w:rPr>
        <w:t xml:space="preserve">każ bħal dan, </w:t>
      </w:r>
      <w:r w:rsidRPr="004C43ED">
        <w:rPr>
          <w:b w:val="0"/>
          <w:sz w:val="20"/>
          <w:lang w:val="mt-MT"/>
        </w:rPr>
        <w:t>il-</w:t>
      </w:r>
      <w:r w:rsidR="00711A00" w:rsidRPr="004C43ED">
        <w:rPr>
          <w:b w:val="0"/>
          <w:sz w:val="20"/>
          <w:lang w:val="mt-MT"/>
        </w:rPr>
        <w:t>ġugatur</w:t>
      </w:r>
      <w:r w:rsidRPr="004C43ED">
        <w:rPr>
          <w:b w:val="0"/>
          <w:sz w:val="20"/>
        </w:rPr>
        <w:t xml:space="preserve"> jista</w:t>
      </w:r>
      <w:r w:rsidRPr="004C43ED">
        <w:rPr>
          <w:b w:val="0"/>
          <w:sz w:val="20"/>
          <w:lang w:val="mt-MT"/>
        </w:rPr>
        <w:t>’</w:t>
      </w:r>
      <w:r w:rsidRPr="004C43ED">
        <w:rPr>
          <w:b w:val="0"/>
          <w:sz w:val="20"/>
        </w:rPr>
        <w:t xml:space="preserve"> jkollu aktar minn kont ta</w:t>
      </w:r>
      <w:r w:rsidRPr="004C43ED">
        <w:rPr>
          <w:b w:val="0"/>
          <w:sz w:val="20"/>
          <w:lang w:val="mt-MT"/>
        </w:rPr>
        <w:t>’</w:t>
      </w:r>
      <w:r w:rsidRPr="004C43ED">
        <w:rPr>
          <w:b w:val="0"/>
          <w:sz w:val="20"/>
        </w:rPr>
        <w:t xml:space="preserve"> </w:t>
      </w:r>
      <w:r w:rsidR="00BD1FBD" w:rsidRPr="004C43ED">
        <w:rPr>
          <w:b w:val="0"/>
          <w:sz w:val="20"/>
          <w:lang w:val="mt-MT"/>
        </w:rPr>
        <w:t>ġugatur</w:t>
      </w:r>
      <w:r w:rsidR="00BD1FBD" w:rsidRPr="004C43ED">
        <w:rPr>
          <w:b w:val="0"/>
          <w:sz w:val="20"/>
        </w:rPr>
        <w:t xml:space="preserve"> </w:t>
      </w:r>
      <w:r w:rsidRPr="004C43ED">
        <w:rPr>
          <w:b w:val="0"/>
          <w:sz w:val="20"/>
        </w:rPr>
        <w:t>wieħed mad-detentur tal-liċenzja, sakemm id-detentur tal-liċenzja</w:t>
      </w:r>
    </w:p>
    <w:p w:rsidR="00370286" w:rsidRPr="004C43ED" w:rsidRDefault="00370286" w:rsidP="004C43ED">
      <w:pPr>
        <w:pStyle w:val="Heading1"/>
        <w:keepNext w:val="0"/>
        <w:tabs>
          <w:tab w:val="left" w:pos="426"/>
        </w:tabs>
        <w:ind w:firstLine="142"/>
        <w:jc w:val="both"/>
        <w:rPr>
          <w:b w:val="0"/>
          <w:sz w:val="20"/>
        </w:rPr>
      </w:pPr>
      <w:r w:rsidRPr="004C43ED">
        <w:rPr>
          <w:b w:val="0"/>
          <w:sz w:val="20"/>
        </w:rPr>
        <w:t>1.</w:t>
      </w:r>
      <w:r w:rsidRPr="004C43ED">
        <w:rPr>
          <w:b w:val="0"/>
          <w:sz w:val="20"/>
          <w:lang w:val="mt-MT"/>
        </w:rPr>
        <w:tab/>
      </w:r>
      <w:r w:rsidRPr="004C43ED">
        <w:rPr>
          <w:b w:val="0"/>
          <w:sz w:val="20"/>
        </w:rPr>
        <w:t xml:space="preserve"> </w:t>
      </w:r>
      <w:r w:rsidR="00BD1FBD" w:rsidRPr="004C43ED">
        <w:rPr>
          <w:b w:val="0"/>
          <w:sz w:val="20"/>
          <w:lang w:val="mt-MT"/>
        </w:rPr>
        <w:t>j</w:t>
      </w:r>
      <w:r w:rsidRPr="004C43ED">
        <w:rPr>
          <w:b w:val="0"/>
          <w:sz w:val="20"/>
        </w:rPr>
        <w:t>ista</w:t>
      </w:r>
      <w:r w:rsidRPr="004C43ED">
        <w:rPr>
          <w:b w:val="0"/>
          <w:sz w:val="20"/>
          <w:lang w:val="mt-MT"/>
        </w:rPr>
        <w:t>’</w:t>
      </w:r>
      <w:r w:rsidRPr="004C43ED">
        <w:rPr>
          <w:b w:val="0"/>
          <w:sz w:val="20"/>
        </w:rPr>
        <w:t xml:space="preserve"> jidentifika u jiddefinixxi l-kontijiet separati </w:t>
      </w:r>
      <w:r w:rsidR="002D6EF9" w:rsidRPr="004C43ED">
        <w:rPr>
          <w:b w:val="0"/>
          <w:sz w:val="20"/>
          <w:lang w:val="mt-MT"/>
        </w:rPr>
        <w:t xml:space="preserve">tal-ġugaturi </w:t>
      </w:r>
      <w:r w:rsidRPr="004C43ED">
        <w:rPr>
          <w:b w:val="0"/>
          <w:sz w:val="20"/>
        </w:rPr>
        <w:t>tal-</w:t>
      </w:r>
      <w:r w:rsidR="00BD1FBD" w:rsidRPr="004C43ED">
        <w:rPr>
          <w:b w:val="0"/>
          <w:sz w:val="20"/>
          <w:lang w:val="mt-MT"/>
        </w:rPr>
        <w:t>ġugatur</w:t>
      </w:r>
      <w:r w:rsidRPr="004C43ED">
        <w:rPr>
          <w:b w:val="0"/>
          <w:sz w:val="20"/>
        </w:rPr>
        <w:t>;</w:t>
      </w:r>
    </w:p>
    <w:p w:rsidR="00370286" w:rsidRPr="004C43ED" w:rsidRDefault="00370286" w:rsidP="004C43ED">
      <w:pPr>
        <w:pStyle w:val="Heading1"/>
        <w:keepNext w:val="0"/>
        <w:tabs>
          <w:tab w:val="left" w:pos="426"/>
        </w:tabs>
        <w:ind w:firstLine="142"/>
        <w:jc w:val="both"/>
        <w:rPr>
          <w:b w:val="0"/>
          <w:sz w:val="20"/>
        </w:rPr>
      </w:pPr>
      <w:r w:rsidRPr="004C43ED">
        <w:rPr>
          <w:b w:val="0"/>
          <w:sz w:val="20"/>
        </w:rPr>
        <w:t>2.</w:t>
      </w:r>
      <w:r w:rsidR="00BD1FBD" w:rsidRPr="004C43ED">
        <w:rPr>
          <w:b w:val="0"/>
          <w:sz w:val="20"/>
          <w:lang w:val="mt-MT"/>
        </w:rPr>
        <w:tab/>
      </w:r>
      <w:r w:rsidRPr="004C43ED">
        <w:rPr>
          <w:b w:val="0"/>
          <w:sz w:val="20"/>
        </w:rPr>
        <w:t xml:space="preserve"> jiżgura li l-</w:t>
      </w:r>
      <w:r w:rsidR="00BD1FBD" w:rsidRPr="004C43ED">
        <w:rPr>
          <w:b w:val="0"/>
          <w:sz w:val="20"/>
          <w:lang w:val="mt-MT"/>
        </w:rPr>
        <w:t>ġugatur</w:t>
      </w:r>
      <w:r w:rsidR="00BD1FBD" w:rsidRPr="004C43ED">
        <w:rPr>
          <w:b w:val="0"/>
          <w:sz w:val="20"/>
        </w:rPr>
        <w:t xml:space="preserve"> </w:t>
      </w:r>
      <w:r w:rsidR="00BD1FBD" w:rsidRPr="004C43ED">
        <w:rPr>
          <w:b w:val="0"/>
          <w:sz w:val="20"/>
          <w:lang w:val="mt-MT"/>
        </w:rPr>
        <w:t>huwa</w:t>
      </w:r>
      <w:r w:rsidRPr="004C43ED">
        <w:rPr>
          <w:b w:val="0"/>
          <w:sz w:val="20"/>
        </w:rPr>
        <w:t xml:space="preserve"> eskluż mil-logħob kollu tad-detentur tal-liċenzja jekk </w:t>
      </w:r>
      <w:r w:rsidR="00BD1FBD" w:rsidRPr="004C43ED">
        <w:rPr>
          <w:b w:val="0"/>
          <w:sz w:val="20"/>
          <w:lang w:val="mt-MT"/>
        </w:rPr>
        <w:t>i</w:t>
      </w:r>
      <w:r w:rsidRPr="004C43ED">
        <w:rPr>
          <w:b w:val="0"/>
          <w:sz w:val="20"/>
        </w:rPr>
        <w:t>l-</w:t>
      </w:r>
      <w:r w:rsidR="00BD1FBD" w:rsidRPr="004C43ED">
        <w:rPr>
          <w:b w:val="0"/>
          <w:sz w:val="20"/>
          <w:lang w:val="mt-MT"/>
        </w:rPr>
        <w:t>ġugatur</w:t>
      </w:r>
      <w:r w:rsidR="00BD1FBD" w:rsidRPr="004C43ED">
        <w:rPr>
          <w:b w:val="0"/>
          <w:sz w:val="20"/>
        </w:rPr>
        <w:t xml:space="preserve"> </w:t>
      </w:r>
      <w:r w:rsidRPr="004C43ED">
        <w:rPr>
          <w:b w:val="0"/>
          <w:sz w:val="20"/>
        </w:rPr>
        <w:t>jagħżel li jesklud</w:t>
      </w:r>
      <w:r w:rsidR="00BD1FBD" w:rsidRPr="004C43ED">
        <w:rPr>
          <w:b w:val="0"/>
          <w:sz w:val="20"/>
        </w:rPr>
        <w:t>i lilu nnifsu skont il-Kapitolu</w:t>
      </w:r>
      <w:r w:rsidR="00BD1FBD" w:rsidRPr="004C43ED">
        <w:rPr>
          <w:b w:val="0"/>
          <w:sz w:val="20"/>
          <w:lang w:val="mt-MT"/>
        </w:rPr>
        <w:t> </w:t>
      </w:r>
      <w:r w:rsidRPr="004C43ED">
        <w:rPr>
          <w:b w:val="0"/>
          <w:sz w:val="20"/>
        </w:rPr>
        <w:t xml:space="preserve">14, </w:t>
      </w:r>
      <w:r w:rsidR="00183105" w:rsidRPr="004C43ED">
        <w:rPr>
          <w:b w:val="0"/>
          <w:sz w:val="20"/>
          <w:lang w:val="mt-MT"/>
        </w:rPr>
        <w:t>l-</w:t>
      </w:r>
      <w:r w:rsidRPr="004C43ED">
        <w:rPr>
          <w:b w:val="0"/>
          <w:sz w:val="20"/>
        </w:rPr>
        <w:t>§</w:t>
      </w:r>
      <w:r w:rsidR="00BD1FBD" w:rsidRPr="004C43ED">
        <w:rPr>
          <w:b w:val="0"/>
          <w:sz w:val="20"/>
          <w:lang w:val="mt-MT"/>
        </w:rPr>
        <w:t> </w:t>
      </w:r>
      <w:r w:rsidRPr="004C43ED">
        <w:rPr>
          <w:b w:val="0"/>
          <w:sz w:val="20"/>
        </w:rPr>
        <w:t>11 tal-A</w:t>
      </w:r>
      <w:r w:rsidR="00BD1FBD" w:rsidRPr="004C43ED">
        <w:rPr>
          <w:b w:val="0"/>
          <w:sz w:val="20"/>
        </w:rPr>
        <w:t>tt tal-Logħob tal-Ażżard (2018:</w:t>
      </w:r>
      <w:r w:rsidRPr="004C43ED">
        <w:rPr>
          <w:b w:val="0"/>
          <w:sz w:val="20"/>
        </w:rPr>
        <w:t xml:space="preserve">1138), sakemm </w:t>
      </w:r>
      <w:r w:rsidR="00BD1FBD" w:rsidRPr="004C43ED">
        <w:rPr>
          <w:b w:val="0"/>
          <w:sz w:val="20"/>
          <w:lang w:val="mt-MT"/>
        </w:rPr>
        <w:t>i</w:t>
      </w:r>
      <w:r w:rsidRPr="004C43ED">
        <w:rPr>
          <w:b w:val="0"/>
          <w:sz w:val="20"/>
        </w:rPr>
        <w:t>l-</w:t>
      </w:r>
      <w:r w:rsidR="00BD1FBD" w:rsidRPr="004C43ED">
        <w:rPr>
          <w:b w:val="0"/>
          <w:sz w:val="20"/>
          <w:lang w:val="mt-MT"/>
        </w:rPr>
        <w:t xml:space="preserve"> ġugatur</w:t>
      </w:r>
      <w:r w:rsidR="00BD1FBD" w:rsidRPr="004C43ED">
        <w:rPr>
          <w:b w:val="0"/>
          <w:sz w:val="20"/>
        </w:rPr>
        <w:t xml:space="preserve"> jagħżel b</w:t>
      </w:r>
      <w:r w:rsidR="00BD1FBD" w:rsidRPr="004C43ED">
        <w:rPr>
          <w:b w:val="0"/>
          <w:sz w:val="20"/>
          <w:lang w:val="mt-MT"/>
        </w:rPr>
        <w:t>’</w:t>
      </w:r>
      <w:r w:rsidRPr="004C43ED">
        <w:rPr>
          <w:b w:val="0"/>
          <w:sz w:val="20"/>
        </w:rPr>
        <w:t>mod attiv li jkollu l-</w:t>
      </w:r>
      <w:r w:rsidR="00BD1FBD" w:rsidRPr="004C43ED">
        <w:rPr>
          <w:b w:val="0"/>
          <w:sz w:val="20"/>
          <w:lang w:val="mt-MT"/>
        </w:rPr>
        <w:t>awto</w:t>
      </w:r>
      <w:r w:rsidR="00BD1FBD" w:rsidRPr="004C43ED">
        <w:rPr>
          <w:b w:val="0"/>
          <w:sz w:val="20"/>
        </w:rPr>
        <w:t>esklużjoni tapplika biss għal</w:t>
      </w:r>
      <w:r w:rsidR="00BD1FBD" w:rsidRPr="004C43ED">
        <w:rPr>
          <w:b w:val="0"/>
          <w:sz w:val="20"/>
          <w:lang w:val="mt-MT"/>
        </w:rPr>
        <w:t xml:space="preserve">-logħba </w:t>
      </w:r>
      <w:r w:rsidR="00183105" w:rsidRPr="004C43ED">
        <w:rPr>
          <w:b w:val="0"/>
          <w:sz w:val="20"/>
          <w:lang w:val="mt-MT"/>
        </w:rPr>
        <w:t xml:space="preserve">waħda </w:t>
      </w:r>
      <w:r w:rsidRPr="004C43ED">
        <w:rPr>
          <w:b w:val="0"/>
          <w:sz w:val="20"/>
        </w:rPr>
        <w:t xml:space="preserve">jew </w:t>
      </w:r>
      <w:r w:rsidR="00183105" w:rsidRPr="004C43ED">
        <w:rPr>
          <w:b w:val="0"/>
          <w:sz w:val="20"/>
          <w:lang w:val="mt-MT"/>
        </w:rPr>
        <w:t>bosta</w:t>
      </w:r>
      <w:r w:rsidRPr="004C43ED">
        <w:rPr>
          <w:b w:val="0"/>
          <w:sz w:val="20"/>
        </w:rPr>
        <w:t xml:space="preserve"> logħob speċifiku;</w:t>
      </w:r>
    </w:p>
    <w:p w:rsidR="00370286" w:rsidRPr="004C43ED" w:rsidRDefault="00370286" w:rsidP="004C43ED">
      <w:pPr>
        <w:pStyle w:val="Heading1"/>
        <w:keepNext w:val="0"/>
        <w:tabs>
          <w:tab w:val="left" w:pos="426"/>
        </w:tabs>
        <w:ind w:firstLine="142"/>
        <w:jc w:val="both"/>
        <w:rPr>
          <w:b w:val="0"/>
          <w:sz w:val="20"/>
        </w:rPr>
      </w:pPr>
      <w:r w:rsidRPr="004C43ED">
        <w:rPr>
          <w:b w:val="0"/>
          <w:sz w:val="20"/>
        </w:rPr>
        <w:t>3.</w:t>
      </w:r>
      <w:r w:rsidR="00BD1FBD" w:rsidRPr="004C43ED">
        <w:rPr>
          <w:b w:val="0"/>
          <w:sz w:val="20"/>
          <w:lang w:val="mt-MT"/>
        </w:rPr>
        <w:tab/>
      </w:r>
      <w:r w:rsidRPr="004C43ED">
        <w:rPr>
          <w:b w:val="0"/>
          <w:sz w:val="20"/>
        </w:rPr>
        <w:t xml:space="preserve"> </w:t>
      </w:r>
      <w:r w:rsidR="00183105" w:rsidRPr="004C43ED">
        <w:rPr>
          <w:b w:val="0"/>
          <w:sz w:val="20"/>
          <w:lang w:val="mt-MT"/>
        </w:rPr>
        <w:t>j</w:t>
      </w:r>
      <w:r w:rsidRPr="004C43ED">
        <w:rPr>
          <w:b w:val="0"/>
          <w:sz w:val="20"/>
        </w:rPr>
        <w:t>ista</w:t>
      </w:r>
      <w:r w:rsidR="00BD1FBD" w:rsidRPr="004C43ED">
        <w:rPr>
          <w:b w:val="0"/>
          <w:sz w:val="20"/>
          <w:lang w:val="mt-MT"/>
        </w:rPr>
        <w:t>’</w:t>
      </w:r>
      <w:r w:rsidRPr="004C43ED">
        <w:rPr>
          <w:b w:val="0"/>
          <w:sz w:val="20"/>
        </w:rPr>
        <w:t xml:space="preserve"> josserva l-imġiba </w:t>
      </w:r>
      <w:r w:rsidR="002D6EF9" w:rsidRPr="004C43ED">
        <w:rPr>
          <w:b w:val="0"/>
          <w:sz w:val="20"/>
          <w:lang w:val="mt-MT"/>
        </w:rPr>
        <w:t xml:space="preserve">u t-tranżazzjonijiet </w:t>
      </w:r>
      <w:r w:rsidRPr="004C43ED">
        <w:rPr>
          <w:b w:val="0"/>
          <w:sz w:val="20"/>
        </w:rPr>
        <w:t xml:space="preserve">tal-logħob </w:t>
      </w:r>
      <w:r w:rsidR="00183105" w:rsidRPr="004C43ED">
        <w:rPr>
          <w:b w:val="0"/>
          <w:sz w:val="20"/>
          <w:lang w:val="mt-MT"/>
        </w:rPr>
        <w:t>tal-azzard</w:t>
      </w:r>
      <w:r w:rsidRPr="004C43ED">
        <w:rPr>
          <w:b w:val="0"/>
          <w:sz w:val="20"/>
        </w:rPr>
        <w:t xml:space="preserve"> fuq i</w:t>
      </w:r>
      <w:r w:rsidR="00BD1FBD" w:rsidRPr="004C43ED">
        <w:rPr>
          <w:b w:val="0"/>
          <w:sz w:val="20"/>
        </w:rPr>
        <w:t xml:space="preserve">l-kontijiet separati </w:t>
      </w:r>
      <w:r w:rsidR="00183105" w:rsidRPr="004C43ED">
        <w:rPr>
          <w:b w:val="0"/>
          <w:sz w:val="20"/>
          <w:lang w:val="mt-MT"/>
        </w:rPr>
        <w:t xml:space="preserve">kollha </w:t>
      </w:r>
      <w:r w:rsidR="00BD1FBD" w:rsidRPr="004C43ED">
        <w:rPr>
          <w:b w:val="0"/>
          <w:sz w:val="20"/>
        </w:rPr>
        <w:t>tal-</w:t>
      </w:r>
      <w:r w:rsidR="00BD1FBD" w:rsidRPr="004C43ED">
        <w:rPr>
          <w:b w:val="0"/>
          <w:sz w:val="20"/>
          <w:lang w:val="mt-MT"/>
        </w:rPr>
        <w:t>ġugatur</w:t>
      </w:r>
      <w:r w:rsidR="002D6EF9" w:rsidRPr="004C43ED">
        <w:rPr>
          <w:b w:val="0"/>
          <w:sz w:val="20"/>
          <w:lang w:val="mt-MT"/>
        </w:rPr>
        <w:t>i</w:t>
      </w:r>
      <w:r w:rsidR="00BD1FBD" w:rsidRPr="004C43ED">
        <w:rPr>
          <w:b w:val="0"/>
          <w:sz w:val="20"/>
        </w:rPr>
        <w:t xml:space="preserve"> </w:t>
      </w:r>
      <w:r w:rsidRPr="004C43ED">
        <w:rPr>
          <w:b w:val="0"/>
          <w:sz w:val="20"/>
        </w:rPr>
        <w:t>tal-</w:t>
      </w:r>
      <w:r w:rsidR="00BD1FBD" w:rsidRPr="004C43ED">
        <w:rPr>
          <w:b w:val="0"/>
          <w:sz w:val="20"/>
          <w:lang w:val="mt-MT"/>
        </w:rPr>
        <w:t>ġugatur</w:t>
      </w:r>
      <w:r w:rsidRPr="004C43ED">
        <w:rPr>
          <w:b w:val="0"/>
          <w:sz w:val="20"/>
        </w:rPr>
        <w:t>.</w:t>
      </w:r>
    </w:p>
    <w:p w:rsidR="002D6EF9" w:rsidRPr="004C43ED" w:rsidRDefault="002D6EF9" w:rsidP="004C43ED">
      <w:pPr>
        <w:jc w:val="both"/>
        <w:rPr>
          <w:sz w:val="20"/>
        </w:rPr>
      </w:pPr>
    </w:p>
    <w:p w:rsidR="00370286" w:rsidRDefault="00BD1FBD" w:rsidP="004C43ED">
      <w:pPr>
        <w:pStyle w:val="Heading1"/>
        <w:keepNext w:val="0"/>
        <w:jc w:val="both"/>
        <w:rPr>
          <w:b w:val="0"/>
          <w:sz w:val="20"/>
        </w:rPr>
      </w:pPr>
      <w:r w:rsidRPr="004C43ED">
        <w:rPr>
          <w:sz w:val="20"/>
        </w:rPr>
        <w:t>§</w:t>
      </w:r>
      <w:r w:rsidRPr="004C43ED">
        <w:rPr>
          <w:sz w:val="20"/>
          <w:lang w:val="mt-MT"/>
        </w:rPr>
        <w:t> </w:t>
      </w:r>
      <w:r w:rsidR="00370286" w:rsidRPr="004C43ED">
        <w:rPr>
          <w:sz w:val="20"/>
        </w:rPr>
        <w:t>2</w:t>
      </w:r>
      <w:r w:rsidR="00370286" w:rsidRPr="004C43ED">
        <w:rPr>
          <w:b w:val="0"/>
          <w:sz w:val="20"/>
        </w:rPr>
        <w:t xml:space="preserve"> </w:t>
      </w:r>
      <w:r w:rsidR="002D6EF9" w:rsidRPr="004C43ED">
        <w:rPr>
          <w:b w:val="0"/>
          <w:sz w:val="20"/>
          <w:lang w:val="mt-MT"/>
        </w:rPr>
        <w:t>Il-ġ</w:t>
      </w:r>
      <w:r w:rsidRPr="004C43ED">
        <w:rPr>
          <w:b w:val="0"/>
          <w:sz w:val="20"/>
          <w:lang w:val="mt-MT"/>
        </w:rPr>
        <w:t>ugatur</w:t>
      </w:r>
      <w:r w:rsidRPr="004C43ED">
        <w:rPr>
          <w:b w:val="0"/>
          <w:sz w:val="20"/>
        </w:rPr>
        <w:t xml:space="preserve"> </w:t>
      </w:r>
      <w:r w:rsidR="00370286" w:rsidRPr="004C43ED">
        <w:rPr>
          <w:b w:val="0"/>
          <w:sz w:val="20"/>
        </w:rPr>
        <w:t>m</w:t>
      </w:r>
      <w:r w:rsidRPr="004C43ED">
        <w:rPr>
          <w:b w:val="0"/>
          <w:sz w:val="20"/>
          <w:lang w:val="mt-MT"/>
        </w:rPr>
        <w:t>’</w:t>
      </w:r>
      <w:r w:rsidR="00370286" w:rsidRPr="004C43ED">
        <w:rPr>
          <w:b w:val="0"/>
          <w:sz w:val="20"/>
        </w:rPr>
        <w:t>għandux ikun jista</w:t>
      </w:r>
      <w:r w:rsidRPr="004C43ED">
        <w:rPr>
          <w:b w:val="0"/>
          <w:sz w:val="20"/>
          <w:lang w:val="mt-MT"/>
        </w:rPr>
        <w:t>’</w:t>
      </w:r>
      <w:r w:rsidR="00370286" w:rsidRPr="004C43ED">
        <w:rPr>
          <w:b w:val="0"/>
          <w:sz w:val="20"/>
        </w:rPr>
        <w:t xml:space="preserve"> jiddepożita ammonti ta</w:t>
      </w:r>
      <w:r w:rsidRPr="004C43ED">
        <w:rPr>
          <w:b w:val="0"/>
          <w:sz w:val="20"/>
          <w:lang w:val="mt-MT"/>
        </w:rPr>
        <w:t>’</w:t>
      </w:r>
      <w:r w:rsidR="00370286" w:rsidRPr="004C43ED">
        <w:rPr>
          <w:b w:val="0"/>
          <w:sz w:val="20"/>
        </w:rPr>
        <w:t xml:space="preserve"> aktar minn 1/4 bażi tal-prezz għal kont ta</w:t>
      </w:r>
      <w:r w:rsidRPr="004C43ED">
        <w:rPr>
          <w:b w:val="0"/>
          <w:sz w:val="20"/>
          <w:lang w:val="mt-MT"/>
        </w:rPr>
        <w:t>’</w:t>
      </w:r>
      <w:r w:rsidR="00370286" w:rsidRPr="004C43ED">
        <w:rPr>
          <w:b w:val="0"/>
          <w:sz w:val="20"/>
        </w:rPr>
        <w:t xml:space="preserve"> </w:t>
      </w:r>
      <w:r w:rsidRPr="004C43ED">
        <w:rPr>
          <w:b w:val="0"/>
          <w:sz w:val="20"/>
          <w:lang w:val="mt-MT"/>
        </w:rPr>
        <w:t>ġugatur</w:t>
      </w:r>
      <w:r w:rsidRPr="004C43ED">
        <w:rPr>
          <w:b w:val="0"/>
          <w:sz w:val="20"/>
        </w:rPr>
        <w:t xml:space="preserve"> </w:t>
      </w:r>
      <w:r w:rsidR="00370286" w:rsidRPr="004C43ED">
        <w:rPr>
          <w:b w:val="0"/>
          <w:sz w:val="20"/>
        </w:rPr>
        <w:t>temporanju.</w:t>
      </w:r>
    </w:p>
    <w:p w:rsidR="004C43ED" w:rsidRPr="004C43ED" w:rsidRDefault="004C43ED" w:rsidP="004C43ED"/>
    <w:p w:rsidR="00370286" w:rsidRPr="004C43ED" w:rsidRDefault="00370286" w:rsidP="004C43ED">
      <w:pPr>
        <w:pStyle w:val="Heading1"/>
        <w:keepNext w:val="0"/>
        <w:jc w:val="both"/>
        <w:rPr>
          <w:b w:val="0"/>
          <w:sz w:val="20"/>
        </w:rPr>
      </w:pPr>
      <w:r w:rsidRPr="004C43ED">
        <w:rPr>
          <w:sz w:val="20"/>
        </w:rPr>
        <w:t>§ 3</w:t>
      </w:r>
      <w:r w:rsidR="00BD1FBD" w:rsidRPr="004C43ED">
        <w:rPr>
          <w:b w:val="0"/>
          <w:sz w:val="20"/>
        </w:rPr>
        <w:t xml:space="preserve"> </w:t>
      </w:r>
      <w:r w:rsidR="002D6EF9" w:rsidRPr="004C43ED">
        <w:rPr>
          <w:b w:val="0"/>
          <w:sz w:val="20"/>
          <w:lang w:val="mt-MT"/>
        </w:rPr>
        <w:t>Il-ġ</w:t>
      </w:r>
      <w:r w:rsidR="00BD1FBD" w:rsidRPr="004C43ED">
        <w:rPr>
          <w:b w:val="0"/>
          <w:sz w:val="20"/>
          <w:lang w:val="mt-MT"/>
        </w:rPr>
        <w:t>ugatur</w:t>
      </w:r>
      <w:r w:rsidR="00BD1FBD" w:rsidRPr="004C43ED">
        <w:rPr>
          <w:b w:val="0"/>
          <w:sz w:val="20"/>
        </w:rPr>
        <w:t xml:space="preserve"> </w:t>
      </w:r>
      <w:r w:rsidRPr="004C43ED">
        <w:rPr>
          <w:b w:val="0"/>
          <w:sz w:val="20"/>
        </w:rPr>
        <w:t>li għandu kont ta</w:t>
      </w:r>
      <w:r w:rsidR="00BD1FBD" w:rsidRPr="004C43ED">
        <w:rPr>
          <w:b w:val="0"/>
          <w:sz w:val="20"/>
          <w:lang w:val="mt-MT"/>
        </w:rPr>
        <w:t>’</w:t>
      </w:r>
      <w:r w:rsidRPr="004C43ED">
        <w:rPr>
          <w:b w:val="0"/>
          <w:sz w:val="20"/>
        </w:rPr>
        <w:t xml:space="preserve"> </w:t>
      </w:r>
      <w:r w:rsidR="002D6EF9" w:rsidRPr="004C43ED">
        <w:rPr>
          <w:b w:val="0"/>
          <w:sz w:val="20"/>
          <w:lang w:val="mt-MT"/>
        </w:rPr>
        <w:t>ġugatur</w:t>
      </w:r>
      <w:r w:rsidRPr="004C43ED">
        <w:rPr>
          <w:b w:val="0"/>
          <w:sz w:val="20"/>
        </w:rPr>
        <w:t xml:space="preserve"> temporanju għandu jiġi mħeġġeġ fi żmien 15-il jum mir-reġistrazzjoni sabiex jissottometti dokumentazzjoni li tikkonferma l-informazzjoni </w:t>
      </w:r>
      <w:r w:rsidR="002D6EF9" w:rsidRPr="004C43ED">
        <w:rPr>
          <w:b w:val="0"/>
          <w:sz w:val="20"/>
          <w:lang w:val="mt-MT"/>
        </w:rPr>
        <w:t>p</w:t>
      </w:r>
      <w:r w:rsidRPr="004C43ED">
        <w:rPr>
          <w:b w:val="0"/>
          <w:sz w:val="20"/>
        </w:rPr>
        <w:t>provduta wara r-reġistrazzjoni.</w:t>
      </w:r>
    </w:p>
    <w:p w:rsidR="00BD1FBD" w:rsidRPr="004C43ED" w:rsidRDefault="002D6EF9" w:rsidP="004C43ED">
      <w:pPr>
        <w:ind w:firstLine="284"/>
        <w:jc w:val="both"/>
        <w:rPr>
          <w:sz w:val="20"/>
          <w:lang w:val="mt-MT"/>
        </w:rPr>
      </w:pPr>
      <w:r w:rsidRPr="004C43ED">
        <w:rPr>
          <w:sz w:val="20"/>
          <w:lang w:val="mt-MT"/>
        </w:rPr>
        <w:t>Il-k</w:t>
      </w:r>
      <w:r w:rsidR="00370286" w:rsidRPr="004C43ED">
        <w:rPr>
          <w:sz w:val="20"/>
        </w:rPr>
        <w:t>ont ta</w:t>
      </w:r>
      <w:r w:rsidR="00BD1FBD" w:rsidRPr="004C43ED">
        <w:rPr>
          <w:sz w:val="20"/>
          <w:lang w:val="mt-MT"/>
        </w:rPr>
        <w:t>’</w:t>
      </w:r>
      <w:r w:rsidR="00370286" w:rsidRPr="004C43ED">
        <w:rPr>
          <w:sz w:val="20"/>
        </w:rPr>
        <w:t xml:space="preserve"> </w:t>
      </w:r>
      <w:r w:rsidR="00BD1FBD" w:rsidRPr="004C43ED">
        <w:rPr>
          <w:sz w:val="20"/>
          <w:lang w:val="mt-MT"/>
        </w:rPr>
        <w:t>ġugatur</w:t>
      </w:r>
      <w:r w:rsidR="00BD1FBD" w:rsidRPr="004C43ED">
        <w:rPr>
          <w:sz w:val="20"/>
        </w:rPr>
        <w:t xml:space="preserve"> </w:t>
      </w:r>
      <w:r w:rsidR="00370286" w:rsidRPr="004C43ED">
        <w:rPr>
          <w:sz w:val="20"/>
        </w:rPr>
        <w:t>temporanju jista</w:t>
      </w:r>
      <w:r w:rsidR="00BD1FBD" w:rsidRPr="004C43ED">
        <w:rPr>
          <w:sz w:val="20"/>
          <w:lang w:val="mt-MT"/>
        </w:rPr>
        <w:t>’</w:t>
      </w:r>
      <w:r w:rsidR="00370286" w:rsidRPr="004C43ED">
        <w:rPr>
          <w:sz w:val="20"/>
        </w:rPr>
        <w:t xml:space="preserve"> jintuża għal-logħob tal-azzard għal massimu ta</w:t>
      </w:r>
      <w:r w:rsidR="00BD1FBD" w:rsidRPr="004C43ED">
        <w:rPr>
          <w:sz w:val="20"/>
          <w:lang w:val="mt-MT"/>
        </w:rPr>
        <w:t>’</w:t>
      </w:r>
      <w:r w:rsidR="00370286" w:rsidRPr="004C43ED">
        <w:rPr>
          <w:sz w:val="20"/>
        </w:rPr>
        <w:t xml:space="preserve"> 30</w:t>
      </w:r>
      <w:r w:rsidR="00BD1FBD" w:rsidRPr="004C43ED">
        <w:rPr>
          <w:sz w:val="20"/>
          <w:lang w:val="mt-MT"/>
        </w:rPr>
        <w:t> </w:t>
      </w:r>
      <w:r w:rsidR="00370286" w:rsidRPr="004C43ED">
        <w:rPr>
          <w:sz w:val="20"/>
        </w:rPr>
        <w:t xml:space="preserve">jum. </w:t>
      </w:r>
    </w:p>
    <w:p w:rsidR="00BD1FBD" w:rsidRPr="004C43ED" w:rsidRDefault="00BD1FBD" w:rsidP="004C43ED">
      <w:pPr>
        <w:pStyle w:val="Heading1"/>
        <w:keepLines/>
        <w:jc w:val="both"/>
        <w:rPr>
          <w:sz w:val="20"/>
          <w:lang w:val="mt-MT"/>
        </w:rPr>
      </w:pPr>
    </w:p>
    <w:p w:rsidR="00A349B7" w:rsidRPr="004C43ED" w:rsidRDefault="00BD1FBD" w:rsidP="004C43ED">
      <w:pPr>
        <w:pStyle w:val="Heading1"/>
        <w:keepLines/>
        <w:jc w:val="both"/>
        <w:rPr>
          <w:sz w:val="20"/>
        </w:rPr>
      </w:pPr>
      <w:r w:rsidRPr="004C43ED">
        <w:rPr>
          <w:sz w:val="20"/>
          <w:lang w:val="mt-MT"/>
        </w:rPr>
        <w:t xml:space="preserve">Kapitolu 8. </w:t>
      </w:r>
      <w:r w:rsidR="00A349B7" w:rsidRPr="004C43ED">
        <w:rPr>
          <w:sz w:val="20"/>
        </w:rPr>
        <w:t>Informazzjoni għall-ġugaturi</w:t>
      </w:r>
    </w:p>
    <w:p w:rsidR="00A349B7" w:rsidRPr="004C43ED" w:rsidRDefault="00A349B7" w:rsidP="004C43ED">
      <w:pPr>
        <w:keepNext/>
        <w:keepLines/>
        <w:jc w:val="both"/>
        <w:rPr>
          <w:sz w:val="20"/>
        </w:rPr>
      </w:pPr>
    </w:p>
    <w:p w:rsidR="00A349B7" w:rsidRPr="004C43ED" w:rsidRDefault="00A349B7" w:rsidP="004C43ED">
      <w:pPr>
        <w:keepNext/>
        <w:keepLines/>
        <w:spacing w:line="276" w:lineRule="auto"/>
        <w:jc w:val="both"/>
        <w:rPr>
          <w:sz w:val="20"/>
        </w:rPr>
      </w:pPr>
      <w:r w:rsidRPr="004C43ED">
        <w:rPr>
          <w:b/>
          <w:sz w:val="20"/>
        </w:rPr>
        <w:t>§ 1</w:t>
      </w:r>
      <w:r w:rsidRPr="004C43ED">
        <w:rPr>
          <w:sz w:val="20"/>
        </w:rPr>
        <w:t xml:space="preserve"> Minbarra dak speċifikat fil-Kapitolu 14, l-§ 4 tal-Att dwar il-Logħob tal-Azzard (2018:</w:t>
      </w:r>
      <w:r w:rsidR="00BD1FBD" w:rsidRPr="004C43ED">
        <w:rPr>
          <w:sz w:val="20"/>
          <w:lang w:val="mt-MT"/>
        </w:rPr>
        <w:t>1138</w:t>
      </w:r>
      <w:r w:rsidRPr="004C43ED">
        <w:rPr>
          <w:sz w:val="20"/>
        </w:rPr>
        <w:t xml:space="preserve">), l-informazzjoni li ġejja għandha tinżamm disponibbli fil-pront għall-ġugaturi </w:t>
      </w:r>
    </w:p>
    <w:p w:rsidR="00A349B7" w:rsidRPr="004C43ED" w:rsidRDefault="00A349B7" w:rsidP="004C43ED">
      <w:pPr>
        <w:tabs>
          <w:tab w:val="left" w:pos="426"/>
        </w:tabs>
        <w:ind w:firstLine="142"/>
        <w:jc w:val="both"/>
        <w:rPr>
          <w:sz w:val="20"/>
        </w:rPr>
      </w:pPr>
      <w:r w:rsidRPr="004C43ED">
        <w:rPr>
          <w:sz w:val="20"/>
        </w:rPr>
        <w:t>1.</w:t>
      </w:r>
      <w:r w:rsidR="00BD1FBD" w:rsidRPr="004C43ED">
        <w:rPr>
          <w:sz w:val="20"/>
          <w:lang w:val="mt-MT"/>
        </w:rPr>
        <w:tab/>
      </w:r>
      <w:r w:rsidRPr="004C43ED">
        <w:rPr>
          <w:sz w:val="20"/>
        </w:rPr>
        <w:t>l-isem, in-numru telefoniku, u l-indirizz elettroniku tad-detentur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 xml:space="preserve">liċenzja; </w:t>
      </w:r>
    </w:p>
    <w:p w:rsidR="00A349B7" w:rsidRPr="004C43ED" w:rsidRDefault="00A349B7" w:rsidP="004C43ED">
      <w:pPr>
        <w:tabs>
          <w:tab w:val="left" w:pos="426"/>
        </w:tabs>
        <w:ind w:firstLine="142"/>
        <w:jc w:val="both"/>
        <w:rPr>
          <w:sz w:val="20"/>
        </w:rPr>
      </w:pPr>
      <w:r w:rsidRPr="004C43ED">
        <w:rPr>
          <w:sz w:val="20"/>
        </w:rPr>
        <w:t>2.</w:t>
      </w:r>
      <w:r w:rsidR="00BD1FBD" w:rsidRPr="004C43ED">
        <w:rPr>
          <w:sz w:val="20"/>
          <w:lang w:val="mt-MT"/>
        </w:rPr>
        <w:tab/>
      </w:r>
      <w:r w:rsidRPr="004C43ED">
        <w:rPr>
          <w:sz w:val="20"/>
        </w:rPr>
        <w:t xml:space="preserve">meta jkun xieraq, informazzjoni dwar il-benefiċjarju; </w:t>
      </w:r>
    </w:p>
    <w:p w:rsidR="00A349B7" w:rsidRPr="004C43ED" w:rsidRDefault="00A349B7" w:rsidP="004C43ED">
      <w:pPr>
        <w:tabs>
          <w:tab w:val="left" w:pos="426"/>
        </w:tabs>
        <w:spacing w:line="276" w:lineRule="auto"/>
        <w:ind w:firstLine="142"/>
        <w:jc w:val="both"/>
        <w:rPr>
          <w:sz w:val="20"/>
        </w:rPr>
      </w:pPr>
      <w:r w:rsidRPr="004C43ED">
        <w:rPr>
          <w:sz w:val="20"/>
        </w:rPr>
        <w:t>3.</w:t>
      </w:r>
      <w:r w:rsidR="00BD1FBD" w:rsidRPr="004C43ED">
        <w:rPr>
          <w:sz w:val="20"/>
          <w:lang w:val="mt-MT"/>
        </w:rPr>
        <w:tab/>
      </w:r>
      <w:r w:rsidRPr="004C43ED">
        <w:rPr>
          <w:sz w:val="20"/>
        </w:rPr>
        <w:t>il-perjodu tal-bejgħ u/jew il-perjodu liċenzjat;</w:t>
      </w:r>
    </w:p>
    <w:p w:rsidR="00A349B7" w:rsidRPr="004C43ED" w:rsidRDefault="00A349B7" w:rsidP="004C43ED">
      <w:pPr>
        <w:tabs>
          <w:tab w:val="left" w:pos="426"/>
        </w:tabs>
        <w:spacing w:line="276" w:lineRule="auto"/>
        <w:ind w:firstLine="142"/>
        <w:jc w:val="both"/>
        <w:rPr>
          <w:sz w:val="20"/>
        </w:rPr>
      </w:pPr>
      <w:r w:rsidRPr="004C43ED">
        <w:rPr>
          <w:sz w:val="20"/>
        </w:rPr>
        <w:t>4.</w:t>
      </w:r>
      <w:r w:rsidR="00BD1FBD" w:rsidRPr="004C43ED">
        <w:rPr>
          <w:sz w:val="20"/>
          <w:lang w:val="mt-MT"/>
        </w:rPr>
        <w:tab/>
      </w:r>
      <w:r w:rsidRPr="004C43ED">
        <w:rPr>
          <w:sz w:val="20"/>
        </w:rPr>
        <w:t>ir-riskji li jistgħu jiġu assoċjati mal-logħob għal flus;</w:t>
      </w:r>
    </w:p>
    <w:p w:rsidR="00A349B7" w:rsidRPr="004C43ED" w:rsidRDefault="001D4B24" w:rsidP="004C43ED">
      <w:pPr>
        <w:tabs>
          <w:tab w:val="left" w:pos="426"/>
        </w:tabs>
        <w:spacing w:line="276" w:lineRule="auto"/>
        <w:ind w:firstLine="142"/>
        <w:jc w:val="both"/>
        <w:rPr>
          <w:sz w:val="20"/>
        </w:rPr>
      </w:pPr>
      <w:r w:rsidRPr="004C43ED">
        <w:rPr>
          <w:sz w:val="20"/>
          <w:lang w:val="mt-MT"/>
        </w:rPr>
        <w:t>5</w:t>
      </w:r>
      <w:r w:rsidR="00A349B7" w:rsidRPr="004C43ED">
        <w:rPr>
          <w:sz w:val="20"/>
        </w:rPr>
        <w:t>.</w:t>
      </w:r>
      <w:r w:rsidRPr="004C43ED">
        <w:rPr>
          <w:sz w:val="20"/>
          <w:lang w:val="mt-MT"/>
        </w:rPr>
        <w:tab/>
      </w:r>
      <w:r w:rsidR="005F0E5E" w:rsidRPr="004C43ED">
        <w:rPr>
          <w:sz w:val="20"/>
        </w:rPr>
        <w:t>l-informazzjoni ta</w:t>
      </w:r>
      <w:r w:rsidR="005F0E5E" w:rsidRPr="004C43ED">
        <w:rPr>
          <w:sz w:val="20"/>
          <w:cs/>
        </w:rPr>
        <w:t xml:space="preserve">’ </w:t>
      </w:r>
      <w:r w:rsidR="005F0E5E" w:rsidRPr="004C43ED">
        <w:rPr>
          <w:sz w:val="20"/>
        </w:rPr>
        <w:t>kuntatt għal</w:t>
      </w:r>
      <w:r w:rsidR="005F0E5E" w:rsidRPr="004C43ED">
        <w:rPr>
          <w:sz w:val="20"/>
          <w:lang w:val="mt-MT"/>
        </w:rPr>
        <w:t>l-helpline</w:t>
      </w:r>
      <w:r w:rsidR="00DB377F" w:rsidRPr="004C43ED">
        <w:rPr>
          <w:sz w:val="20"/>
        </w:rPr>
        <w:t xml:space="preserve"> tal-</w:t>
      </w:r>
      <w:r w:rsidR="00A349B7" w:rsidRPr="004C43ED">
        <w:rPr>
          <w:sz w:val="20"/>
        </w:rPr>
        <w:t>logħob tal-azzard problematiku</w:t>
      </w:r>
      <w:r w:rsidR="00DB377F" w:rsidRPr="004C43ED">
        <w:rPr>
          <w:sz w:val="20"/>
          <w:lang w:val="mt-MT"/>
        </w:rPr>
        <w:t xml:space="preserve"> – indipendenti mill-operazzjoni tal-logħob tal-azzard – li tista’ toffri għajnuna bbażata fuq ċirkostanzi Żvediżi</w:t>
      </w:r>
      <w:r w:rsidR="00A349B7" w:rsidRPr="004C43ED">
        <w:rPr>
          <w:sz w:val="20"/>
        </w:rPr>
        <w:t>;</w:t>
      </w:r>
    </w:p>
    <w:p w:rsidR="00A349B7" w:rsidRPr="004C43ED" w:rsidRDefault="00DB377F" w:rsidP="004C43ED">
      <w:pPr>
        <w:tabs>
          <w:tab w:val="left" w:pos="426"/>
        </w:tabs>
        <w:spacing w:line="276" w:lineRule="auto"/>
        <w:ind w:firstLine="142"/>
        <w:jc w:val="both"/>
        <w:rPr>
          <w:sz w:val="20"/>
        </w:rPr>
      </w:pPr>
      <w:r w:rsidRPr="004C43ED">
        <w:rPr>
          <w:sz w:val="20"/>
          <w:lang w:val="mt-MT"/>
        </w:rPr>
        <w:t>6</w:t>
      </w:r>
      <w:r w:rsidR="00A349B7" w:rsidRPr="004C43ED">
        <w:rPr>
          <w:sz w:val="20"/>
        </w:rPr>
        <w:t>.</w:t>
      </w:r>
      <w:r w:rsidRPr="004C43ED">
        <w:rPr>
          <w:sz w:val="20"/>
          <w:lang w:val="mt-MT"/>
        </w:rPr>
        <w:tab/>
      </w:r>
      <w:r w:rsidR="00A349B7" w:rsidRPr="004C43ED">
        <w:rPr>
          <w:sz w:val="20"/>
        </w:rPr>
        <w:t>li l-Awtorità Żvediża tal-Logħob tal-Azzard hija l-awtorità tal-liċenzjar u superviżorja;</w:t>
      </w:r>
    </w:p>
    <w:p w:rsidR="00A349B7" w:rsidRPr="004C43ED" w:rsidRDefault="00DB377F" w:rsidP="004C43ED">
      <w:pPr>
        <w:tabs>
          <w:tab w:val="left" w:pos="426"/>
        </w:tabs>
        <w:spacing w:line="276" w:lineRule="auto"/>
        <w:ind w:firstLine="142"/>
        <w:jc w:val="both"/>
        <w:rPr>
          <w:sz w:val="20"/>
        </w:rPr>
      </w:pPr>
      <w:r w:rsidRPr="004C43ED">
        <w:rPr>
          <w:sz w:val="20"/>
          <w:lang w:val="mt-MT"/>
        </w:rPr>
        <w:t>7</w:t>
      </w:r>
      <w:r w:rsidR="00A349B7" w:rsidRPr="004C43ED">
        <w:rPr>
          <w:sz w:val="20"/>
        </w:rPr>
        <w:t>.</w:t>
      </w:r>
      <w:r w:rsidRPr="004C43ED">
        <w:rPr>
          <w:sz w:val="20"/>
          <w:lang w:val="mt-MT"/>
        </w:rPr>
        <w:tab/>
      </w:r>
      <w:r w:rsidR="00A349B7" w:rsidRPr="004C43ED">
        <w:rPr>
          <w:sz w:val="20"/>
        </w:rPr>
        <w:t>il-prezz tal-biljetti, il-ħlas, jew ekwivalenti għal-lotterija kkonċernata;</w:t>
      </w:r>
    </w:p>
    <w:p w:rsidR="00A349B7" w:rsidRPr="004C43ED" w:rsidRDefault="00DB377F" w:rsidP="004C43ED">
      <w:pPr>
        <w:tabs>
          <w:tab w:val="left" w:pos="426"/>
        </w:tabs>
        <w:spacing w:line="276" w:lineRule="auto"/>
        <w:ind w:firstLine="142"/>
        <w:jc w:val="both"/>
        <w:rPr>
          <w:sz w:val="20"/>
        </w:rPr>
      </w:pPr>
      <w:r w:rsidRPr="004C43ED">
        <w:rPr>
          <w:sz w:val="20"/>
          <w:lang w:val="mt-MT"/>
        </w:rPr>
        <w:t>8</w:t>
      </w:r>
      <w:r w:rsidR="00A349B7" w:rsidRPr="004C43ED">
        <w:rPr>
          <w:sz w:val="20"/>
        </w:rPr>
        <w:t>.</w:t>
      </w:r>
      <w:r w:rsidRPr="004C43ED">
        <w:rPr>
          <w:sz w:val="20"/>
          <w:lang w:val="mt-MT"/>
        </w:rPr>
        <w:tab/>
      </w:r>
      <w:r w:rsidR="00A349B7" w:rsidRPr="004C43ED">
        <w:rPr>
          <w:sz w:val="20"/>
        </w:rPr>
        <w:t xml:space="preserve">kwalunkwe kostijiet oħrajn għal parteċipazzjoni fil-lotterija kkoonċernata; u </w:t>
      </w:r>
    </w:p>
    <w:p w:rsidR="00A349B7" w:rsidRPr="004C43ED" w:rsidRDefault="00DB377F" w:rsidP="004C43ED">
      <w:pPr>
        <w:tabs>
          <w:tab w:val="left" w:pos="426"/>
        </w:tabs>
        <w:spacing w:line="276" w:lineRule="auto"/>
        <w:ind w:firstLine="142"/>
        <w:jc w:val="both"/>
        <w:rPr>
          <w:sz w:val="20"/>
        </w:rPr>
      </w:pPr>
      <w:r w:rsidRPr="004C43ED">
        <w:rPr>
          <w:sz w:val="20"/>
          <w:lang w:val="mt-MT"/>
        </w:rPr>
        <w:t>9</w:t>
      </w:r>
      <w:r w:rsidR="00A349B7" w:rsidRPr="004C43ED">
        <w:rPr>
          <w:sz w:val="20"/>
        </w:rPr>
        <w:t>.</w:t>
      </w:r>
      <w:r w:rsidRPr="004C43ED">
        <w:rPr>
          <w:sz w:val="20"/>
          <w:lang w:val="mt-MT"/>
        </w:rPr>
        <w:tab/>
      </w:r>
      <w:r w:rsidR="00A349B7" w:rsidRPr="004C43ED">
        <w:rPr>
          <w:sz w:val="20"/>
        </w:rPr>
        <w:t>meta jkun xieraq, in-numru ta</w:t>
      </w:r>
      <w:r w:rsidR="00A349B7" w:rsidRPr="004C43ED">
        <w:rPr>
          <w:sz w:val="20"/>
          <w:cs/>
        </w:rPr>
        <w:t xml:space="preserve">’ </w:t>
      </w:r>
      <w:r w:rsidR="00A349B7" w:rsidRPr="004C43ED">
        <w:rPr>
          <w:sz w:val="20"/>
        </w:rPr>
        <w:t>biljetti ta</w:t>
      </w:r>
      <w:r w:rsidR="00A349B7" w:rsidRPr="004C43ED">
        <w:rPr>
          <w:sz w:val="20"/>
          <w:cs/>
        </w:rPr>
        <w:t xml:space="preserve">’ </w:t>
      </w:r>
      <w:r w:rsidR="00A349B7" w:rsidRPr="004C43ED">
        <w:rPr>
          <w:sz w:val="20"/>
        </w:rPr>
        <w:t>lotterija jew ekwivalenti.</w:t>
      </w:r>
    </w:p>
    <w:p w:rsidR="00A349B7" w:rsidRPr="004C43ED" w:rsidRDefault="00A349B7" w:rsidP="004C43ED">
      <w:pPr>
        <w:ind w:firstLine="284"/>
        <w:jc w:val="both"/>
        <w:rPr>
          <w:sz w:val="20"/>
        </w:rPr>
      </w:pPr>
      <w:r w:rsidRPr="004C43ED">
        <w:rPr>
          <w:sz w:val="20"/>
        </w:rPr>
        <w:t>Jekk ir-rebħ ma jitħallasx immedjatament, il-ġugatur għandu jiġi infurmat ukoll bil-ħin u l-mezzi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 xml:space="preserve">ħlas tar-rebħ u bil-jum tal-ħlas tar-rebħ finali. </w:t>
      </w:r>
    </w:p>
    <w:p w:rsidR="00A349B7" w:rsidRPr="004C43ED" w:rsidRDefault="00A349B7" w:rsidP="004C43ED">
      <w:pPr>
        <w:ind w:firstLine="284"/>
        <w:jc w:val="both"/>
        <w:rPr>
          <w:sz w:val="20"/>
        </w:rPr>
      </w:pPr>
      <w:r w:rsidRPr="004C43ED">
        <w:rPr>
          <w:sz w:val="20"/>
        </w:rPr>
        <w:t>Fil-każ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lotteriji mtella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wara t-tlugħ u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lotteriji mingħajr biljetti, għandha tiġi pprovduta wkoll informazzjoni dwar il-ħin u l-metodu għall-pubblikazzjoni tar-riżultati tat-tlugħ u d-data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tlugħ potenzjali għad-distribuzzjoni tal-premijiet.</w:t>
      </w:r>
    </w:p>
    <w:p w:rsidR="00A349B7" w:rsidRPr="004C43ED" w:rsidRDefault="00A349B7" w:rsidP="004C43ED">
      <w:pPr>
        <w:spacing w:line="276" w:lineRule="auto"/>
        <w:ind w:left="284"/>
        <w:jc w:val="both"/>
        <w:rPr>
          <w:sz w:val="20"/>
          <w:lang w:val="mt-MT"/>
        </w:rPr>
      </w:pPr>
    </w:p>
    <w:p w:rsidR="00DB377F" w:rsidRPr="004C43ED" w:rsidRDefault="00DB377F" w:rsidP="004C43ED">
      <w:pPr>
        <w:spacing w:line="276" w:lineRule="auto"/>
        <w:ind w:left="1276"/>
        <w:jc w:val="both"/>
        <w:rPr>
          <w:i/>
          <w:sz w:val="20"/>
          <w:szCs w:val="24"/>
          <w:lang w:val="mt-MT"/>
        </w:rPr>
      </w:pPr>
      <w:r w:rsidRPr="004C43ED">
        <w:rPr>
          <w:i/>
          <w:sz w:val="20"/>
          <w:szCs w:val="24"/>
          <w:lang w:val="mt-MT"/>
        </w:rPr>
        <w:t>Parir ġenerali:</w:t>
      </w:r>
    </w:p>
    <w:p w:rsidR="00DB377F" w:rsidRPr="004C43ED" w:rsidRDefault="00DB377F" w:rsidP="004C43ED">
      <w:pPr>
        <w:spacing w:line="276" w:lineRule="auto"/>
        <w:ind w:left="1276"/>
        <w:jc w:val="both"/>
        <w:rPr>
          <w:sz w:val="20"/>
          <w:szCs w:val="24"/>
          <w:lang w:val="mt-MT"/>
        </w:rPr>
      </w:pPr>
      <w:r w:rsidRPr="004C43ED">
        <w:rPr>
          <w:sz w:val="20"/>
          <w:szCs w:val="24"/>
          <w:lang w:val="mt-MT"/>
        </w:rPr>
        <w:t>Il-</w:t>
      </w:r>
      <w:r w:rsidR="005F0E5E" w:rsidRPr="004C43ED">
        <w:rPr>
          <w:sz w:val="20"/>
          <w:szCs w:val="24"/>
          <w:lang w:val="mt-MT"/>
        </w:rPr>
        <w:t>helpline</w:t>
      </w:r>
      <w:r w:rsidRPr="004C43ED">
        <w:rPr>
          <w:sz w:val="20"/>
          <w:szCs w:val="24"/>
          <w:lang w:val="mt-MT"/>
        </w:rPr>
        <w:t xml:space="preserve"> indipendenti </w:t>
      </w:r>
      <w:r w:rsidR="005F0E5E" w:rsidRPr="004C43ED">
        <w:rPr>
          <w:sz w:val="20"/>
          <w:szCs w:val="24"/>
          <w:lang w:val="mt-MT"/>
        </w:rPr>
        <w:t>j</w:t>
      </w:r>
      <w:r w:rsidRPr="004C43ED">
        <w:rPr>
          <w:sz w:val="20"/>
          <w:szCs w:val="24"/>
          <w:lang w:val="mt-MT"/>
        </w:rPr>
        <w:t xml:space="preserve">ista’ </w:t>
      </w:r>
      <w:r w:rsidR="005F0E5E" w:rsidRPr="004C43ED">
        <w:rPr>
          <w:sz w:val="20"/>
          <w:szCs w:val="24"/>
          <w:lang w:val="mt-MT"/>
        </w:rPr>
        <w:t>j</w:t>
      </w:r>
      <w:r w:rsidRPr="004C43ED">
        <w:rPr>
          <w:sz w:val="20"/>
          <w:szCs w:val="24"/>
          <w:lang w:val="mt-MT"/>
        </w:rPr>
        <w:t xml:space="preserve">kun, per eżempju, </w:t>
      </w:r>
      <w:r w:rsidRPr="004C43ED">
        <w:rPr>
          <w:sz w:val="20"/>
          <w:szCs w:val="24"/>
        </w:rPr>
        <w:t>‘Stödlinjen’</w:t>
      </w:r>
      <w:r w:rsidR="005F0E5E" w:rsidRPr="004C43ED">
        <w:rPr>
          <w:sz w:val="20"/>
          <w:szCs w:val="24"/>
          <w:lang w:val="mt-MT"/>
        </w:rPr>
        <w:t>.</w:t>
      </w:r>
    </w:p>
    <w:p w:rsidR="005F0E5E" w:rsidRPr="004C43ED" w:rsidRDefault="005F0E5E" w:rsidP="004C43ED">
      <w:pPr>
        <w:spacing w:line="276" w:lineRule="auto"/>
        <w:ind w:left="1276"/>
        <w:jc w:val="both"/>
        <w:rPr>
          <w:sz w:val="20"/>
          <w:szCs w:val="24"/>
          <w:lang w:val="mt-MT"/>
        </w:rPr>
      </w:pPr>
    </w:p>
    <w:p w:rsidR="00A349B7" w:rsidRPr="004C43ED" w:rsidRDefault="00A349B7" w:rsidP="004C43ED">
      <w:pPr>
        <w:jc w:val="both"/>
        <w:rPr>
          <w:sz w:val="20"/>
        </w:rPr>
      </w:pPr>
      <w:r w:rsidRPr="004C43ED">
        <w:rPr>
          <w:b/>
          <w:sz w:val="20"/>
        </w:rPr>
        <w:t>§ 2</w:t>
      </w:r>
      <w:r w:rsidRPr="004C43ED">
        <w:rPr>
          <w:sz w:val="20"/>
        </w:rPr>
        <w:t xml:space="preserve"> Fuq il-biljetti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lotterija fiżiċi jew l-ekwivalenti, l-informazzjoni taħt l-§ 1 għandha tiġi ddikjarata b</w:t>
      </w:r>
      <w:r w:rsidRPr="004C43ED">
        <w:rPr>
          <w:sz w:val="20"/>
          <w:cs/>
        </w:rPr>
        <w:t>’</w:t>
      </w:r>
      <w:r w:rsidRPr="004C43ED">
        <w:rPr>
          <w:sz w:val="20"/>
        </w:rPr>
        <w:t>mod ċar u prominenti. Madankollu, l-informazzjoni taħt l-§ 1</w:t>
      </w:r>
      <w:r w:rsidR="0090526D" w:rsidRPr="004C43ED">
        <w:rPr>
          <w:sz w:val="20"/>
          <w:lang w:val="mt-MT"/>
        </w:rPr>
        <w:t>(</w:t>
      </w:r>
      <w:r w:rsidRPr="004C43ED">
        <w:rPr>
          <w:sz w:val="20"/>
        </w:rPr>
        <w:t>2, 4, u 6</w:t>
      </w:r>
      <w:r w:rsidR="0090526D" w:rsidRPr="004C43ED">
        <w:rPr>
          <w:sz w:val="20"/>
          <w:lang w:val="mt-MT"/>
        </w:rPr>
        <w:t>)</w:t>
      </w:r>
      <w:r w:rsidRPr="004C43ED">
        <w:rPr>
          <w:sz w:val="20"/>
        </w:rPr>
        <w:t xml:space="preserve"> tista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tinżamm disponibbli b</w:t>
      </w:r>
      <w:r w:rsidRPr="004C43ED">
        <w:rPr>
          <w:sz w:val="20"/>
          <w:cs/>
        </w:rPr>
        <w:t>’</w:t>
      </w:r>
      <w:r w:rsidRPr="004C43ED">
        <w:rPr>
          <w:sz w:val="20"/>
        </w:rPr>
        <w:t>mezzi għajr dawk fuq il-biljett tal-lotterija, bil-kundizzjoni li tiddikjara fejn l-informazzjoni hija disponibbli.</w:t>
      </w:r>
    </w:p>
    <w:p w:rsidR="0090526D" w:rsidRPr="004C43ED" w:rsidRDefault="0090526D" w:rsidP="004C43ED">
      <w:pPr>
        <w:ind w:firstLine="284"/>
        <w:jc w:val="both"/>
        <w:rPr>
          <w:sz w:val="20"/>
          <w:lang w:val="mt-MT"/>
        </w:rPr>
      </w:pPr>
      <w:r w:rsidRPr="004C43ED">
        <w:rPr>
          <w:sz w:val="20"/>
          <w:lang w:val="mt-MT"/>
        </w:rPr>
        <w:t>Fuq il-biljetti ta’ lotterija fiżiċi, it-tabella tal-iżborż għandha tkun iddikjarata b’mod ċar u prominenti.</w:t>
      </w:r>
    </w:p>
    <w:p w:rsidR="00A349B7" w:rsidRPr="004C43ED" w:rsidRDefault="00A349B7" w:rsidP="004C43ED">
      <w:pPr>
        <w:ind w:firstLine="284"/>
        <w:jc w:val="both"/>
        <w:rPr>
          <w:sz w:val="20"/>
        </w:rPr>
      </w:pPr>
      <w:r w:rsidRPr="004C43ED">
        <w:rPr>
          <w:sz w:val="20"/>
        </w:rPr>
        <w:t>Informazzjoni dwar kwalunkwe kuntrattur skont il-Kapitolu 11, l-§ 6 tal-Att dwar il-Logħob tal-Azzard (2018:</w:t>
      </w:r>
      <w:r w:rsidR="0090526D" w:rsidRPr="004C43ED">
        <w:rPr>
          <w:sz w:val="20"/>
          <w:lang w:val="mt-MT"/>
        </w:rPr>
        <w:t>1138</w:t>
      </w:r>
      <w:r w:rsidRPr="004C43ED">
        <w:rPr>
          <w:sz w:val="20"/>
        </w:rPr>
        <w:t>) tista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tiġi ddikjarata biss jekk tkun meħtieġa għall-ġugaturi biex jeżerċitaw id-drittijiet tagħhom.</w:t>
      </w:r>
    </w:p>
    <w:p w:rsidR="00A349B7" w:rsidRPr="004C43ED" w:rsidRDefault="00A349B7" w:rsidP="004C43ED">
      <w:pPr>
        <w:jc w:val="both"/>
        <w:rPr>
          <w:sz w:val="20"/>
        </w:rPr>
      </w:pPr>
    </w:p>
    <w:p w:rsidR="00A349B7" w:rsidRPr="004C43ED" w:rsidRDefault="00A349B7" w:rsidP="004C43ED">
      <w:pPr>
        <w:keepNext/>
        <w:keepLines/>
        <w:ind w:left="1304" w:firstLine="2"/>
        <w:jc w:val="both"/>
        <w:rPr>
          <w:i/>
          <w:sz w:val="20"/>
          <w:u w:val="single"/>
        </w:rPr>
      </w:pPr>
      <w:r w:rsidRPr="004C43ED">
        <w:rPr>
          <w:i/>
          <w:sz w:val="20"/>
          <w:u w:val="single"/>
        </w:rPr>
        <w:t xml:space="preserve">Parir ġenerali: </w:t>
      </w:r>
    </w:p>
    <w:p w:rsidR="0090526D" w:rsidRPr="004C43ED" w:rsidRDefault="0090526D" w:rsidP="004C43ED">
      <w:pPr>
        <w:ind w:left="1304" w:firstLine="2"/>
        <w:jc w:val="both"/>
        <w:rPr>
          <w:sz w:val="20"/>
          <w:lang w:val="mt-MT"/>
        </w:rPr>
      </w:pPr>
      <w:r w:rsidRPr="004C43ED">
        <w:rPr>
          <w:sz w:val="20"/>
          <w:lang w:val="mt-MT"/>
        </w:rPr>
        <w:t>It-tabella tal-iżborż tista’, pereżempju, tidher fuq in-naħa ta’ wara tal-biljetti ta’ lotterija fiżiċi.</w:t>
      </w:r>
    </w:p>
    <w:p w:rsidR="00A349B7" w:rsidRPr="004C43ED" w:rsidRDefault="00A349B7" w:rsidP="004C43ED">
      <w:pPr>
        <w:ind w:left="1304" w:firstLine="256"/>
        <w:jc w:val="both"/>
        <w:rPr>
          <w:sz w:val="20"/>
        </w:rPr>
      </w:pPr>
      <w:r w:rsidRPr="004C43ED">
        <w:rPr>
          <w:sz w:val="20"/>
        </w:rPr>
        <w:t>Għandu jkun faċli għall-ġugaturi li jifhmu min huwa d-detentur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liċenzja jew il-benefiċjarju. Informazzjoni dwar id-detentur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liċenzja jew benefiċjarj</w:t>
      </w:r>
      <w:r w:rsidR="0090526D" w:rsidRPr="004C43ED">
        <w:rPr>
          <w:sz w:val="20"/>
          <w:lang w:val="mt-MT"/>
        </w:rPr>
        <w:t>u</w:t>
      </w:r>
      <w:r w:rsidRPr="004C43ED">
        <w:rPr>
          <w:sz w:val="20"/>
        </w:rPr>
        <w:t xml:space="preserve"> tista</w:t>
      </w:r>
      <w:r w:rsidRPr="004C43ED">
        <w:rPr>
          <w:sz w:val="20"/>
          <w:cs/>
        </w:rPr>
        <w:t>’</w:t>
      </w:r>
      <w:r w:rsidRPr="004C43ED">
        <w:rPr>
          <w:sz w:val="20"/>
        </w:rPr>
        <w:t>, pereżempju, tidher fuq il-parti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quddiem tal-biljetti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lotterija fiżiċi.</w:t>
      </w:r>
    </w:p>
    <w:p w:rsidR="00A349B7" w:rsidRPr="004C43ED" w:rsidRDefault="00A349B7" w:rsidP="004C43ED">
      <w:pPr>
        <w:ind w:left="1304" w:firstLine="2"/>
        <w:jc w:val="both"/>
        <w:rPr>
          <w:sz w:val="20"/>
        </w:rPr>
      </w:pPr>
    </w:p>
    <w:p w:rsidR="00A349B7" w:rsidRPr="004C43ED" w:rsidRDefault="00A349B7" w:rsidP="004C43ED">
      <w:pPr>
        <w:jc w:val="both"/>
        <w:rPr>
          <w:sz w:val="20"/>
        </w:rPr>
      </w:pPr>
      <w:r w:rsidRPr="004C43ED">
        <w:rPr>
          <w:b/>
          <w:sz w:val="20"/>
        </w:rPr>
        <w:t>§ 3</w:t>
      </w:r>
      <w:r w:rsidRPr="004C43ED">
        <w:rPr>
          <w:sz w:val="20"/>
        </w:rPr>
        <w:t xml:space="preserve"> Flimkien max-xiri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biljetti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lotterija li jeħtieġu reġistrazzjoni skont il-Kapitolu 12, l-§ 1 tal-Att dwar il-Logħob tal-Azzard (2018:</w:t>
      </w:r>
      <w:r w:rsidR="0090526D" w:rsidRPr="004C43ED">
        <w:rPr>
          <w:sz w:val="20"/>
          <w:lang w:val="mt-MT"/>
        </w:rPr>
        <w:t>1138</w:t>
      </w:r>
      <w:r w:rsidRPr="004C43ED">
        <w:rPr>
          <w:sz w:val="20"/>
        </w:rPr>
        <w:t>), l-informazzjoni taħt l-§ 1, il-punti 4-6 u l-informazzjoni dwar l-għażla li tiġi llimitata l-parteċipazzjoni fil-logħob - skont il-Kapitolu 14, l-§ 7, l-§ 11, l-ewwel paragrafu, u l-§ 12 tal-Att dwar il-Logħob tal-Azzard u l-Kapitolu 11, l-§ 3 tal-Ordinanza dwar il-Logħob tal-Azzard (2018:</w:t>
      </w:r>
      <w:r w:rsidR="0090526D" w:rsidRPr="004C43ED">
        <w:rPr>
          <w:sz w:val="20"/>
          <w:lang w:val="mt-MT"/>
        </w:rPr>
        <w:t>1475</w:t>
      </w:r>
      <w:r w:rsidRPr="004C43ED">
        <w:rPr>
          <w:sz w:val="20"/>
        </w:rPr>
        <w:t xml:space="preserve">) </w:t>
      </w:r>
      <w:r w:rsidRPr="004C43ED">
        <w:rPr>
          <w:sz w:val="20"/>
          <w:cs/>
        </w:rPr>
        <w:t xml:space="preserve">– </w:t>
      </w:r>
      <w:r w:rsidRPr="004C43ED">
        <w:rPr>
          <w:sz w:val="20"/>
        </w:rPr>
        <w:t xml:space="preserve">għandha tkun disponibbli għall-ġugatur qabel ma l-ġugatur </w:t>
      </w:r>
      <w:r w:rsidR="0090526D" w:rsidRPr="004C43ED">
        <w:rPr>
          <w:sz w:val="20"/>
          <w:lang w:val="mt-MT"/>
        </w:rPr>
        <w:t>jista’ jirreġistra</w:t>
      </w:r>
      <w:r w:rsidRPr="004C43ED">
        <w:rPr>
          <w:sz w:val="20"/>
        </w:rPr>
        <w:t>.</w:t>
      </w:r>
    </w:p>
    <w:p w:rsidR="00A349B7" w:rsidRPr="004C43ED" w:rsidRDefault="00A349B7" w:rsidP="004C43ED">
      <w:pPr>
        <w:jc w:val="both"/>
        <w:rPr>
          <w:sz w:val="20"/>
        </w:rPr>
      </w:pPr>
    </w:p>
    <w:p w:rsidR="00A349B7" w:rsidRPr="004C43ED" w:rsidRDefault="00A349B7" w:rsidP="004C43ED">
      <w:pPr>
        <w:jc w:val="both"/>
        <w:rPr>
          <w:sz w:val="20"/>
        </w:rPr>
      </w:pPr>
      <w:r w:rsidRPr="004C43ED">
        <w:rPr>
          <w:b/>
          <w:sz w:val="20"/>
        </w:rPr>
        <w:t>§ 4</w:t>
      </w:r>
      <w:r w:rsidRPr="004C43ED">
        <w:rPr>
          <w:sz w:val="20"/>
        </w:rPr>
        <w:t xml:space="preserve"> Jekk il-lotterija tiġi pprovduta onlajn, l-informazzjoni speċifikata fl-§ 1, l-ewwel paragrafu, il-punti 1-3 u 5 għandha tkun viżibbli b</w:t>
      </w:r>
      <w:r w:rsidRPr="004C43ED">
        <w:rPr>
          <w:sz w:val="20"/>
          <w:cs/>
        </w:rPr>
        <w:t>’</w:t>
      </w:r>
      <w:r w:rsidRPr="004C43ED">
        <w:rPr>
          <w:sz w:val="20"/>
        </w:rPr>
        <w:t>mod ċar fuq il-paġna ewlenija tad-detentur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liċenzja flimkien mal-logo tal-Awtorità Żvediża tal-Logħob tal-Azzard, konnessjoni mas-sit web tal-Awtorità, u konnessjoni għat-termini tal-użu.</w:t>
      </w:r>
    </w:p>
    <w:p w:rsidR="00A349B7" w:rsidRPr="004C43ED" w:rsidRDefault="00A349B7" w:rsidP="004C43ED">
      <w:pPr>
        <w:jc w:val="both"/>
        <w:rPr>
          <w:b/>
          <w:sz w:val="20"/>
        </w:rPr>
      </w:pPr>
    </w:p>
    <w:p w:rsidR="00A349B7" w:rsidRPr="004C43ED" w:rsidRDefault="00A349B7" w:rsidP="004C43ED">
      <w:pPr>
        <w:keepNext/>
        <w:keepLines/>
        <w:jc w:val="both"/>
        <w:rPr>
          <w:sz w:val="20"/>
        </w:rPr>
      </w:pPr>
      <w:r w:rsidRPr="004C43ED">
        <w:rPr>
          <w:b/>
          <w:sz w:val="20"/>
        </w:rPr>
        <w:t>§ 5</w:t>
      </w:r>
      <w:r w:rsidRPr="004C43ED">
        <w:rPr>
          <w:sz w:val="20"/>
        </w:rPr>
        <w:t xml:space="preserve"> Jekk it-termini attwali tal-użu jinbidlu, u l-bidla mhijiex insinifikanti, il-ġugaturi għandhom jiġu infurmati bit-tibdil qabel jidħol fis-seħħ. </w:t>
      </w:r>
    </w:p>
    <w:p w:rsidR="00A349B7" w:rsidRPr="004C43ED" w:rsidRDefault="00A349B7" w:rsidP="004C43ED">
      <w:pPr>
        <w:jc w:val="both"/>
        <w:rPr>
          <w:sz w:val="20"/>
        </w:rPr>
      </w:pPr>
    </w:p>
    <w:p w:rsidR="00A349B7" w:rsidRPr="004C43ED" w:rsidRDefault="00A349B7" w:rsidP="004C43ED">
      <w:pPr>
        <w:keepNext/>
        <w:keepLines/>
        <w:ind w:left="1304" w:firstLine="2"/>
        <w:jc w:val="both"/>
        <w:rPr>
          <w:i/>
          <w:sz w:val="20"/>
          <w:u w:val="single"/>
        </w:rPr>
      </w:pPr>
      <w:r w:rsidRPr="004C43ED">
        <w:rPr>
          <w:i/>
          <w:sz w:val="20"/>
          <w:u w:val="single"/>
        </w:rPr>
        <w:t>Parir ġenerali:</w:t>
      </w:r>
    </w:p>
    <w:p w:rsidR="00A349B7" w:rsidRPr="004C43ED" w:rsidRDefault="00A349B7" w:rsidP="004C43ED">
      <w:pPr>
        <w:ind w:left="1304" w:firstLine="2"/>
        <w:jc w:val="both"/>
        <w:rPr>
          <w:sz w:val="20"/>
        </w:rPr>
      </w:pPr>
      <w:r w:rsidRPr="004C43ED">
        <w:rPr>
          <w:sz w:val="20"/>
        </w:rPr>
        <w:t>Bidla insinifikanti tista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 xml:space="preserve">tikkonċerna, pereżempju, żbalji ortografiċi. </w:t>
      </w:r>
    </w:p>
    <w:p w:rsidR="00A349B7" w:rsidRPr="004C43ED" w:rsidRDefault="00A349B7" w:rsidP="004C43ED">
      <w:pPr>
        <w:ind w:left="1304" w:firstLine="256"/>
        <w:jc w:val="both"/>
        <w:rPr>
          <w:sz w:val="20"/>
          <w:szCs w:val="24"/>
        </w:rPr>
      </w:pPr>
      <w:r w:rsidRPr="004C43ED">
        <w:rPr>
          <w:sz w:val="20"/>
        </w:rPr>
        <w:t>Informazzjoni għall-ġugaturi dwar tibdil fit-termini tal-użu tista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tiġi pprovduta, pereżempju, permezz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avviż tal-bidla fil-kitba jew bl-approvazzjoni tal-ġugatur tat-termini tal-użu ġodda fl-illoggjar mas-sistema.</w:t>
      </w:r>
    </w:p>
    <w:p w:rsidR="00A349B7" w:rsidRPr="004C43ED" w:rsidRDefault="00A349B7" w:rsidP="004C43ED">
      <w:pPr>
        <w:jc w:val="both"/>
        <w:rPr>
          <w:sz w:val="20"/>
        </w:rPr>
      </w:pPr>
    </w:p>
    <w:p w:rsidR="00A349B7" w:rsidRPr="004C43ED" w:rsidRDefault="00A349B7" w:rsidP="004C43ED">
      <w:pPr>
        <w:pStyle w:val="Heading1"/>
        <w:keepLines/>
        <w:jc w:val="both"/>
        <w:rPr>
          <w:sz w:val="20"/>
        </w:rPr>
      </w:pPr>
      <w:r w:rsidRPr="004C43ED">
        <w:rPr>
          <w:sz w:val="20"/>
        </w:rPr>
        <w:t>Kapitolu </w:t>
      </w:r>
      <w:r w:rsidR="0090526D" w:rsidRPr="004C43ED">
        <w:rPr>
          <w:sz w:val="20"/>
          <w:lang w:val="mt-MT"/>
        </w:rPr>
        <w:t>9</w:t>
      </w:r>
      <w:r w:rsidRPr="004C43ED">
        <w:rPr>
          <w:sz w:val="20"/>
        </w:rPr>
        <w:t xml:space="preserve"> Id-detenturi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liċenzja jridu jkunu kapaċi jiġġeneraw rapporti bl-informazzjoni li ġejja</w:t>
      </w:r>
    </w:p>
    <w:p w:rsidR="00A349B7" w:rsidRPr="004C43ED" w:rsidRDefault="00A349B7" w:rsidP="004C43ED">
      <w:pPr>
        <w:keepNext/>
        <w:keepLines/>
        <w:jc w:val="both"/>
        <w:rPr>
          <w:sz w:val="20"/>
        </w:rPr>
      </w:pPr>
    </w:p>
    <w:p w:rsidR="00A349B7" w:rsidRPr="004C43ED" w:rsidRDefault="00A349B7" w:rsidP="004C43ED">
      <w:pPr>
        <w:keepNext/>
        <w:keepLines/>
        <w:jc w:val="both"/>
        <w:rPr>
          <w:sz w:val="20"/>
        </w:rPr>
      </w:pPr>
      <w:r w:rsidRPr="004C43ED">
        <w:rPr>
          <w:b/>
          <w:sz w:val="20"/>
        </w:rPr>
        <w:t xml:space="preserve">§ 1 </w:t>
      </w:r>
      <w:r w:rsidRPr="004C43ED">
        <w:rPr>
          <w:sz w:val="20"/>
        </w:rPr>
        <w:t>Id-detenturi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liċenzja jridu jirreġistraw u jkunu kapaċi jiġġeneraw rapporti bl-informazzjoni li ġejja għal kull grupp jew sessjoni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biljetti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lotterija jew ekwivalenti skont il-liċenzja mogħtija.</w:t>
      </w:r>
    </w:p>
    <w:p w:rsidR="00A349B7" w:rsidRPr="004C43ED" w:rsidRDefault="00A349B7" w:rsidP="004C43ED">
      <w:pPr>
        <w:tabs>
          <w:tab w:val="left" w:pos="426"/>
        </w:tabs>
        <w:ind w:firstLine="142"/>
        <w:jc w:val="both"/>
        <w:rPr>
          <w:sz w:val="20"/>
        </w:rPr>
      </w:pPr>
      <w:r w:rsidRPr="004C43ED">
        <w:rPr>
          <w:sz w:val="20"/>
        </w:rPr>
        <w:t>1.</w:t>
      </w:r>
      <w:r w:rsidR="0090526D" w:rsidRPr="004C43ED">
        <w:rPr>
          <w:sz w:val="20"/>
          <w:lang w:val="mt-MT"/>
        </w:rPr>
        <w:tab/>
      </w:r>
      <w:r w:rsidRPr="004C43ED">
        <w:rPr>
          <w:sz w:val="20"/>
        </w:rPr>
        <w:t>in-numru totali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biljetti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lotterija stampati skont it-tabella tal-iżborż;</w:t>
      </w:r>
    </w:p>
    <w:p w:rsidR="00A349B7" w:rsidRPr="004C43ED" w:rsidRDefault="00A349B7" w:rsidP="004C43ED">
      <w:pPr>
        <w:tabs>
          <w:tab w:val="left" w:pos="426"/>
        </w:tabs>
        <w:ind w:firstLine="142"/>
        <w:jc w:val="both"/>
        <w:rPr>
          <w:sz w:val="20"/>
        </w:rPr>
      </w:pPr>
      <w:r w:rsidRPr="004C43ED">
        <w:rPr>
          <w:sz w:val="20"/>
        </w:rPr>
        <w:t>2.</w:t>
      </w:r>
      <w:r w:rsidR="0090526D" w:rsidRPr="004C43ED">
        <w:rPr>
          <w:sz w:val="20"/>
          <w:lang w:val="mt-MT"/>
        </w:rPr>
        <w:tab/>
      </w:r>
      <w:r w:rsidRPr="004C43ED">
        <w:rPr>
          <w:sz w:val="20"/>
        </w:rPr>
        <w:t>in-numru totali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biljetti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lotterija mibjugħin;</w:t>
      </w:r>
    </w:p>
    <w:p w:rsidR="00A349B7" w:rsidRPr="004C43ED" w:rsidRDefault="00A349B7" w:rsidP="004C43ED">
      <w:pPr>
        <w:tabs>
          <w:tab w:val="left" w:pos="426"/>
        </w:tabs>
        <w:ind w:firstLine="142"/>
        <w:jc w:val="both"/>
        <w:rPr>
          <w:sz w:val="20"/>
        </w:rPr>
      </w:pPr>
      <w:r w:rsidRPr="004C43ED">
        <w:rPr>
          <w:sz w:val="20"/>
        </w:rPr>
        <w:t>3.</w:t>
      </w:r>
      <w:r w:rsidR="0090526D" w:rsidRPr="004C43ED">
        <w:rPr>
          <w:sz w:val="20"/>
          <w:lang w:val="mt-MT"/>
        </w:rPr>
        <w:tab/>
      </w:r>
      <w:r w:rsidRPr="004C43ED">
        <w:rPr>
          <w:sz w:val="20"/>
        </w:rPr>
        <w:t>id-dħul totali mill-biljetti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>lotterija mibjugħin;</w:t>
      </w:r>
    </w:p>
    <w:p w:rsidR="00A349B7" w:rsidRPr="004C43ED" w:rsidRDefault="00A349B7" w:rsidP="004C43ED">
      <w:pPr>
        <w:tabs>
          <w:tab w:val="left" w:pos="426"/>
        </w:tabs>
        <w:ind w:firstLine="142"/>
        <w:jc w:val="both"/>
        <w:rPr>
          <w:sz w:val="20"/>
        </w:rPr>
      </w:pPr>
      <w:r w:rsidRPr="004C43ED">
        <w:rPr>
          <w:sz w:val="20"/>
        </w:rPr>
        <w:t>4.</w:t>
      </w:r>
      <w:r w:rsidR="0090526D" w:rsidRPr="004C43ED">
        <w:rPr>
          <w:sz w:val="20"/>
          <w:lang w:val="mt-MT"/>
        </w:rPr>
        <w:tab/>
      </w:r>
      <w:r w:rsidRPr="004C43ED">
        <w:rPr>
          <w:sz w:val="20"/>
        </w:rPr>
        <w:t xml:space="preserve">ir-rebħ totali mħallas; </w:t>
      </w:r>
    </w:p>
    <w:p w:rsidR="0090526D" w:rsidRPr="004C43ED" w:rsidRDefault="00A349B7" w:rsidP="004C43ED">
      <w:pPr>
        <w:tabs>
          <w:tab w:val="left" w:pos="426"/>
        </w:tabs>
        <w:ind w:firstLine="142"/>
        <w:jc w:val="both"/>
        <w:rPr>
          <w:sz w:val="20"/>
          <w:lang w:val="mt-MT"/>
        </w:rPr>
      </w:pPr>
      <w:r w:rsidRPr="004C43ED">
        <w:rPr>
          <w:sz w:val="20"/>
        </w:rPr>
        <w:t>5.</w:t>
      </w:r>
      <w:r w:rsidR="005F0E5E" w:rsidRPr="004C43ED">
        <w:rPr>
          <w:sz w:val="20"/>
        </w:rPr>
        <w:tab/>
      </w:r>
      <w:r w:rsidRPr="004C43ED">
        <w:rPr>
          <w:sz w:val="20"/>
        </w:rPr>
        <w:t>ir-rebħ totali mħallas f</w:t>
      </w:r>
      <w:r w:rsidRPr="004C43ED">
        <w:rPr>
          <w:sz w:val="20"/>
          <w:cs/>
        </w:rPr>
        <w:t>’</w:t>
      </w:r>
      <w:r w:rsidRPr="004C43ED">
        <w:rPr>
          <w:sz w:val="20"/>
        </w:rPr>
        <w:t>kull livell tat-tabella tal-iżborż</w:t>
      </w:r>
      <w:r w:rsidR="0090526D" w:rsidRPr="004C43ED">
        <w:rPr>
          <w:sz w:val="20"/>
          <w:lang w:val="mt-MT"/>
        </w:rPr>
        <w:t>; u</w:t>
      </w:r>
    </w:p>
    <w:p w:rsidR="0090526D" w:rsidRPr="004C43ED" w:rsidRDefault="005F0E5E" w:rsidP="004C43ED">
      <w:pPr>
        <w:numPr>
          <w:ilvl w:val="0"/>
          <w:numId w:val="42"/>
        </w:numPr>
        <w:tabs>
          <w:tab w:val="left" w:pos="426"/>
        </w:tabs>
        <w:ind w:left="0" w:firstLine="142"/>
        <w:jc w:val="both"/>
        <w:rPr>
          <w:sz w:val="20"/>
          <w:lang w:val="mt-MT"/>
        </w:rPr>
      </w:pPr>
      <w:r w:rsidRPr="004C43ED">
        <w:rPr>
          <w:sz w:val="20"/>
          <w:lang w:val="mt-MT"/>
        </w:rPr>
        <w:t>l-</w:t>
      </w:r>
      <w:r w:rsidR="003A5209" w:rsidRPr="004C43ED">
        <w:rPr>
          <w:sz w:val="20"/>
          <w:lang w:val="mt-MT"/>
        </w:rPr>
        <w:t>eżitu attwali tal-p</w:t>
      </w:r>
      <w:r w:rsidRPr="004C43ED">
        <w:rPr>
          <w:sz w:val="20"/>
          <w:lang w:val="mt-MT"/>
        </w:rPr>
        <w:t>r</w:t>
      </w:r>
      <w:r w:rsidR="003A5209" w:rsidRPr="004C43ED">
        <w:rPr>
          <w:sz w:val="20"/>
          <w:lang w:val="mt-MT"/>
        </w:rPr>
        <w:t>o</w:t>
      </w:r>
      <w:r w:rsidRPr="004C43ED">
        <w:rPr>
          <w:sz w:val="20"/>
          <w:lang w:val="mt-MT"/>
        </w:rPr>
        <w:t>po</w:t>
      </w:r>
      <w:r w:rsidR="003A5209" w:rsidRPr="004C43ED">
        <w:rPr>
          <w:sz w:val="20"/>
          <w:lang w:val="mt-MT"/>
        </w:rPr>
        <w:t>rzjon tal-iżborż.</w:t>
      </w:r>
    </w:p>
    <w:p w:rsidR="00A349B7" w:rsidRPr="004C43ED" w:rsidRDefault="00A349B7" w:rsidP="004C43ED">
      <w:pPr>
        <w:jc w:val="both"/>
        <w:rPr>
          <w:sz w:val="20"/>
        </w:rPr>
      </w:pPr>
    </w:p>
    <w:p w:rsidR="00A349B7" w:rsidRPr="004C43ED" w:rsidRDefault="00A349B7" w:rsidP="004C43ED">
      <w:pPr>
        <w:keepNext/>
        <w:keepLines/>
        <w:jc w:val="both"/>
        <w:rPr>
          <w:sz w:val="20"/>
          <w:lang w:val="mt-MT"/>
        </w:rPr>
      </w:pPr>
      <w:r w:rsidRPr="004C43ED">
        <w:rPr>
          <w:b/>
          <w:sz w:val="20"/>
        </w:rPr>
        <w:t xml:space="preserve">§ 2 </w:t>
      </w:r>
      <w:r w:rsidRPr="004C43ED">
        <w:rPr>
          <w:sz w:val="20"/>
        </w:rPr>
        <w:t>Id-detenturi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 xml:space="preserve">liċenzja għandhom </w:t>
      </w:r>
      <w:r w:rsidR="003A5209" w:rsidRPr="004C43ED">
        <w:rPr>
          <w:sz w:val="20"/>
          <w:lang w:val="mt-MT"/>
        </w:rPr>
        <w:t xml:space="preserve">jiddokumentaw </w:t>
      </w:r>
      <w:r w:rsidRPr="004C43ED">
        <w:rPr>
          <w:sz w:val="20"/>
        </w:rPr>
        <w:t>u jkunu kapaċi jiġġeneraw rapporti dwar biljetti ta</w:t>
      </w:r>
      <w:r w:rsidRPr="004C43ED">
        <w:rPr>
          <w:sz w:val="20"/>
          <w:cs/>
        </w:rPr>
        <w:t xml:space="preserve">’ </w:t>
      </w:r>
      <w:r w:rsidRPr="004C43ED">
        <w:rPr>
          <w:sz w:val="20"/>
        </w:rPr>
        <w:t xml:space="preserve">lotterija li jkunu ġew sottomessi għal manipulazzjoni jew mod ieħor ikunu sparixxew </w:t>
      </w:r>
      <w:r w:rsidR="003A5209" w:rsidRPr="004C43ED">
        <w:rPr>
          <w:sz w:val="20"/>
          <w:lang w:val="mt-MT"/>
        </w:rPr>
        <w:t>qabel il-bejgħ</w:t>
      </w:r>
      <w:r w:rsidR="005F0E5E" w:rsidRPr="004C43ED">
        <w:rPr>
          <w:sz w:val="20"/>
          <w:lang w:val="mt-MT"/>
        </w:rPr>
        <w:t>.</w:t>
      </w:r>
    </w:p>
    <w:p w:rsidR="00A349B7" w:rsidRPr="004C43ED" w:rsidRDefault="00A349B7" w:rsidP="004C43ED">
      <w:pPr>
        <w:jc w:val="both"/>
        <w:rPr>
          <w:sz w:val="20"/>
        </w:rPr>
      </w:pPr>
    </w:p>
    <w:p w:rsidR="00A349B7" w:rsidRPr="004C43ED" w:rsidRDefault="00A349B7" w:rsidP="004C43ED">
      <w:pPr>
        <w:pStyle w:val="ListParagraph"/>
        <w:keepNext/>
        <w:keepLines/>
        <w:numPr>
          <w:ilvl w:val="0"/>
          <w:numId w:val="37"/>
        </w:numPr>
        <w:pBdr>
          <w:top w:val="single" w:sz="4" w:space="1" w:color="auto"/>
        </w:pBdr>
        <w:tabs>
          <w:tab w:val="left" w:pos="567"/>
        </w:tabs>
        <w:ind w:left="0" w:firstLine="284"/>
        <w:jc w:val="both"/>
        <w:rPr>
          <w:sz w:val="20"/>
        </w:rPr>
      </w:pPr>
      <w:r w:rsidRPr="004C43ED">
        <w:rPr>
          <w:sz w:val="20"/>
        </w:rPr>
        <w:t>Dawn ir-regolamenti għandhom jidħlu fis-seħħ fl-1 ta</w:t>
      </w:r>
      <w:r w:rsidRPr="004C43ED">
        <w:rPr>
          <w:sz w:val="20"/>
          <w:cs/>
        </w:rPr>
        <w:t>’</w:t>
      </w:r>
      <w:r w:rsidRPr="004C43ED">
        <w:rPr>
          <w:sz w:val="20"/>
        </w:rPr>
        <w:t> Jannar 2019.</w:t>
      </w:r>
    </w:p>
    <w:p w:rsidR="00A349B7" w:rsidRPr="004C43ED" w:rsidRDefault="003A5209" w:rsidP="004C43ED">
      <w:pPr>
        <w:pStyle w:val="ListParagraph"/>
        <w:numPr>
          <w:ilvl w:val="0"/>
          <w:numId w:val="37"/>
        </w:numPr>
        <w:tabs>
          <w:tab w:val="left" w:pos="567"/>
        </w:tabs>
        <w:ind w:left="0" w:firstLine="284"/>
        <w:jc w:val="both"/>
        <w:rPr>
          <w:sz w:val="20"/>
        </w:rPr>
      </w:pPr>
      <w:r w:rsidRPr="004C43ED">
        <w:rPr>
          <w:sz w:val="20"/>
          <w:lang w:val="mt-MT"/>
        </w:rPr>
        <w:t>I</w:t>
      </w:r>
      <w:r w:rsidR="00A349B7" w:rsidRPr="004C43ED">
        <w:rPr>
          <w:sz w:val="20"/>
        </w:rPr>
        <w:t xml:space="preserve">r-regolamenti </w:t>
      </w:r>
      <w:r w:rsidRPr="004C43ED">
        <w:rPr>
          <w:sz w:val="20"/>
          <w:lang w:val="mt-MT"/>
        </w:rPr>
        <w:t xml:space="preserve">saħansitra </w:t>
      </w:r>
      <w:r w:rsidR="00A349B7" w:rsidRPr="004C43ED">
        <w:rPr>
          <w:sz w:val="20"/>
        </w:rPr>
        <w:t>jiġu applikati għall-applikazzjonijiet għal liċenzja</w:t>
      </w:r>
      <w:r w:rsidR="005F0E5E" w:rsidRPr="004C43ED">
        <w:rPr>
          <w:sz w:val="20"/>
          <w:lang w:val="mt-MT"/>
        </w:rPr>
        <w:t xml:space="preserve"> </w:t>
      </w:r>
      <w:r w:rsidR="00A349B7" w:rsidRPr="004C43ED">
        <w:rPr>
          <w:sz w:val="20"/>
        </w:rPr>
        <w:t>sottomessi lill-Awtorità Żvediża tal-Logħob tal-Azzard wara l-1 ta</w:t>
      </w:r>
      <w:r w:rsidR="00A349B7" w:rsidRPr="004C43ED">
        <w:rPr>
          <w:sz w:val="20"/>
          <w:cs/>
        </w:rPr>
        <w:t>’</w:t>
      </w:r>
      <w:r w:rsidR="00A349B7" w:rsidRPr="004C43ED">
        <w:rPr>
          <w:sz w:val="20"/>
        </w:rPr>
        <w:t> Awwissu 2018 u li jikkonċernaw il-perjodu ta</w:t>
      </w:r>
      <w:r w:rsidR="00A349B7" w:rsidRPr="004C43ED">
        <w:rPr>
          <w:sz w:val="20"/>
          <w:cs/>
        </w:rPr>
        <w:t xml:space="preserve">’ </w:t>
      </w:r>
      <w:r w:rsidR="00A349B7" w:rsidRPr="004C43ED">
        <w:rPr>
          <w:sz w:val="20"/>
        </w:rPr>
        <w:t>wara l-1 ta</w:t>
      </w:r>
      <w:r w:rsidR="00A349B7" w:rsidRPr="004C43ED">
        <w:rPr>
          <w:sz w:val="20"/>
          <w:cs/>
        </w:rPr>
        <w:t>’</w:t>
      </w:r>
      <w:r w:rsidR="00A349B7" w:rsidRPr="004C43ED">
        <w:rPr>
          <w:sz w:val="20"/>
        </w:rPr>
        <w:t> Jannar 2019.</w:t>
      </w:r>
    </w:p>
    <w:p w:rsidR="00A349B7" w:rsidRPr="004C43ED" w:rsidRDefault="00A349B7" w:rsidP="004C43ED">
      <w:pPr>
        <w:jc w:val="both"/>
        <w:rPr>
          <w:sz w:val="20"/>
        </w:rPr>
      </w:pPr>
    </w:p>
    <w:p w:rsidR="004C43ED" w:rsidRDefault="004C43ED" w:rsidP="004C43ED">
      <w:pPr>
        <w:jc w:val="both"/>
        <w:rPr>
          <w:sz w:val="20"/>
        </w:rPr>
      </w:pPr>
    </w:p>
    <w:p w:rsidR="004C43ED" w:rsidRDefault="004C43ED" w:rsidP="004C43ED">
      <w:pPr>
        <w:jc w:val="both"/>
        <w:rPr>
          <w:sz w:val="20"/>
        </w:rPr>
      </w:pPr>
    </w:p>
    <w:p w:rsidR="00A349B7" w:rsidRPr="004C43ED" w:rsidRDefault="00A349B7" w:rsidP="004C43ED">
      <w:pPr>
        <w:jc w:val="both"/>
        <w:rPr>
          <w:sz w:val="20"/>
        </w:rPr>
      </w:pPr>
      <w:r w:rsidRPr="004C43ED">
        <w:rPr>
          <w:sz w:val="20"/>
        </w:rPr>
        <w:t>F</w:t>
      </w:r>
      <w:r w:rsidRPr="004C43ED">
        <w:rPr>
          <w:sz w:val="20"/>
          <w:cs/>
        </w:rPr>
        <w:t>’</w:t>
      </w:r>
      <w:r w:rsidRPr="004C43ED">
        <w:rPr>
          <w:sz w:val="20"/>
        </w:rPr>
        <w:t>isem l-Awtorità Żvediża tal-Logħob tal-Azzard</w:t>
      </w:r>
    </w:p>
    <w:p w:rsidR="00A349B7" w:rsidRPr="004C43ED" w:rsidRDefault="00A349B7" w:rsidP="004C43ED">
      <w:pPr>
        <w:jc w:val="both"/>
        <w:rPr>
          <w:sz w:val="20"/>
        </w:rPr>
      </w:pPr>
    </w:p>
    <w:p w:rsidR="00A349B7" w:rsidRPr="004C43ED" w:rsidRDefault="00A349B7" w:rsidP="004C43ED">
      <w:pPr>
        <w:jc w:val="both"/>
        <w:rPr>
          <w:sz w:val="20"/>
        </w:rPr>
      </w:pPr>
      <w:r w:rsidRPr="004C43ED">
        <w:rPr>
          <w:sz w:val="20"/>
        </w:rPr>
        <w:t>CAMILLA ROSENBERG</w:t>
      </w:r>
    </w:p>
    <w:p w:rsidR="00A349B7" w:rsidRPr="004C43ED" w:rsidRDefault="00A349B7" w:rsidP="004C43ED">
      <w:pPr>
        <w:jc w:val="both"/>
        <w:rPr>
          <w:sz w:val="20"/>
        </w:rPr>
      </w:pPr>
    </w:p>
    <w:p w:rsidR="00A349B7" w:rsidRPr="004C43ED" w:rsidRDefault="00A349B7" w:rsidP="004C43ED">
      <w:pPr>
        <w:pStyle w:val="Header"/>
        <w:tabs>
          <w:tab w:val="clear" w:pos="4536"/>
          <w:tab w:val="clear" w:pos="9072"/>
        </w:tabs>
        <w:jc w:val="center"/>
        <w:rPr>
          <w:sz w:val="20"/>
        </w:rPr>
      </w:pPr>
      <w:r w:rsidRPr="004C43ED">
        <w:rPr>
          <w:sz w:val="20"/>
        </w:rPr>
        <w:t>Johan Röhr</w:t>
      </w:r>
    </w:p>
    <w:sectPr w:rsidR="00A349B7" w:rsidRPr="004C43ED" w:rsidSect="00FD6C13">
      <w:headerReference w:type="default" r:id="rId8"/>
      <w:footerReference w:type="even" r:id="rId9"/>
      <w:footerReference w:type="default" r:id="rId10"/>
      <w:footerReference w:type="first" r:id="rId11"/>
      <w:pgSz w:w="9356" w:h="13721"/>
      <w:pgMar w:top="1134" w:right="1418" w:bottom="130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8F0" w:rsidRDefault="004148F0" w:rsidP="00A349B7">
      <w:r>
        <w:separator/>
      </w:r>
    </w:p>
  </w:endnote>
  <w:endnote w:type="continuationSeparator" w:id="0">
    <w:p w:rsidR="004148F0" w:rsidRDefault="004148F0" w:rsidP="00A3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3ED" w:rsidRDefault="004C43ED">
    <w:pPr>
      <w:pStyle w:val="Footer"/>
    </w:pPr>
    <w:r w:rsidRPr="00B06CA7">
      <w:rPr>
        <w:rStyle w:val="Pagina"/>
      </w:rPr>
      <w:fldChar w:fldCharType="begin"/>
    </w:r>
    <w:r w:rsidRPr="00B06CA7">
      <w:rPr>
        <w:rStyle w:val="Pagina"/>
      </w:rPr>
      <w:instrText xml:space="preserve"> PAGE </w:instrText>
    </w:r>
    <w:r w:rsidRPr="00B06CA7">
      <w:rPr>
        <w:rStyle w:val="Pagina"/>
      </w:rPr>
      <w:fldChar w:fldCharType="separate"/>
    </w:r>
    <w:r w:rsidR="00FD6C13">
      <w:rPr>
        <w:rStyle w:val="Pagina"/>
        <w:noProof/>
      </w:rPr>
      <w:t>8</w:t>
    </w:r>
    <w:r w:rsidRPr="00B06CA7">
      <w:rPr>
        <w:rStyle w:val="Pa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3ED" w:rsidRDefault="004C43ED" w:rsidP="004C43ED">
    <w:pPr>
      <w:pStyle w:val="Footer"/>
      <w:jc w:val="right"/>
    </w:pPr>
    <w:r w:rsidRPr="00B06CA7">
      <w:rPr>
        <w:rStyle w:val="Pagina"/>
      </w:rPr>
      <w:fldChar w:fldCharType="begin"/>
    </w:r>
    <w:r w:rsidRPr="00B06CA7">
      <w:rPr>
        <w:rStyle w:val="Pagina"/>
      </w:rPr>
      <w:instrText xml:space="preserve"> PAGE </w:instrText>
    </w:r>
    <w:r w:rsidRPr="00B06CA7">
      <w:rPr>
        <w:rStyle w:val="Pagina"/>
      </w:rPr>
      <w:fldChar w:fldCharType="separate"/>
    </w:r>
    <w:r w:rsidR="00FD6C13">
      <w:rPr>
        <w:rStyle w:val="Pagina"/>
        <w:noProof/>
      </w:rPr>
      <w:t>7</w:t>
    </w:r>
    <w:r w:rsidRPr="00B06CA7">
      <w:rPr>
        <w:rStyle w:val="Pagin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C13" w:rsidRDefault="00FD6C13" w:rsidP="00FD6C13">
    <w:pPr>
      <w:pStyle w:val="Footer"/>
      <w:jc w:val="right"/>
    </w:pPr>
    <w:r w:rsidRPr="00B06CA7">
      <w:rPr>
        <w:rStyle w:val="Pagina"/>
      </w:rPr>
      <w:fldChar w:fldCharType="begin"/>
    </w:r>
    <w:r w:rsidRPr="00B06CA7">
      <w:rPr>
        <w:rStyle w:val="Pagina"/>
      </w:rPr>
      <w:instrText xml:space="preserve"> PAGE </w:instrText>
    </w:r>
    <w:r w:rsidRPr="00B06CA7">
      <w:rPr>
        <w:rStyle w:val="Pagina"/>
      </w:rPr>
      <w:fldChar w:fldCharType="separate"/>
    </w:r>
    <w:r>
      <w:rPr>
        <w:rStyle w:val="Pagina"/>
        <w:noProof/>
      </w:rPr>
      <w:t>1</w:t>
    </w:r>
    <w:r w:rsidRPr="00B06CA7">
      <w:rPr>
        <w:rStyle w:val="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8F0" w:rsidRDefault="004148F0" w:rsidP="00A349B7">
      <w:r>
        <w:separator/>
      </w:r>
    </w:p>
  </w:footnote>
  <w:footnote w:type="continuationSeparator" w:id="0">
    <w:p w:rsidR="004148F0" w:rsidRDefault="004148F0" w:rsidP="00A349B7">
      <w:r>
        <w:continuationSeparator/>
      </w:r>
    </w:p>
  </w:footnote>
  <w:footnote w:id="1">
    <w:p w:rsidR="00A349B7" w:rsidRPr="004C43ED" w:rsidRDefault="00A349B7" w:rsidP="004C43ED">
      <w:pPr>
        <w:pStyle w:val="FootnoteText"/>
        <w:jc w:val="both"/>
        <w:rPr>
          <w:sz w:val="17"/>
          <w:szCs w:val="17"/>
        </w:rPr>
      </w:pPr>
      <w:r w:rsidRPr="004C43ED">
        <w:rPr>
          <w:rStyle w:val="FootnoteReference"/>
          <w:sz w:val="17"/>
          <w:szCs w:val="17"/>
        </w:rPr>
        <w:footnoteRef/>
      </w:r>
      <w:r w:rsidR="00444D10" w:rsidRPr="004C43ED">
        <w:rPr>
          <w:sz w:val="17"/>
          <w:szCs w:val="17"/>
        </w:rPr>
        <w:t xml:space="preserve"> </w:t>
      </w:r>
      <w:r w:rsidRPr="004C43ED">
        <w:rPr>
          <w:sz w:val="17"/>
          <w:szCs w:val="17"/>
        </w:rPr>
        <w:t>Ara d-Direttiva (UE) 2015/1535 tal-Parlament Ewropew u tal-Kunsill tad-9 ta</w:t>
      </w:r>
      <w:r w:rsidRPr="004C43ED">
        <w:rPr>
          <w:sz w:val="17"/>
          <w:szCs w:val="17"/>
          <w:cs/>
        </w:rPr>
        <w:t>’</w:t>
      </w:r>
      <w:r w:rsidRPr="004C43ED">
        <w:rPr>
          <w:sz w:val="17"/>
          <w:szCs w:val="17"/>
        </w:rPr>
        <w:t> Settembru 2015 li tistabbilixxi proċedura għall-għoti ta</w:t>
      </w:r>
      <w:r w:rsidRPr="004C43ED">
        <w:rPr>
          <w:sz w:val="17"/>
          <w:szCs w:val="17"/>
          <w:cs/>
        </w:rPr>
        <w:t xml:space="preserve">’ </w:t>
      </w:r>
      <w:r w:rsidRPr="004C43ED">
        <w:rPr>
          <w:sz w:val="17"/>
          <w:szCs w:val="17"/>
        </w:rPr>
        <w:t>informazzjoni fil-qasam tar-regolamenti tekniċi u tar-regoli dwar is-servizzi tas-Soċjetà tal-Informatika.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C13" w:rsidRPr="00FD6C13" w:rsidRDefault="00FD6C13" w:rsidP="00FD6C13">
    <w:pPr>
      <w:pStyle w:val="Header"/>
      <w:tabs>
        <w:tab w:val="center" w:pos="3840"/>
        <w:tab w:val="right" w:pos="7680"/>
        <w:tab w:val="center" w:pos="14920"/>
        <w:tab w:val="right" w:pos="29840"/>
      </w:tabs>
      <w:suppressAutoHyphens/>
      <w:jc w:val="right"/>
      <w:rPr>
        <w:b/>
        <w:sz w:val="21"/>
        <w:szCs w:val="21"/>
      </w:rPr>
    </w:pPr>
    <w:r w:rsidRPr="00FD6C13">
      <w:rPr>
        <w:b/>
        <w:sz w:val="21"/>
        <w:szCs w:val="21"/>
      </w:rPr>
      <w:t>LIFS 2018:4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965"/>
    <w:multiLevelType w:val="hybridMultilevel"/>
    <w:tmpl w:val="70980982"/>
    <w:lvl w:ilvl="0" w:tplc="ADE0F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E4731A" w:tentative="1">
      <w:start w:val="1"/>
      <w:numFmt w:val="lowerLetter"/>
      <w:lvlText w:val="%2."/>
      <w:lvlJc w:val="left"/>
      <w:pPr>
        <w:ind w:left="1440" w:hanging="360"/>
      </w:pPr>
    </w:lvl>
    <w:lvl w:ilvl="2" w:tplc="4E14BF10" w:tentative="1">
      <w:start w:val="1"/>
      <w:numFmt w:val="lowerRoman"/>
      <w:lvlText w:val="%3."/>
      <w:lvlJc w:val="right"/>
      <w:pPr>
        <w:ind w:left="2160" w:hanging="180"/>
      </w:pPr>
    </w:lvl>
    <w:lvl w:ilvl="3" w:tplc="7018C44E" w:tentative="1">
      <w:start w:val="1"/>
      <w:numFmt w:val="decimal"/>
      <w:lvlText w:val="%4."/>
      <w:lvlJc w:val="left"/>
      <w:pPr>
        <w:ind w:left="2880" w:hanging="360"/>
      </w:pPr>
    </w:lvl>
    <w:lvl w:ilvl="4" w:tplc="61D45ED2" w:tentative="1">
      <w:start w:val="1"/>
      <w:numFmt w:val="lowerLetter"/>
      <w:lvlText w:val="%5."/>
      <w:lvlJc w:val="left"/>
      <w:pPr>
        <w:ind w:left="3600" w:hanging="360"/>
      </w:pPr>
    </w:lvl>
    <w:lvl w:ilvl="5" w:tplc="0BC63084" w:tentative="1">
      <w:start w:val="1"/>
      <w:numFmt w:val="lowerRoman"/>
      <w:lvlText w:val="%6."/>
      <w:lvlJc w:val="right"/>
      <w:pPr>
        <w:ind w:left="4320" w:hanging="180"/>
      </w:pPr>
    </w:lvl>
    <w:lvl w:ilvl="6" w:tplc="C3E4A3C0" w:tentative="1">
      <w:start w:val="1"/>
      <w:numFmt w:val="decimal"/>
      <w:lvlText w:val="%7."/>
      <w:lvlJc w:val="left"/>
      <w:pPr>
        <w:ind w:left="5040" w:hanging="360"/>
      </w:pPr>
    </w:lvl>
    <w:lvl w:ilvl="7" w:tplc="96B8792E" w:tentative="1">
      <w:start w:val="1"/>
      <w:numFmt w:val="lowerLetter"/>
      <w:lvlText w:val="%8."/>
      <w:lvlJc w:val="left"/>
      <w:pPr>
        <w:ind w:left="5760" w:hanging="360"/>
      </w:pPr>
    </w:lvl>
    <w:lvl w:ilvl="8" w:tplc="7FC8C0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64A8"/>
    <w:multiLevelType w:val="hybridMultilevel"/>
    <w:tmpl w:val="CD40B9EA"/>
    <w:lvl w:ilvl="0" w:tplc="797E6D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C22E4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A606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0C2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D86B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F03C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E1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E0E2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C4C29"/>
    <w:multiLevelType w:val="hybridMultilevel"/>
    <w:tmpl w:val="6D3C35B6"/>
    <w:lvl w:ilvl="0" w:tplc="F74CE9B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F91EA366">
      <w:start w:val="1"/>
      <w:numFmt w:val="lowerLetter"/>
      <w:lvlText w:val="%2."/>
      <w:lvlJc w:val="left"/>
      <w:pPr>
        <w:ind w:left="1364" w:hanging="360"/>
      </w:pPr>
    </w:lvl>
    <w:lvl w:ilvl="2" w:tplc="0F9E8540">
      <w:start w:val="1"/>
      <w:numFmt w:val="lowerRoman"/>
      <w:lvlText w:val="%3."/>
      <w:lvlJc w:val="right"/>
      <w:pPr>
        <w:ind w:left="2084" w:hanging="180"/>
      </w:pPr>
    </w:lvl>
    <w:lvl w:ilvl="3" w:tplc="665EA7DE">
      <w:start w:val="1"/>
      <w:numFmt w:val="decimal"/>
      <w:lvlText w:val="%4."/>
      <w:lvlJc w:val="left"/>
      <w:pPr>
        <w:ind w:left="2804" w:hanging="360"/>
      </w:pPr>
    </w:lvl>
    <w:lvl w:ilvl="4" w:tplc="7D5A68CC">
      <w:start w:val="1"/>
      <w:numFmt w:val="lowerLetter"/>
      <w:lvlText w:val="%5."/>
      <w:lvlJc w:val="left"/>
      <w:pPr>
        <w:ind w:left="3524" w:hanging="360"/>
      </w:pPr>
    </w:lvl>
    <w:lvl w:ilvl="5" w:tplc="BA085240">
      <w:start w:val="1"/>
      <w:numFmt w:val="lowerRoman"/>
      <w:lvlText w:val="%6."/>
      <w:lvlJc w:val="right"/>
      <w:pPr>
        <w:ind w:left="4244" w:hanging="180"/>
      </w:pPr>
    </w:lvl>
    <w:lvl w:ilvl="6" w:tplc="B5D424A4">
      <w:start w:val="1"/>
      <w:numFmt w:val="decimal"/>
      <w:lvlText w:val="%7."/>
      <w:lvlJc w:val="left"/>
      <w:pPr>
        <w:ind w:left="4964" w:hanging="360"/>
      </w:pPr>
    </w:lvl>
    <w:lvl w:ilvl="7" w:tplc="2304A062">
      <w:start w:val="1"/>
      <w:numFmt w:val="lowerLetter"/>
      <w:lvlText w:val="%8."/>
      <w:lvlJc w:val="left"/>
      <w:pPr>
        <w:ind w:left="5684" w:hanging="360"/>
      </w:pPr>
    </w:lvl>
    <w:lvl w:ilvl="8" w:tplc="6B38DE3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4E7137"/>
    <w:multiLevelType w:val="hybridMultilevel"/>
    <w:tmpl w:val="3662DD6E"/>
    <w:lvl w:ilvl="0" w:tplc="42B2190A">
      <w:start w:val="1"/>
      <w:numFmt w:val="decimal"/>
      <w:lvlText w:val="%1."/>
      <w:lvlJc w:val="left"/>
      <w:pPr>
        <w:ind w:left="720" w:hanging="360"/>
      </w:pPr>
    </w:lvl>
    <w:lvl w:ilvl="1" w:tplc="FEAA73BA">
      <w:start w:val="1"/>
      <w:numFmt w:val="lowerLetter"/>
      <w:lvlText w:val="%2."/>
      <w:lvlJc w:val="left"/>
      <w:pPr>
        <w:ind w:left="1440" w:hanging="360"/>
      </w:pPr>
    </w:lvl>
    <w:lvl w:ilvl="2" w:tplc="26BE9E98">
      <w:start w:val="1"/>
      <w:numFmt w:val="lowerRoman"/>
      <w:lvlText w:val="%3."/>
      <w:lvlJc w:val="right"/>
      <w:pPr>
        <w:ind w:left="2160" w:hanging="180"/>
      </w:pPr>
    </w:lvl>
    <w:lvl w:ilvl="3" w:tplc="BF3E5728">
      <w:start w:val="1"/>
      <w:numFmt w:val="decimal"/>
      <w:lvlText w:val="%4."/>
      <w:lvlJc w:val="left"/>
      <w:pPr>
        <w:ind w:left="2880" w:hanging="360"/>
      </w:pPr>
    </w:lvl>
    <w:lvl w:ilvl="4" w:tplc="2BEC50FC">
      <w:start w:val="1"/>
      <w:numFmt w:val="lowerLetter"/>
      <w:lvlText w:val="%5."/>
      <w:lvlJc w:val="left"/>
      <w:pPr>
        <w:ind w:left="3600" w:hanging="360"/>
      </w:pPr>
    </w:lvl>
    <w:lvl w:ilvl="5" w:tplc="43568936">
      <w:start w:val="1"/>
      <w:numFmt w:val="lowerRoman"/>
      <w:lvlText w:val="%6."/>
      <w:lvlJc w:val="right"/>
      <w:pPr>
        <w:ind w:left="4320" w:hanging="180"/>
      </w:pPr>
    </w:lvl>
    <w:lvl w:ilvl="6" w:tplc="639273DC">
      <w:start w:val="1"/>
      <w:numFmt w:val="decimal"/>
      <w:lvlText w:val="%7."/>
      <w:lvlJc w:val="left"/>
      <w:pPr>
        <w:ind w:left="5040" w:hanging="360"/>
      </w:pPr>
    </w:lvl>
    <w:lvl w:ilvl="7" w:tplc="1B502230">
      <w:start w:val="1"/>
      <w:numFmt w:val="lowerLetter"/>
      <w:lvlText w:val="%8."/>
      <w:lvlJc w:val="left"/>
      <w:pPr>
        <w:ind w:left="5760" w:hanging="360"/>
      </w:pPr>
    </w:lvl>
    <w:lvl w:ilvl="8" w:tplc="114620E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46539"/>
    <w:multiLevelType w:val="singleLevel"/>
    <w:tmpl w:val="B8D0AFF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297F52"/>
    <w:multiLevelType w:val="hybridMultilevel"/>
    <w:tmpl w:val="1668F96C"/>
    <w:lvl w:ilvl="0" w:tplc="7E8AD3F0">
      <w:start w:val="1"/>
      <w:numFmt w:val="decimal"/>
      <w:lvlText w:val="%1."/>
      <w:lvlJc w:val="left"/>
      <w:pPr>
        <w:ind w:left="720" w:hanging="360"/>
      </w:pPr>
    </w:lvl>
    <w:lvl w:ilvl="1" w:tplc="3D345B12">
      <w:start w:val="1"/>
      <w:numFmt w:val="lowerLetter"/>
      <w:lvlText w:val="%2."/>
      <w:lvlJc w:val="left"/>
      <w:pPr>
        <w:ind w:left="1440" w:hanging="360"/>
      </w:pPr>
    </w:lvl>
    <w:lvl w:ilvl="2" w:tplc="1D70B2BE">
      <w:start w:val="1"/>
      <w:numFmt w:val="lowerRoman"/>
      <w:lvlText w:val="%3."/>
      <w:lvlJc w:val="right"/>
      <w:pPr>
        <w:ind w:left="2160" w:hanging="180"/>
      </w:pPr>
    </w:lvl>
    <w:lvl w:ilvl="3" w:tplc="C5000D36">
      <w:start w:val="1"/>
      <w:numFmt w:val="decimal"/>
      <w:lvlText w:val="%4."/>
      <w:lvlJc w:val="left"/>
      <w:pPr>
        <w:ind w:left="2880" w:hanging="360"/>
      </w:pPr>
    </w:lvl>
    <w:lvl w:ilvl="4" w:tplc="22E64C76">
      <w:start w:val="1"/>
      <w:numFmt w:val="lowerLetter"/>
      <w:lvlText w:val="%5."/>
      <w:lvlJc w:val="left"/>
      <w:pPr>
        <w:ind w:left="3600" w:hanging="360"/>
      </w:pPr>
    </w:lvl>
    <w:lvl w:ilvl="5" w:tplc="CF966A1C">
      <w:start w:val="1"/>
      <w:numFmt w:val="lowerRoman"/>
      <w:lvlText w:val="%6."/>
      <w:lvlJc w:val="right"/>
      <w:pPr>
        <w:ind w:left="4320" w:hanging="180"/>
      </w:pPr>
    </w:lvl>
    <w:lvl w:ilvl="6" w:tplc="4BC65932">
      <w:start w:val="1"/>
      <w:numFmt w:val="decimal"/>
      <w:lvlText w:val="%7."/>
      <w:lvlJc w:val="left"/>
      <w:pPr>
        <w:ind w:left="5040" w:hanging="360"/>
      </w:pPr>
    </w:lvl>
    <w:lvl w:ilvl="7" w:tplc="5A085D6A">
      <w:start w:val="1"/>
      <w:numFmt w:val="lowerLetter"/>
      <w:lvlText w:val="%8."/>
      <w:lvlJc w:val="left"/>
      <w:pPr>
        <w:ind w:left="5760" w:hanging="360"/>
      </w:pPr>
    </w:lvl>
    <w:lvl w:ilvl="8" w:tplc="13D070C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B1FC5"/>
    <w:multiLevelType w:val="hybridMultilevel"/>
    <w:tmpl w:val="3F9A65F2"/>
    <w:lvl w:ilvl="0" w:tplc="EC424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6CF3D6" w:tentative="1">
      <w:start w:val="1"/>
      <w:numFmt w:val="lowerLetter"/>
      <w:lvlText w:val="%2."/>
      <w:lvlJc w:val="left"/>
      <w:pPr>
        <w:ind w:left="1440" w:hanging="360"/>
      </w:pPr>
    </w:lvl>
    <w:lvl w:ilvl="2" w:tplc="F94EDB06" w:tentative="1">
      <w:start w:val="1"/>
      <w:numFmt w:val="lowerRoman"/>
      <w:lvlText w:val="%3."/>
      <w:lvlJc w:val="right"/>
      <w:pPr>
        <w:ind w:left="2160" w:hanging="180"/>
      </w:pPr>
    </w:lvl>
    <w:lvl w:ilvl="3" w:tplc="000ADA52" w:tentative="1">
      <w:start w:val="1"/>
      <w:numFmt w:val="decimal"/>
      <w:lvlText w:val="%4."/>
      <w:lvlJc w:val="left"/>
      <w:pPr>
        <w:ind w:left="2880" w:hanging="360"/>
      </w:pPr>
    </w:lvl>
    <w:lvl w:ilvl="4" w:tplc="FC107CEE" w:tentative="1">
      <w:start w:val="1"/>
      <w:numFmt w:val="lowerLetter"/>
      <w:lvlText w:val="%5."/>
      <w:lvlJc w:val="left"/>
      <w:pPr>
        <w:ind w:left="3600" w:hanging="360"/>
      </w:pPr>
    </w:lvl>
    <w:lvl w:ilvl="5" w:tplc="286C1296" w:tentative="1">
      <w:start w:val="1"/>
      <w:numFmt w:val="lowerRoman"/>
      <w:lvlText w:val="%6."/>
      <w:lvlJc w:val="right"/>
      <w:pPr>
        <w:ind w:left="4320" w:hanging="180"/>
      </w:pPr>
    </w:lvl>
    <w:lvl w:ilvl="6" w:tplc="49D8345A" w:tentative="1">
      <w:start w:val="1"/>
      <w:numFmt w:val="decimal"/>
      <w:lvlText w:val="%7."/>
      <w:lvlJc w:val="left"/>
      <w:pPr>
        <w:ind w:left="5040" w:hanging="360"/>
      </w:pPr>
    </w:lvl>
    <w:lvl w:ilvl="7" w:tplc="C62ACC34" w:tentative="1">
      <w:start w:val="1"/>
      <w:numFmt w:val="lowerLetter"/>
      <w:lvlText w:val="%8."/>
      <w:lvlJc w:val="left"/>
      <w:pPr>
        <w:ind w:left="5760" w:hanging="360"/>
      </w:pPr>
    </w:lvl>
    <w:lvl w:ilvl="8" w:tplc="81D8AA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B260F"/>
    <w:multiLevelType w:val="multilevel"/>
    <w:tmpl w:val="746A7F4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15C073A"/>
    <w:multiLevelType w:val="hybridMultilevel"/>
    <w:tmpl w:val="C9148542"/>
    <w:lvl w:ilvl="0" w:tplc="D954E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A277D0" w:tentative="1">
      <w:start w:val="1"/>
      <w:numFmt w:val="lowerLetter"/>
      <w:lvlText w:val="%2."/>
      <w:lvlJc w:val="left"/>
      <w:pPr>
        <w:ind w:left="1440" w:hanging="360"/>
      </w:pPr>
    </w:lvl>
    <w:lvl w:ilvl="2" w:tplc="CC86DD12" w:tentative="1">
      <w:start w:val="1"/>
      <w:numFmt w:val="lowerRoman"/>
      <w:lvlText w:val="%3."/>
      <w:lvlJc w:val="right"/>
      <w:pPr>
        <w:ind w:left="2160" w:hanging="180"/>
      </w:pPr>
    </w:lvl>
    <w:lvl w:ilvl="3" w:tplc="AEA68660" w:tentative="1">
      <w:start w:val="1"/>
      <w:numFmt w:val="decimal"/>
      <w:lvlText w:val="%4."/>
      <w:lvlJc w:val="left"/>
      <w:pPr>
        <w:ind w:left="2880" w:hanging="360"/>
      </w:pPr>
    </w:lvl>
    <w:lvl w:ilvl="4" w:tplc="6FD82594" w:tentative="1">
      <w:start w:val="1"/>
      <w:numFmt w:val="lowerLetter"/>
      <w:lvlText w:val="%5."/>
      <w:lvlJc w:val="left"/>
      <w:pPr>
        <w:ind w:left="3600" w:hanging="360"/>
      </w:pPr>
    </w:lvl>
    <w:lvl w:ilvl="5" w:tplc="E13ECC48" w:tentative="1">
      <w:start w:val="1"/>
      <w:numFmt w:val="lowerRoman"/>
      <w:lvlText w:val="%6."/>
      <w:lvlJc w:val="right"/>
      <w:pPr>
        <w:ind w:left="4320" w:hanging="180"/>
      </w:pPr>
    </w:lvl>
    <w:lvl w:ilvl="6" w:tplc="59CA2160" w:tentative="1">
      <w:start w:val="1"/>
      <w:numFmt w:val="decimal"/>
      <w:lvlText w:val="%7."/>
      <w:lvlJc w:val="left"/>
      <w:pPr>
        <w:ind w:left="5040" w:hanging="360"/>
      </w:pPr>
    </w:lvl>
    <w:lvl w:ilvl="7" w:tplc="D77C70E6" w:tentative="1">
      <w:start w:val="1"/>
      <w:numFmt w:val="lowerLetter"/>
      <w:lvlText w:val="%8."/>
      <w:lvlJc w:val="left"/>
      <w:pPr>
        <w:ind w:left="5760" w:hanging="360"/>
      </w:pPr>
    </w:lvl>
    <w:lvl w:ilvl="8" w:tplc="98CAFE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B69B9"/>
    <w:multiLevelType w:val="singleLevel"/>
    <w:tmpl w:val="7CBE19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586440B"/>
    <w:multiLevelType w:val="hybridMultilevel"/>
    <w:tmpl w:val="02D021B2"/>
    <w:lvl w:ilvl="0" w:tplc="B74C7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C633B2" w:tentative="1">
      <w:start w:val="1"/>
      <w:numFmt w:val="lowerLetter"/>
      <w:lvlText w:val="%2."/>
      <w:lvlJc w:val="left"/>
      <w:pPr>
        <w:ind w:left="1440" w:hanging="360"/>
      </w:pPr>
    </w:lvl>
    <w:lvl w:ilvl="2" w:tplc="9E021E58" w:tentative="1">
      <w:start w:val="1"/>
      <w:numFmt w:val="lowerRoman"/>
      <w:lvlText w:val="%3."/>
      <w:lvlJc w:val="right"/>
      <w:pPr>
        <w:ind w:left="2160" w:hanging="180"/>
      </w:pPr>
    </w:lvl>
    <w:lvl w:ilvl="3" w:tplc="63564B88" w:tentative="1">
      <w:start w:val="1"/>
      <w:numFmt w:val="decimal"/>
      <w:lvlText w:val="%4."/>
      <w:lvlJc w:val="left"/>
      <w:pPr>
        <w:ind w:left="2880" w:hanging="360"/>
      </w:pPr>
    </w:lvl>
    <w:lvl w:ilvl="4" w:tplc="07C8FC06" w:tentative="1">
      <w:start w:val="1"/>
      <w:numFmt w:val="lowerLetter"/>
      <w:lvlText w:val="%5."/>
      <w:lvlJc w:val="left"/>
      <w:pPr>
        <w:ind w:left="3600" w:hanging="360"/>
      </w:pPr>
    </w:lvl>
    <w:lvl w:ilvl="5" w:tplc="1346C5C6" w:tentative="1">
      <w:start w:val="1"/>
      <w:numFmt w:val="lowerRoman"/>
      <w:lvlText w:val="%6."/>
      <w:lvlJc w:val="right"/>
      <w:pPr>
        <w:ind w:left="4320" w:hanging="180"/>
      </w:pPr>
    </w:lvl>
    <w:lvl w:ilvl="6" w:tplc="C0727D9C" w:tentative="1">
      <w:start w:val="1"/>
      <w:numFmt w:val="decimal"/>
      <w:lvlText w:val="%7."/>
      <w:lvlJc w:val="left"/>
      <w:pPr>
        <w:ind w:left="5040" w:hanging="360"/>
      </w:pPr>
    </w:lvl>
    <w:lvl w:ilvl="7" w:tplc="3BE4FC06" w:tentative="1">
      <w:start w:val="1"/>
      <w:numFmt w:val="lowerLetter"/>
      <w:lvlText w:val="%8."/>
      <w:lvlJc w:val="left"/>
      <w:pPr>
        <w:ind w:left="5760" w:hanging="360"/>
      </w:pPr>
    </w:lvl>
    <w:lvl w:ilvl="8" w:tplc="186EBC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B38E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B2D10FF"/>
    <w:multiLevelType w:val="singleLevel"/>
    <w:tmpl w:val="59B285E0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6334D9"/>
    <w:multiLevelType w:val="singleLevel"/>
    <w:tmpl w:val="40D81B12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E720B2D"/>
    <w:multiLevelType w:val="singleLevel"/>
    <w:tmpl w:val="041D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7516CA3"/>
    <w:multiLevelType w:val="hybridMultilevel"/>
    <w:tmpl w:val="01963B4A"/>
    <w:lvl w:ilvl="0" w:tplc="63425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7EF55C" w:tentative="1">
      <w:start w:val="1"/>
      <w:numFmt w:val="lowerLetter"/>
      <w:lvlText w:val="%2."/>
      <w:lvlJc w:val="left"/>
      <w:pPr>
        <w:ind w:left="1440" w:hanging="360"/>
      </w:pPr>
    </w:lvl>
    <w:lvl w:ilvl="2" w:tplc="9182D296" w:tentative="1">
      <w:start w:val="1"/>
      <w:numFmt w:val="lowerRoman"/>
      <w:lvlText w:val="%3."/>
      <w:lvlJc w:val="right"/>
      <w:pPr>
        <w:ind w:left="2160" w:hanging="180"/>
      </w:pPr>
    </w:lvl>
    <w:lvl w:ilvl="3" w:tplc="6BE21BB6" w:tentative="1">
      <w:start w:val="1"/>
      <w:numFmt w:val="decimal"/>
      <w:lvlText w:val="%4."/>
      <w:lvlJc w:val="left"/>
      <w:pPr>
        <w:ind w:left="2880" w:hanging="360"/>
      </w:pPr>
    </w:lvl>
    <w:lvl w:ilvl="4" w:tplc="7E807172" w:tentative="1">
      <w:start w:val="1"/>
      <w:numFmt w:val="lowerLetter"/>
      <w:lvlText w:val="%5."/>
      <w:lvlJc w:val="left"/>
      <w:pPr>
        <w:ind w:left="3600" w:hanging="360"/>
      </w:pPr>
    </w:lvl>
    <w:lvl w:ilvl="5" w:tplc="A23A17CA" w:tentative="1">
      <w:start w:val="1"/>
      <w:numFmt w:val="lowerRoman"/>
      <w:lvlText w:val="%6."/>
      <w:lvlJc w:val="right"/>
      <w:pPr>
        <w:ind w:left="4320" w:hanging="180"/>
      </w:pPr>
    </w:lvl>
    <w:lvl w:ilvl="6" w:tplc="2500F2C6" w:tentative="1">
      <w:start w:val="1"/>
      <w:numFmt w:val="decimal"/>
      <w:lvlText w:val="%7."/>
      <w:lvlJc w:val="left"/>
      <w:pPr>
        <w:ind w:left="5040" w:hanging="360"/>
      </w:pPr>
    </w:lvl>
    <w:lvl w:ilvl="7" w:tplc="419A3206" w:tentative="1">
      <w:start w:val="1"/>
      <w:numFmt w:val="lowerLetter"/>
      <w:lvlText w:val="%8."/>
      <w:lvlJc w:val="left"/>
      <w:pPr>
        <w:ind w:left="5760" w:hanging="360"/>
      </w:pPr>
    </w:lvl>
    <w:lvl w:ilvl="8" w:tplc="96B2A7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241F7"/>
    <w:multiLevelType w:val="singleLevel"/>
    <w:tmpl w:val="D9AC2F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BB96037"/>
    <w:multiLevelType w:val="multilevel"/>
    <w:tmpl w:val="E2985C9A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3BE0528F"/>
    <w:multiLevelType w:val="hybridMultilevel"/>
    <w:tmpl w:val="80D0171E"/>
    <w:lvl w:ilvl="0" w:tplc="DBC22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0E142E" w:tentative="1">
      <w:start w:val="1"/>
      <w:numFmt w:val="lowerLetter"/>
      <w:lvlText w:val="%2."/>
      <w:lvlJc w:val="left"/>
      <w:pPr>
        <w:ind w:left="1440" w:hanging="360"/>
      </w:pPr>
    </w:lvl>
    <w:lvl w:ilvl="2" w:tplc="85104110" w:tentative="1">
      <w:start w:val="1"/>
      <w:numFmt w:val="lowerRoman"/>
      <w:lvlText w:val="%3."/>
      <w:lvlJc w:val="right"/>
      <w:pPr>
        <w:ind w:left="2160" w:hanging="180"/>
      </w:pPr>
    </w:lvl>
    <w:lvl w:ilvl="3" w:tplc="7234A4CC" w:tentative="1">
      <w:start w:val="1"/>
      <w:numFmt w:val="decimal"/>
      <w:lvlText w:val="%4."/>
      <w:lvlJc w:val="left"/>
      <w:pPr>
        <w:ind w:left="2880" w:hanging="360"/>
      </w:pPr>
    </w:lvl>
    <w:lvl w:ilvl="4" w:tplc="9C8E952A" w:tentative="1">
      <w:start w:val="1"/>
      <w:numFmt w:val="lowerLetter"/>
      <w:lvlText w:val="%5."/>
      <w:lvlJc w:val="left"/>
      <w:pPr>
        <w:ind w:left="3600" w:hanging="360"/>
      </w:pPr>
    </w:lvl>
    <w:lvl w:ilvl="5" w:tplc="E738DF4A" w:tentative="1">
      <w:start w:val="1"/>
      <w:numFmt w:val="lowerRoman"/>
      <w:lvlText w:val="%6."/>
      <w:lvlJc w:val="right"/>
      <w:pPr>
        <w:ind w:left="4320" w:hanging="180"/>
      </w:pPr>
    </w:lvl>
    <w:lvl w:ilvl="6" w:tplc="BCD60E0E" w:tentative="1">
      <w:start w:val="1"/>
      <w:numFmt w:val="decimal"/>
      <w:lvlText w:val="%7."/>
      <w:lvlJc w:val="left"/>
      <w:pPr>
        <w:ind w:left="5040" w:hanging="360"/>
      </w:pPr>
    </w:lvl>
    <w:lvl w:ilvl="7" w:tplc="6AA6D192" w:tentative="1">
      <w:start w:val="1"/>
      <w:numFmt w:val="lowerLetter"/>
      <w:lvlText w:val="%8."/>
      <w:lvlJc w:val="left"/>
      <w:pPr>
        <w:ind w:left="5760" w:hanging="360"/>
      </w:pPr>
    </w:lvl>
    <w:lvl w:ilvl="8" w:tplc="75C44B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1183A"/>
    <w:multiLevelType w:val="hybridMultilevel"/>
    <w:tmpl w:val="D610C4CC"/>
    <w:lvl w:ilvl="0" w:tplc="B776AD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2C1A90" w:tentative="1">
      <w:start w:val="1"/>
      <w:numFmt w:val="lowerLetter"/>
      <w:lvlText w:val="%2."/>
      <w:lvlJc w:val="left"/>
      <w:pPr>
        <w:ind w:left="1440" w:hanging="360"/>
      </w:pPr>
    </w:lvl>
    <w:lvl w:ilvl="2" w:tplc="6B38D7A4" w:tentative="1">
      <w:start w:val="1"/>
      <w:numFmt w:val="lowerRoman"/>
      <w:lvlText w:val="%3."/>
      <w:lvlJc w:val="right"/>
      <w:pPr>
        <w:ind w:left="2160" w:hanging="180"/>
      </w:pPr>
    </w:lvl>
    <w:lvl w:ilvl="3" w:tplc="52727AA0" w:tentative="1">
      <w:start w:val="1"/>
      <w:numFmt w:val="decimal"/>
      <w:lvlText w:val="%4."/>
      <w:lvlJc w:val="left"/>
      <w:pPr>
        <w:ind w:left="2880" w:hanging="360"/>
      </w:pPr>
    </w:lvl>
    <w:lvl w:ilvl="4" w:tplc="E08E5CFE" w:tentative="1">
      <w:start w:val="1"/>
      <w:numFmt w:val="lowerLetter"/>
      <w:lvlText w:val="%5."/>
      <w:lvlJc w:val="left"/>
      <w:pPr>
        <w:ind w:left="3600" w:hanging="360"/>
      </w:pPr>
    </w:lvl>
    <w:lvl w:ilvl="5" w:tplc="E894FC6C" w:tentative="1">
      <w:start w:val="1"/>
      <w:numFmt w:val="lowerRoman"/>
      <w:lvlText w:val="%6."/>
      <w:lvlJc w:val="right"/>
      <w:pPr>
        <w:ind w:left="4320" w:hanging="180"/>
      </w:pPr>
    </w:lvl>
    <w:lvl w:ilvl="6" w:tplc="455A05C8" w:tentative="1">
      <w:start w:val="1"/>
      <w:numFmt w:val="decimal"/>
      <w:lvlText w:val="%7."/>
      <w:lvlJc w:val="left"/>
      <w:pPr>
        <w:ind w:left="5040" w:hanging="360"/>
      </w:pPr>
    </w:lvl>
    <w:lvl w:ilvl="7" w:tplc="3B38579A" w:tentative="1">
      <w:start w:val="1"/>
      <w:numFmt w:val="lowerLetter"/>
      <w:lvlText w:val="%8."/>
      <w:lvlJc w:val="left"/>
      <w:pPr>
        <w:ind w:left="5760" w:hanging="360"/>
      </w:pPr>
    </w:lvl>
    <w:lvl w:ilvl="8" w:tplc="05FCE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512F6"/>
    <w:multiLevelType w:val="hybridMultilevel"/>
    <w:tmpl w:val="A7BA192A"/>
    <w:lvl w:ilvl="0" w:tplc="17DE0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462CA8" w:tentative="1">
      <w:start w:val="1"/>
      <w:numFmt w:val="lowerLetter"/>
      <w:lvlText w:val="%2."/>
      <w:lvlJc w:val="left"/>
      <w:pPr>
        <w:ind w:left="1440" w:hanging="360"/>
      </w:pPr>
    </w:lvl>
    <w:lvl w:ilvl="2" w:tplc="B122F040" w:tentative="1">
      <w:start w:val="1"/>
      <w:numFmt w:val="lowerRoman"/>
      <w:lvlText w:val="%3."/>
      <w:lvlJc w:val="right"/>
      <w:pPr>
        <w:ind w:left="2160" w:hanging="180"/>
      </w:pPr>
    </w:lvl>
    <w:lvl w:ilvl="3" w:tplc="5FCEF398" w:tentative="1">
      <w:start w:val="1"/>
      <w:numFmt w:val="decimal"/>
      <w:lvlText w:val="%4."/>
      <w:lvlJc w:val="left"/>
      <w:pPr>
        <w:ind w:left="2880" w:hanging="360"/>
      </w:pPr>
    </w:lvl>
    <w:lvl w:ilvl="4" w:tplc="D89A2D74" w:tentative="1">
      <w:start w:val="1"/>
      <w:numFmt w:val="lowerLetter"/>
      <w:lvlText w:val="%5."/>
      <w:lvlJc w:val="left"/>
      <w:pPr>
        <w:ind w:left="3600" w:hanging="360"/>
      </w:pPr>
    </w:lvl>
    <w:lvl w:ilvl="5" w:tplc="38ACA308" w:tentative="1">
      <w:start w:val="1"/>
      <w:numFmt w:val="lowerRoman"/>
      <w:lvlText w:val="%6."/>
      <w:lvlJc w:val="right"/>
      <w:pPr>
        <w:ind w:left="4320" w:hanging="180"/>
      </w:pPr>
    </w:lvl>
    <w:lvl w:ilvl="6" w:tplc="18AE18A8" w:tentative="1">
      <w:start w:val="1"/>
      <w:numFmt w:val="decimal"/>
      <w:lvlText w:val="%7."/>
      <w:lvlJc w:val="left"/>
      <w:pPr>
        <w:ind w:left="5040" w:hanging="360"/>
      </w:pPr>
    </w:lvl>
    <w:lvl w:ilvl="7" w:tplc="4A3C6E72" w:tentative="1">
      <w:start w:val="1"/>
      <w:numFmt w:val="lowerLetter"/>
      <w:lvlText w:val="%8."/>
      <w:lvlJc w:val="left"/>
      <w:pPr>
        <w:ind w:left="5760" w:hanging="360"/>
      </w:pPr>
    </w:lvl>
    <w:lvl w:ilvl="8" w:tplc="6F2C5C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E39ED"/>
    <w:multiLevelType w:val="multilevel"/>
    <w:tmpl w:val="076ADB8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4C3356D"/>
    <w:multiLevelType w:val="hybridMultilevel"/>
    <w:tmpl w:val="45C621D0"/>
    <w:lvl w:ilvl="0" w:tplc="048E0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44F648" w:tentative="1">
      <w:start w:val="1"/>
      <w:numFmt w:val="lowerLetter"/>
      <w:lvlText w:val="%2."/>
      <w:lvlJc w:val="left"/>
      <w:pPr>
        <w:ind w:left="1440" w:hanging="360"/>
      </w:pPr>
    </w:lvl>
    <w:lvl w:ilvl="2" w:tplc="AAA03D00" w:tentative="1">
      <w:start w:val="1"/>
      <w:numFmt w:val="lowerRoman"/>
      <w:lvlText w:val="%3."/>
      <w:lvlJc w:val="right"/>
      <w:pPr>
        <w:ind w:left="2160" w:hanging="180"/>
      </w:pPr>
    </w:lvl>
    <w:lvl w:ilvl="3" w:tplc="B4164224" w:tentative="1">
      <w:start w:val="1"/>
      <w:numFmt w:val="decimal"/>
      <w:lvlText w:val="%4."/>
      <w:lvlJc w:val="left"/>
      <w:pPr>
        <w:ind w:left="2880" w:hanging="360"/>
      </w:pPr>
    </w:lvl>
    <w:lvl w:ilvl="4" w:tplc="D1CACDF0" w:tentative="1">
      <w:start w:val="1"/>
      <w:numFmt w:val="lowerLetter"/>
      <w:lvlText w:val="%5."/>
      <w:lvlJc w:val="left"/>
      <w:pPr>
        <w:ind w:left="3600" w:hanging="360"/>
      </w:pPr>
    </w:lvl>
    <w:lvl w:ilvl="5" w:tplc="144AD332" w:tentative="1">
      <w:start w:val="1"/>
      <w:numFmt w:val="lowerRoman"/>
      <w:lvlText w:val="%6."/>
      <w:lvlJc w:val="right"/>
      <w:pPr>
        <w:ind w:left="4320" w:hanging="180"/>
      </w:pPr>
    </w:lvl>
    <w:lvl w:ilvl="6" w:tplc="B9F44282" w:tentative="1">
      <w:start w:val="1"/>
      <w:numFmt w:val="decimal"/>
      <w:lvlText w:val="%7."/>
      <w:lvlJc w:val="left"/>
      <w:pPr>
        <w:ind w:left="5040" w:hanging="360"/>
      </w:pPr>
    </w:lvl>
    <w:lvl w:ilvl="7" w:tplc="EB34B52A" w:tentative="1">
      <w:start w:val="1"/>
      <w:numFmt w:val="lowerLetter"/>
      <w:lvlText w:val="%8."/>
      <w:lvlJc w:val="left"/>
      <w:pPr>
        <w:ind w:left="5760" w:hanging="360"/>
      </w:pPr>
    </w:lvl>
    <w:lvl w:ilvl="8" w:tplc="BBE242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5481C"/>
    <w:multiLevelType w:val="hybridMultilevel"/>
    <w:tmpl w:val="D2CEB0AA"/>
    <w:lvl w:ilvl="0" w:tplc="92180CE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8C0870C0" w:tentative="1">
      <w:start w:val="1"/>
      <w:numFmt w:val="lowerLetter"/>
      <w:lvlText w:val="%2."/>
      <w:lvlJc w:val="left"/>
      <w:pPr>
        <w:ind w:left="1440" w:hanging="360"/>
      </w:pPr>
    </w:lvl>
    <w:lvl w:ilvl="2" w:tplc="E3002BA4" w:tentative="1">
      <w:start w:val="1"/>
      <w:numFmt w:val="lowerRoman"/>
      <w:lvlText w:val="%3."/>
      <w:lvlJc w:val="right"/>
      <w:pPr>
        <w:ind w:left="2160" w:hanging="180"/>
      </w:pPr>
    </w:lvl>
    <w:lvl w:ilvl="3" w:tplc="79320308" w:tentative="1">
      <w:start w:val="1"/>
      <w:numFmt w:val="decimal"/>
      <w:lvlText w:val="%4."/>
      <w:lvlJc w:val="left"/>
      <w:pPr>
        <w:ind w:left="2880" w:hanging="360"/>
      </w:pPr>
    </w:lvl>
    <w:lvl w:ilvl="4" w:tplc="C06693C8" w:tentative="1">
      <w:start w:val="1"/>
      <w:numFmt w:val="lowerLetter"/>
      <w:lvlText w:val="%5."/>
      <w:lvlJc w:val="left"/>
      <w:pPr>
        <w:ind w:left="3600" w:hanging="360"/>
      </w:pPr>
    </w:lvl>
    <w:lvl w:ilvl="5" w:tplc="D390F0D4" w:tentative="1">
      <w:start w:val="1"/>
      <w:numFmt w:val="lowerRoman"/>
      <w:lvlText w:val="%6."/>
      <w:lvlJc w:val="right"/>
      <w:pPr>
        <w:ind w:left="4320" w:hanging="180"/>
      </w:pPr>
    </w:lvl>
    <w:lvl w:ilvl="6" w:tplc="B31A5FA0" w:tentative="1">
      <w:start w:val="1"/>
      <w:numFmt w:val="decimal"/>
      <w:lvlText w:val="%7."/>
      <w:lvlJc w:val="left"/>
      <w:pPr>
        <w:ind w:left="5040" w:hanging="360"/>
      </w:pPr>
    </w:lvl>
    <w:lvl w:ilvl="7" w:tplc="E826A9F2" w:tentative="1">
      <w:start w:val="1"/>
      <w:numFmt w:val="lowerLetter"/>
      <w:lvlText w:val="%8."/>
      <w:lvlJc w:val="left"/>
      <w:pPr>
        <w:ind w:left="5760" w:hanging="360"/>
      </w:pPr>
    </w:lvl>
    <w:lvl w:ilvl="8" w:tplc="59C676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E6B51"/>
    <w:multiLevelType w:val="hybridMultilevel"/>
    <w:tmpl w:val="5A5CCFE4"/>
    <w:lvl w:ilvl="0" w:tplc="07441E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1827FEA" w:tentative="1">
      <w:start w:val="1"/>
      <w:numFmt w:val="lowerLetter"/>
      <w:lvlText w:val="%2."/>
      <w:lvlJc w:val="left"/>
      <w:pPr>
        <w:ind w:left="1440" w:hanging="360"/>
      </w:pPr>
    </w:lvl>
    <w:lvl w:ilvl="2" w:tplc="90E08758" w:tentative="1">
      <w:start w:val="1"/>
      <w:numFmt w:val="lowerRoman"/>
      <w:lvlText w:val="%3."/>
      <w:lvlJc w:val="right"/>
      <w:pPr>
        <w:ind w:left="2160" w:hanging="180"/>
      </w:pPr>
    </w:lvl>
    <w:lvl w:ilvl="3" w:tplc="BA86412A" w:tentative="1">
      <w:start w:val="1"/>
      <w:numFmt w:val="decimal"/>
      <w:lvlText w:val="%4."/>
      <w:lvlJc w:val="left"/>
      <w:pPr>
        <w:ind w:left="2880" w:hanging="360"/>
      </w:pPr>
    </w:lvl>
    <w:lvl w:ilvl="4" w:tplc="484C0CF0" w:tentative="1">
      <w:start w:val="1"/>
      <w:numFmt w:val="lowerLetter"/>
      <w:lvlText w:val="%5."/>
      <w:lvlJc w:val="left"/>
      <w:pPr>
        <w:ind w:left="3600" w:hanging="360"/>
      </w:pPr>
    </w:lvl>
    <w:lvl w:ilvl="5" w:tplc="B1C452F2" w:tentative="1">
      <w:start w:val="1"/>
      <w:numFmt w:val="lowerRoman"/>
      <w:lvlText w:val="%6."/>
      <w:lvlJc w:val="right"/>
      <w:pPr>
        <w:ind w:left="4320" w:hanging="180"/>
      </w:pPr>
    </w:lvl>
    <w:lvl w:ilvl="6" w:tplc="9FDA05D6" w:tentative="1">
      <w:start w:val="1"/>
      <w:numFmt w:val="decimal"/>
      <w:lvlText w:val="%7."/>
      <w:lvlJc w:val="left"/>
      <w:pPr>
        <w:ind w:left="5040" w:hanging="360"/>
      </w:pPr>
    </w:lvl>
    <w:lvl w:ilvl="7" w:tplc="4664C002" w:tentative="1">
      <w:start w:val="1"/>
      <w:numFmt w:val="lowerLetter"/>
      <w:lvlText w:val="%8."/>
      <w:lvlJc w:val="left"/>
      <w:pPr>
        <w:ind w:left="5760" w:hanging="360"/>
      </w:pPr>
    </w:lvl>
    <w:lvl w:ilvl="8" w:tplc="AA5E8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C586B"/>
    <w:multiLevelType w:val="hybridMultilevel"/>
    <w:tmpl w:val="90209F68"/>
    <w:lvl w:ilvl="0" w:tplc="AF561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2AAD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5C8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B030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EA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227B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166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498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AC8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6D2D6A"/>
    <w:multiLevelType w:val="hybridMultilevel"/>
    <w:tmpl w:val="D260387C"/>
    <w:lvl w:ilvl="0" w:tplc="9F388F42">
      <w:start w:val="4"/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78526E84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3B20AE52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3078C6C4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EFA658DA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39668114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7ED88C42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33768132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394ABBC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7" w15:restartNumberingAfterBreak="0">
    <w:nsid w:val="507852C5"/>
    <w:multiLevelType w:val="singleLevel"/>
    <w:tmpl w:val="14F2D7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8" w15:restartNumberingAfterBreak="0">
    <w:nsid w:val="51963600"/>
    <w:multiLevelType w:val="hybridMultilevel"/>
    <w:tmpl w:val="7A04606A"/>
    <w:lvl w:ilvl="0" w:tplc="415A8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584E54" w:tentative="1">
      <w:start w:val="1"/>
      <w:numFmt w:val="lowerLetter"/>
      <w:lvlText w:val="%2."/>
      <w:lvlJc w:val="left"/>
      <w:pPr>
        <w:ind w:left="1440" w:hanging="360"/>
      </w:pPr>
    </w:lvl>
    <w:lvl w:ilvl="2" w:tplc="786AF372" w:tentative="1">
      <w:start w:val="1"/>
      <w:numFmt w:val="lowerRoman"/>
      <w:lvlText w:val="%3."/>
      <w:lvlJc w:val="right"/>
      <w:pPr>
        <w:ind w:left="2160" w:hanging="180"/>
      </w:pPr>
    </w:lvl>
    <w:lvl w:ilvl="3" w:tplc="FA5C4F18" w:tentative="1">
      <w:start w:val="1"/>
      <w:numFmt w:val="decimal"/>
      <w:lvlText w:val="%4."/>
      <w:lvlJc w:val="left"/>
      <w:pPr>
        <w:ind w:left="2880" w:hanging="360"/>
      </w:pPr>
    </w:lvl>
    <w:lvl w:ilvl="4" w:tplc="BA12E7F4" w:tentative="1">
      <w:start w:val="1"/>
      <w:numFmt w:val="lowerLetter"/>
      <w:lvlText w:val="%5."/>
      <w:lvlJc w:val="left"/>
      <w:pPr>
        <w:ind w:left="3600" w:hanging="360"/>
      </w:pPr>
    </w:lvl>
    <w:lvl w:ilvl="5" w:tplc="23DAE86A" w:tentative="1">
      <w:start w:val="1"/>
      <w:numFmt w:val="lowerRoman"/>
      <w:lvlText w:val="%6."/>
      <w:lvlJc w:val="right"/>
      <w:pPr>
        <w:ind w:left="4320" w:hanging="180"/>
      </w:pPr>
    </w:lvl>
    <w:lvl w:ilvl="6" w:tplc="BA9C8924" w:tentative="1">
      <w:start w:val="1"/>
      <w:numFmt w:val="decimal"/>
      <w:lvlText w:val="%7."/>
      <w:lvlJc w:val="left"/>
      <w:pPr>
        <w:ind w:left="5040" w:hanging="360"/>
      </w:pPr>
    </w:lvl>
    <w:lvl w:ilvl="7" w:tplc="C80ADA54" w:tentative="1">
      <w:start w:val="1"/>
      <w:numFmt w:val="lowerLetter"/>
      <w:lvlText w:val="%8."/>
      <w:lvlJc w:val="left"/>
      <w:pPr>
        <w:ind w:left="5760" w:hanging="360"/>
      </w:pPr>
    </w:lvl>
    <w:lvl w:ilvl="8" w:tplc="75C6B0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728E1"/>
    <w:multiLevelType w:val="hybridMultilevel"/>
    <w:tmpl w:val="709464EC"/>
    <w:lvl w:ilvl="0" w:tplc="F3B03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20C29E" w:tentative="1">
      <w:start w:val="1"/>
      <w:numFmt w:val="lowerLetter"/>
      <w:lvlText w:val="%2."/>
      <w:lvlJc w:val="left"/>
      <w:pPr>
        <w:ind w:left="1440" w:hanging="360"/>
      </w:pPr>
    </w:lvl>
    <w:lvl w:ilvl="2" w:tplc="C15C6A3E" w:tentative="1">
      <w:start w:val="1"/>
      <w:numFmt w:val="lowerRoman"/>
      <w:lvlText w:val="%3."/>
      <w:lvlJc w:val="right"/>
      <w:pPr>
        <w:ind w:left="2160" w:hanging="180"/>
      </w:pPr>
    </w:lvl>
    <w:lvl w:ilvl="3" w:tplc="37BEC452" w:tentative="1">
      <w:start w:val="1"/>
      <w:numFmt w:val="decimal"/>
      <w:lvlText w:val="%4."/>
      <w:lvlJc w:val="left"/>
      <w:pPr>
        <w:ind w:left="2880" w:hanging="360"/>
      </w:pPr>
    </w:lvl>
    <w:lvl w:ilvl="4" w:tplc="125C913A" w:tentative="1">
      <w:start w:val="1"/>
      <w:numFmt w:val="lowerLetter"/>
      <w:lvlText w:val="%5."/>
      <w:lvlJc w:val="left"/>
      <w:pPr>
        <w:ind w:left="3600" w:hanging="360"/>
      </w:pPr>
    </w:lvl>
    <w:lvl w:ilvl="5" w:tplc="CA3024EE" w:tentative="1">
      <w:start w:val="1"/>
      <w:numFmt w:val="lowerRoman"/>
      <w:lvlText w:val="%6."/>
      <w:lvlJc w:val="right"/>
      <w:pPr>
        <w:ind w:left="4320" w:hanging="180"/>
      </w:pPr>
    </w:lvl>
    <w:lvl w:ilvl="6" w:tplc="300A6F20" w:tentative="1">
      <w:start w:val="1"/>
      <w:numFmt w:val="decimal"/>
      <w:lvlText w:val="%7."/>
      <w:lvlJc w:val="left"/>
      <w:pPr>
        <w:ind w:left="5040" w:hanging="360"/>
      </w:pPr>
    </w:lvl>
    <w:lvl w:ilvl="7" w:tplc="77FA3068" w:tentative="1">
      <w:start w:val="1"/>
      <w:numFmt w:val="lowerLetter"/>
      <w:lvlText w:val="%8."/>
      <w:lvlJc w:val="left"/>
      <w:pPr>
        <w:ind w:left="5760" w:hanging="360"/>
      </w:pPr>
    </w:lvl>
    <w:lvl w:ilvl="8" w:tplc="656A0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030ED"/>
    <w:multiLevelType w:val="hybridMultilevel"/>
    <w:tmpl w:val="54AA85AE"/>
    <w:lvl w:ilvl="0" w:tplc="314EF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3CD4D6" w:tentative="1">
      <w:start w:val="1"/>
      <w:numFmt w:val="lowerLetter"/>
      <w:lvlText w:val="%2."/>
      <w:lvlJc w:val="left"/>
      <w:pPr>
        <w:ind w:left="1440" w:hanging="360"/>
      </w:pPr>
    </w:lvl>
    <w:lvl w:ilvl="2" w:tplc="D0ECAC0A" w:tentative="1">
      <w:start w:val="1"/>
      <w:numFmt w:val="lowerRoman"/>
      <w:lvlText w:val="%3."/>
      <w:lvlJc w:val="right"/>
      <w:pPr>
        <w:ind w:left="2160" w:hanging="180"/>
      </w:pPr>
    </w:lvl>
    <w:lvl w:ilvl="3" w:tplc="709CA286" w:tentative="1">
      <w:start w:val="1"/>
      <w:numFmt w:val="decimal"/>
      <w:lvlText w:val="%4."/>
      <w:lvlJc w:val="left"/>
      <w:pPr>
        <w:ind w:left="2880" w:hanging="360"/>
      </w:pPr>
    </w:lvl>
    <w:lvl w:ilvl="4" w:tplc="8D626556" w:tentative="1">
      <w:start w:val="1"/>
      <w:numFmt w:val="lowerLetter"/>
      <w:lvlText w:val="%5."/>
      <w:lvlJc w:val="left"/>
      <w:pPr>
        <w:ind w:left="3600" w:hanging="360"/>
      </w:pPr>
    </w:lvl>
    <w:lvl w:ilvl="5" w:tplc="1AB61AD0" w:tentative="1">
      <w:start w:val="1"/>
      <w:numFmt w:val="lowerRoman"/>
      <w:lvlText w:val="%6."/>
      <w:lvlJc w:val="right"/>
      <w:pPr>
        <w:ind w:left="4320" w:hanging="180"/>
      </w:pPr>
    </w:lvl>
    <w:lvl w:ilvl="6" w:tplc="F3F219A6" w:tentative="1">
      <w:start w:val="1"/>
      <w:numFmt w:val="decimal"/>
      <w:lvlText w:val="%7."/>
      <w:lvlJc w:val="left"/>
      <w:pPr>
        <w:ind w:left="5040" w:hanging="360"/>
      </w:pPr>
    </w:lvl>
    <w:lvl w:ilvl="7" w:tplc="5FACCDDE" w:tentative="1">
      <w:start w:val="1"/>
      <w:numFmt w:val="lowerLetter"/>
      <w:lvlText w:val="%8."/>
      <w:lvlJc w:val="left"/>
      <w:pPr>
        <w:ind w:left="5760" w:hanging="360"/>
      </w:pPr>
    </w:lvl>
    <w:lvl w:ilvl="8" w:tplc="6276BA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82ECA"/>
    <w:multiLevelType w:val="hybridMultilevel"/>
    <w:tmpl w:val="A2B812CC"/>
    <w:lvl w:ilvl="0" w:tplc="F2C4D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7A1A52" w:tentative="1">
      <w:start w:val="1"/>
      <w:numFmt w:val="lowerLetter"/>
      <w:lvlText w:val="%2."/>
      <w:lvlJc w:val="left"/>
      <w:pPr>
        <w:ind w:left="1440" w:hanging="360"/>
      </w:pPr>
    </w:lvl>
    <w:lvl w:ilvl="2" w:tplc="00FC337C" w:tentative="1">
      <w:start w:val="1"/>
      <w:numFmt w:val="lowerRoman"/>
      <w:lvlText w:val="%3."/>
      <w:lvlJc w:val="right"/>
      <w:pPr>
        <w:ind w:left="2160" w:hanging="180"/>
      </w:pPr>
    </w:lvl>
    <w:lvl w:ilvl="3" w:tplc="A3C2B7DC" w:tentative="1">
      <w:start w:val="1"/>
      <w:numFmt w:val="decimal"/>
      <w:lvlText w:val="%4."/>
      <w:lvlJc w:val="left"/>
      <w:pPr>
        <w:ind w:left="2880" w:hanging="360"/>
      </w:pPr>
    </w:lvl>
    <w:lvl w:ilvl="4" w:tplc="E40EAB86" w:tentative="1">
      <w:start w:val="1"/>
      <w:numFmt w:val="lowerLetter"/>
      <w:lvlText w:val="%5."/>
      <w:lvlJc w:val="left"/>
      <w:pPr>
        <w:ind w:left="3600" w:hanging="360"/>
      </w:pPr>
    </w:lvl>
    <w:lvl w:ilvl="5" w:tplc="CD8638C6" w:tentative="1">
      <w:start w:val="1"/>
      <w:numFmt w:val="lowerRoman"/>
      <w:lvlText w:val="%6."/>
      <w:lvlJc w:val="right"/>
      <w:pPr>
        <w:ind w:left="4320" w:hanging="180"/>
      </w:pPr>
    </w:lvl>
    <w:lvl w:ilvl="6" w:tplc="95FED1F2" w:tentative="1">
      <w:start w:val="1"/>
      <w:numFmt w:val="decimal"/>
      <w:lvlText w:val="%7."/>
      <w:lvlJc w:val="left"/>
      <w:pPr>
        <w:ind w:left="5040" w:hanging="360"/>
      </w:pPr>
    </w:lvl>
    <w:lvl w:ilvl="7" w:tplc="C8CA9580" w:tentative="1">
      <w:start w:val="1"/>
      <w:numFmt w:val="lowerLetter"/>
      <w:lvlText w:val="%8."/>
      <w:lvlJc w:val="left"/>
      <w:pPr>
        <w:ind w:left="5760" w:hanging="360"/>
      </w:pPr>
    </w:lvl>
    <w:lvl w:ilvl="8" w:tplc="BC92C8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C6214"/>
    <w:multiLevelType w:val="hybridMultilevel"/>
    <w:tmpl w:val="1A048108"/>
    <w:lvl w:ilvl="0" w:tplc="4066F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CA97BC" w:tentative="1">
      <w:start w:val="1"/>
      <w:numFmt w:val="lowerLetter"/>
      <w:lvlText w:val="%2."/>
      <w:lvlJc w:val="left"/>
      <w:pPr>
        <w:ind w:left="1440" w:hanging="360"/>
      </w:pPr>
    </w:lvl>
    <w:lvl w:ilvl="2" w:tplc="70B097F6" w:tentative="1">
      <w:start w:val="1"/>
      <w:numFmt w:val="lowerRoman"/>
      <w:lvlText w:val="%3."/>
      <w:lvlJc w:val="right"/>
      <w:pPr>
        <w:ind w:left="2160" w:hanging="180"/>
      </w:pPr>
    </w:lvl>
    <w:lvl w:ilvl="3" w:tplc="4D4481D2" w:tentative="1">
      <w:start w:val="1"/>
      <w:numFmt w:val="decimal"/>
      <w:lvlText w:val="%4."/>
      <w:lvlJc w:val="left"/>
      <w:pPr>
        <w:ind w:left="2880" w:hanging="360"/>
      </w:pPr>
    </w:lvl>
    <w:lvl w:ilvl="4" w:tplc="D7C08320" w:tentative="1">
      <w:start w:val="1"/>
      <w:numFmt w:val="lowerLetter"/>
      <w:lvlText w:val="%5."/>
      <w:lvlJc w:val="left"/>
      <w:pPr>
        <w:ind w:left="3600" w:hanging="360"/>
      </w:pPr>
    </w:lvl>
    <w:lvl w:ilvl="5" w:tplc="05F624A8" w:tentative="1">
      <w:start w:val="1"/>
      <w:numFmt w:val="lowerRoman"/>
      <w:lvlText w:val="%6."/>
      <w:lvlJc w:val="right"/>
      <w:pPr>
        <w:ind w:left="4320" w:hanging="180"/>
      </w:pPr>
    </w:lvl>
    <w:lvl w:ilvl="6" w:tplc="C7DCE3FC" w:tentative="1">
      <w:start w:val="1"/>
      <w:numFmt w:val="decimal"/>
      <w:lvlText w:val="%7."/>
      <w:lvlJc w:val="left"/>
      <w:pPr>
        <w:ind w:left="5040" w:hanging="360"/>
      </w:pPr>
    </w:lvl>
    <w:lvl w:ilvl="7" w:tplc="C408E0EA" w:tentative="1">
      <w:start w:val="1"/>
      <w:numFmt w:val="lowerLetter"/>
      <w:lvlText w:val="%8."/>
      <w:lvlJc w:val="left"/>
      <w:pPr>
        <w:ind w:left="5760" w:hanging="360"/>
      </w:pPr>
    </w:lvl>
    <w:lvl w:ilvl="8" w:tplc="ED16F6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8E27A7"/>
    <w:multiLevelType w:val="singleLevel"/>
    <w:tmpl w:val="E4E47A9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9AE172A"/>
    <w:multiLevelType w:val="singleLevel"/>
    <w:tmpl w:val="B8D0AFF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EF8027B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A24059"/>
    <w:multiLevelType w:val="hybridMultilevel"/>
    <w:tmpl w:val="DB665028"/>
    <w:lvl w:ilvl="0" w:tplc="7FBA90C0">
      <w:start w:val="2"/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81422086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99609E6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3A1EF85A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6046B148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B4D4E0F8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4A0ABD9C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C038D50A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5B16DE52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7" w15:restartNumberingAfterBreak="0">
    <w:nsid w:val="72451E9F"/>
    <w:multiLevelType w:val="singleLevel"/>
    <w:tmpl w:val="FC004D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6125A1B"/>
    <w:multiLevelType w:val="hybridMultilevel"/>
    <w:tmpl w:val="BF468DB0"/>
    <w:lvl w:ilvl="0" w:tplc="C67E4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307EA0" w:tentative="1">
      <w:start w:val="1"/>
      <w:numFmt w:val="lowerLetter"/>
      <w:lvlText w:val="%2."/>
      <w:lvlJc w:val="left"/>
      <w:pPr>
        <w:ind w:left="1440" w:hanging="360"/>
      </w:pPr>
    </w:lvl>
    <w:lvl w:ilvl="2" w:tplc="66F2B97A" w:tentative="1">
      <w:start w:val="1"/>
      <w:numFmt w:val="lowerRoman"/>
      <w:lvlText w:val="%3."/>
      <w:lvlJc w:val="right"/>
      <w:pPr>
        <w:ind w:left="2160" w:hanging="180"/>
      </w:pPr>
    </w:lvl>
    <w:lvl w:ilvl="3" w:tplc="0706C0A8" w:tentative="1">
      <w:start w:val="1"/>
      <w:numFmt w:val="decimal"/>
      <w:lvlText w:val="%4."/>
      <w:lvlJc w:val="left"/>
      <w:pPr>
        <w:ind w:left="2880" w:hanging="360"/>
      </w:pPr>
    </w:lvl>
    <w:lvl w:ilvl="4" w:tplc="7C961818" w:tentative="1">
      <w:start w:val="1"/>
      <w:numFmt w:val="lowerLetter"/>
      <w:lvlText w:val="%5."/>
      <w:lvlJc w:val="left"/>
      <w:pPr>
        <w:ind w:left="3600" w:hanging="360"/>
      </w:pPr>
    </w:lvl>
    <w:lvl w:ilvl="5" w:tplc="B94E67C4" w:tentative="1">
      <w:start w:val="1"/>
      <w:numFmt w:val="lowerRoman"/>
      <w:lvlText w:val="%6."/>
      <w:lvlJc w:val="right"/>
      <w:pPr>
        <w:ind w:left="4320" w:hanging="180"/>
      </w:pPr>
    </w:lvl>
    <w:lvl w:ilvl="6" w:tplc="4E187294" w:tentative="1">
      <w:start w:val="1"/>
      <w:numFmt w:val="decimal"/>
      <w:lvlText w:val="%7."/>
      <w:lvlJc w:val="left"/>
      <w:pPr>
        <w:ind w:left="5040" w:hanging="360"/>
      </w:pPr>
    </w:lvl>
    <w:lvl w:ilvl="7" w:tplc="379A5A5E" w:tentative="1">
      <w:start w:val="1"/>
      <w:numFmt w:val="lowerLetter"/>
      <w:lvlText w:val="%8."/>
      <w:lvlJc w:val="left"/>
      <w:pPr>
        <w:ind w:left="5760" w:hanging="360"/>
      </w:pPr>
    </w:lvl>
    <w:lvl w:ilvl="8" w:tplc="2592DD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67B3C"/>
    <w:multiLevelType w:val="hybridMultilevel"/>
    <w:tmpl w:val="20FE0068"/>
    <w:lvl w:ilvl="0" w:tplc="094C1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9215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8CA1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065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EE1A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0EA6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C826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300E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BC88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E62E6"/>
    <w:multiLevelType w:val="hybridMultilevel"/>
    <w:tmpl w:val="9BEC3F18"/>
    <w:lvl w:ilvl="0" w:tplc="C8F87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36FFA4" w:tentative="1">
      <w:start w:val="1"/>
      <w:numFmt w:val="lowerLetter"/>
      <w:lvlText w:val="%2."/>
      <w:lvlJc w:val="left"/>
      <w:pPr>
        <w:ind w:left="1440" w:hanging="360"/>
      </w:pPr>
    </w:lvl>
    <w:lvl w:ilvl="2" w:tplc="F230CF68" w:tentative="1">
      <w:start w:val="1"/>
      <w:numFmt w:val="lowerRoman"/>
      <w:lvlText w:val="%3."/>
      <w:lvlJc w:val="right"/>
      <w:pPr>
        <w:ind w:left="2160" w:hanging="180"/>
      </w:pPr>
    </w:lvl>
    <w:lvl w:ilvl="3" w:tplc="71C6504E" w:tentative="1">
      <w:start w:val="1"/>
      <w:numFmt w:val="decimal"/>
      <w:lvlText w:val="%4."/>
      <w:lvlJc w:val="left"/>
      <w:pPr>
        <w:ind w:left="2880" w:hanging="360"/>
      </w:pPr>
    </w:lvl>
    <w:lvl w:ilvl="4" w:tplc="518856AA" w:tentative="1">
      <w:start w:val="1"/>
      <w:numFmt w:val="lowerLetter"/>
      <w:lvlText w:val="%5."/>
      <w:lvlJc w:val="left"/>
      <w:pPr>
        <w:ind w:left="3600" w:hanging="360"/>
      </w:pPr>
    </w:lvl>
    <w:lvl w:ilvl="5" w:tplc="2070C7B2" w:tentative="1">
      <w:start w:val="1"/>
      <w:numFmt w:val="lowerRoman"/>
      <w:lvlText w:val="%6."/>
      <w:lvlJc w:val="right"/>
      <w:pPr>
        <w:ind w:left="4320" w:hanging="180"/>
      </w:pPr>
    </w:lvl>
    <w:lvl w:ilvl="6" w:tplc="953E0914" w:tentative="1">
      <w:start w:val="1"/>
      <w:numFmt w:val="decimal"/>
      <w:lvlText w:val="%7."/>
      <w:lvlJc w:val="left"/>
      <w:pPr>
        <w:ind w:left="5040" w:hanging="360"/>
      </w:pPr>
    </w:lvl>
    <w:lvl w:ilvl="7" w:tplc="C55CFD84" w:tentative="1">
      <w:start w:val="1"/>
      <w:numFmt w:val="lowerLetter"/>
      <w:lvlText w:val="%8."/>
      <w:lvlJc w:val="left"/>
      <w:pPr>
        <w:ind w:left="5760" w:hanging="360"/>
      </w:pPr>
    </w:lvl>
    <w:lvl w:ilvl="8" w:tplc="606A17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D44F9"/>
    <w:multiLevelType w:val="hybridMultilevel"/>
    <w:tmpl w:val="279839E8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1"/>
  </w:num>
  <w:num w:numId="4">
    <w:abstractNumId w:val="14"/>
  </w:num>
  <w:num w:numId="5">
    <w:abstractNumId w:val="7"/>
  </w:num>
  <w:num w:numId="6">
    <w:abstractNumId w:val="27"/>
  </w:num>
  <w:num w:numId="7">
    <w:abstractNumId w:val="16"/>
  </w:num>
  <w:num w:numId="8">
    <w:abstractNumId w:val="9"/>
  </w:num>
  <w:num w:numId="9">
    <w:abstractNumId w:val="33"/>
  </w:num>
  <w:num w:numId="10">
    <w:abstractNumId w:val="17"/>
  </w:num>
  <w:num w:numId="11">
    <w:abstractNumId w:val="12"/>
  </w:num>
  <w:num w:numId="12">
    <w:abstractNumId w:val="13"/>
  </w:num>
  <w:num w:numId="13">
    <w:abstractNumId w:val="11"/>
  </w:num>
  <w:num w:numId="14">
    <w:abstractNumId w:val="37"/>
  </w:num>
  <w:num w:numId="15">
    <w:abstractNumId w:val="35"/>
  </w:num>
  <w:num w:numId="16">
    <w:abstractNumId w:val="25"/>
  </w:num>
  <w:num w:numId="17">
    <w:abstractNumId w:val="6"/>
  </w:num>
  <w:num w:numId="18">
    <w:abstractNumId w:val="29"/>
  </w:num>
  <w:num w:numId="19">
    <w:abstractNumId w:val="40"/>
  </w:num>
  <w:num w:numId="20">
    <w:abstractNumId w:val="8"/>
  </w:num>
  <w:num w:numId="21">
    <w:abstractNumId w:val="28"/>
  </w:num>
  <w:num w:numId="22">
    <w:abstractNumId w:val="19"/>
  </w:num>
  <w:num w:numId="23">
    <w:abstractNumId w:val="20"/>
  </w:num>
  <w:num w:numId="24">
    <w:abstractNumId w:val="0"/>
  </w:num>
  <w:num w:numId="25">
    <w:abstractNumId w:val="18"/>
  </w:num>
  <w:num w:numId="26">
    <w:abstractNumId w:val="22"/>
  </w:num>
  <w:num w:numId="27">
    <w:abstractNumId w:val="32"/>
  </w:num>
  <w:num w:numId="28">
    <w:abstractNumId w:val="1"/>
  </w:num>
  <w:num w:numId="29">
    <w:abstractNumId w:val="39"/>
  </w:num>
  <w:num w:numId="30">
    <w:abstractNumId w:val="26"/>
  </w:num>
  <w:num w:numId="31">
    <w:abstractNumId w:val="36"/>
  </w:num>
  <w:num w:numId="32">
    <w:abstractNumId w:val="23"/>
  </w:num>
  <w:num w:numId="33">
    <w:abstractNumId w:val="1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31"/>
  </w:num>
  <w:num w:numId="41">
    <w:abstractNumId w:val="38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DE8"/>
    <w:rsid w:val="0013233A"/>
    <w:rsid w:val="00183105"/>
    <w:rsid w:val="00193DE8"/>
    <w:rsid w:val="001D4B24"/>
    <w:rsid w:val="002B25A1"/>
    <w:rsid w:val="002D6EF9"/>
    <w:rsid w:val="00370286"/>
    <w:rsid w:val="003A5209"/>
    <w:rsid w:val="004148F0"/>
    <w:rsid w:val="00444D10"/>
    <w:rsid w:val="00482837"/>
    <w:rsid w:val="004905E0"/>
    <w:rsid w:val="004C43ED"/>
    <w:rsid w:val="00530655"/>
    <w:rsid w:val="005B546A"/>
    <w:rsid w:val="005F0E5E"/>
    <w:rsid w:val="00702D6F"/>
    <w:rsid w:val="00711A00"/>
    <w:rsid w:val="0076660F"/>
    <w:rsid w:val="0090526D"/>
    <w:rsid w:val="009E307C"/>
    <w:rsid w:val="00A349B7"/>
    <w:rsid w:val="00B17F6D"/>
    <w:rsid w:val="00BB01E8"/>
    <w:rsid w:val="00BD1FBD"/>
    <w:rsid w:val="00CE5F0A"/>
    <w:rsid w:val="00D3139F"/>
    <w:rsid w:val="00DB377F"/>
    <w:rsid w:val="00DD1626"/>
    <w:rsid w:val="00DF60C3"/>
    <w:rsid w:val="00FB66CD"/>
    <w:rsid w:val="00FD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2BBF72-2935-42CA-B5AF-051C0854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D20"/>
    <w:rPr>
      <w:sz w:val="24"/>
      <w:lang w:val="" w:eastAsia=""/>
    </w:rPr>
  </w:style>
  <w:style w:type="paragraph" w:styleId="Heading1">
    <w:name w:val="heading 1"/>
    <w:basedOn w:val="Normal"/>
    <w:next w:val="Normal"/>
    <w:qFormat/>
    <w:rsid w:val="00FF2D2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F2D20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FF2D20"/>
    <w:pPr>
      <w:keepNext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xtra"/>
    <w:basedOn w:val="Normal"/>
    <w:link w:val="HeaderChar"/>
    <w:uiPriority w:val="99"/>
    <w:rsid w:val="00FF2D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F2D20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rsid w:val="00FF2D20"/>
    <w:rPr>
      <w:sz w:val="20"/>
    </w:rPr>
  </w:style>
  <w:style w:type="character" w:styleId="FootnoteReference">
    <w:name w:val="footnote reference"/>
    <w:semiHidden/>
    <w:rsid w:val="00FF2D20"/>
    <w:rPr>
      <w:vertAlign w:val="superscript"/>
      <w:lang w:val="" w:eastAsia=""/>
    </w:rPr>
  </w:style>
  <w:style w:type="paragraph" w:styleId="BodyText">
    <w:name w:val="Body Text"/>
    <w:basedOn w:val="Normal"/>
    <w:link w:val="BodyTextChar"/>
    <w:uiPriority w:val="99"/>
    <w:rsid w:val="00FF2D20"/>
    <w:rPr>
      <w:b/>
      <w:sz w:val="28"/>
    </w:rPr>
  </w:style>
  <w:style w:type="paragraph" w:customStyle="1" w:styleId="H2">
    <w:name w:val="H2"/>
    <w:basedOn w:val="Normal"/>
    <w:next w:val="Normal"/>
    <w:rsid w:val="00FF2D20"/>
    <w:pPr>
      <w:keepNext/>
      <w:spacing w:before="100" w:after="100"/>
      <w:outlineLvl w:val="2"/>
    </w:pPr>
    <w:rPr>
      <w:b/>
      <w:snapToGrid w:val="0"/>
      <w:sz w:val="36"/>
    </w:rPr>
  </w:style>
  <w:style w:type="character" w:styleId="CommentReference">
    <w:name w:val="annotation reference"/>
    <w:semiHidden/>
    <w:rsid w:val="00FF2D20"/>
    <w:rPr>
      <w:sz w:val="16"/>
      <w:lang w:val="" w:eastAsia=""/>
    </w:rPr>
  </w:style>
  <w:style w:type="paragraph" w:styleId="CommentText">
    <w:name w:val="annotation text"/>
    <w:basedOn w:val="Normal"/>
    <w:link w:val="CommentTextChar"/>
    <w:semiHidden/>
    <w:rsid w:val="00FF2D20"/>
    <w:rPr>
      <w:sz w:val="20"/>
    </w:rPr>
  </w:style>
  <w:style w:type="paragraph" w:styleId="BalloonText">
    <w:name w:val="Balloon Text"/>
    <w:basedOn w:val="Normal"/>
    <w:semiHidden/>
    <w:rsid w:val="00193DE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EA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34EAE"/>
  </w:style>
  <w:style w:type="character" w:customStyle="1" w:styleId="CommentSubjectChar">
    <w:name w:val="Comment Subject Char"/>
    <w:link w:val="CommentSubject"/>
    <w:uiPriority w:val="99"/>
    <w:semiHidden/>
    <w:rsid w:val="00134EAE"/>
    <w:rPr>
      <w:b/>
      <w:bCs/>
      <w:lang w:val="" w:eastAsia=""/>
    </w:rPr>
  </w:style>
  <w:style w:type="paragraph" w:styleId="ListParagraph">
    <w:name w:val="List Paragraph"/>
    <w:basedOn w:val="Normal"/>
    <w:uiPriority w:val="34"/>
    <w:qFormat/>
    <w:rsid w:val="00CF4F2A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7D2479"/>
  </w:style>
  <w:style w:type="character" w:customStyle="1" w:styleId="Pagina">
    <w:name w:val="Pagina"/>
    <w:uiPriority w:val="99"/>
    <w:rsid w:val="004C43ED"/>
    <w:rPr>
      <w:rFonts w:ascii="Times" w:hAnsi="Times" w:cs="Times"/>
      <w:color w:val="000000"/>
      <w:spacing w:val="0"/>
      <w:sz w:val="19"/>
      <w:szCs w:val="19"/>
      <w:u w:val="none"/>
      <w:vertAlign w:val="baseline"/>
    </w:rPr>
  </w:style>
  <w:style w:type="paragraph" w:customStyle="1" w:styleId="Rubrik1">
    <w:name w:val="Rubrik1"/>
    <w:uiPriority w:val="99"/>
    <w:rsid w:val="004C43ED"/>
    <w:pPr>
      <w:widowControl w:val="0"/>
      <w:suppressAutoHyphens/>
      <w:autoSpaceDE w:val="0"/>
      <w:autoSpaceDN w:val="0"/>
      <w:adjustRightInd w:val="0"/>
      <w:spacing w:line="240" w:lineRule="atLeast"/>
      <w:ind w:right="240"/>
    </w:pPr>
    <w:rPr>
      <w:rFonts w:ascii="Times" w:hAnsi="Times" w:cs="Times"/>
      <w:b/>
      <w:bCs/>
      <w:color w:val="000000"/>
      <w:w w:val="0"/>
      <w:sz w:val="24"/>
      <w:szCs w:val="24"/>
      <w:lang w:val="sv-SE" w:eastAsia="sv-SE"/>
    </w:rPr>
  </w:style>
  <w:style w:type="character" w:customStyle="1" w:styleId="BodyTextChar">
    <w:name w:val="Body Text Char"/>
    <w:link w:val="BodyText"/>
    <w:uiPriority w:val="99"/>
    <w:rsid w:val="004C43ED"/>
    <w:rPr>
      <w:b/>
      <w:sz w:val="28"/>
      <w:lang w:val="" w:eastAsia=""/>
    </w:rPr>
  </w:style>
  <w:style w:type="character" w:customStyle="1" w:styleId="HeaderChar">
    <w:name w:val="Header Char"/>
    <w:aliases w:val="extra Char"/>
    <w:link w:val="Header"/>
    <w:uiPriority w:val="99"/>
    <w:rsid w:val="00FD6C13"/>
    <w:rPr>
      <w:sz w:val="24"/>
      <w:lang w:val="" w:eastAsia="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55105-921B-48DD-A25A-9587C750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3246</Words>
  <Characters>18507</Characters>
  <Application>Microsoft Office Word</Application>
  <DocSecurity>0</DocSecurity>
  <Lines>154</Lines>
  <Paragraphs>43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Lotteriinspektionens Föreskriftsserie (LI-FS 2002:1)</vt:lpstr>
      <vt:lpstr>Lotteriinspektionens Föreskriftsserie (LI-FS 2002:1)</vt:lpstr>
      <vt:lpstr>Lotteriinspektionens Föreskriftsserie (LI-FS 2002:1)</vt:lpstr>
    </vt:vector>
  </TitlesOfParts>
  <Company>Lotteriinspektionen</Company>
  <LinksUpToDate>false</LinksUpToDate>
  <CharactersWithSpaces>21710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Lotteriinspektionens Föreskriftsserie (LI-FS 2002:1)</dc:title>
  <dc:subject/>
  <dc:creator>Lott</dc:creator>
  <cp:keywords/>
  <cp:lastModifiedBy>Ke, Tingting</cp:lastModifiedBy>
  <cp:revision>10</cp:revision>
  <cp:lastPrinted>2018-04-18T11:01:00Z</cp:lastPrinted>
  <dcterms:created xsi:type="dcterms:W3CDTF">2018-11-20T20:32:00Z</dcterms:created>
  <dcterms:modified xsi:type="dcterms:W3CDTF">2018-11-26T14:28:00Z</dcterms:modified>
</cp:coreProperties>
</file>