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80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1701"/>
      </w:tblGrid>
      <w:tr w:rsidR="0073151C" w14:paraId="35AEE78C" w14:textId="77777777" w:rsidTr="00E80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0" w:type="dxa"/>
            <w:tcBorders>
              <w:top w:val="none" w:sz="0" w:space="0" w:color="auto"/>
              <w:bottom w:val="none" w:sz="0" w:space="0" w:color="auto"/>
            </w:tcBorders>
          </w:tcPr>
          <w:p w14:paraId="16238F1A" w14:textId="1CE42953" w:rsidR="0073151C" w:rsidRPr="0073151C" w:rsidRDefault="0073151C" w:rsidP="0073151C">
            <w:pPr>
              <w:pStyle w:val="Titel"/>
              <w:spacing w:line="240" w:lineRule="auto"/>
              <w:rPr>
                <w:b/>
                <w:bCs w:val="0"/>
              </w:rPr>
            </w:pPr>
            <w:r>
              <w:rPr>
                <w:b/>
              </w:rPr>
              <w:t xml:space="preserve">A Svéd Közlekedési Ügynökség </w:t>
            </w:r>
            <w:r>
              <w:rPr>
                <w:b/>
              </w:rPr>
              <w:br/>
              <w:t>jogszabálygyűjteménye</w:t>
            </w: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</w:tcPr>
          <w:p w14:paraId="6D3593F0" w14:textId="54AAA61D" w:rsidR="0073151C" w:rsidRDefault="0073151C" w:rsidP="00CA6BA0">
            <w:pPr>
              <w:pStyle w:val="Titel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B376EF" wp14:editId="48A3F41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81053" cy="352474"/>
                  <wp:effectExtent l="0" t="0" r="0" b="9525"/>
                  <wp:wrapSquare wrapText="bothSides"/>
                  <wp:docPr id="1538038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8825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52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3B794092" w14:textId="45CA0890" w:rsidR="0073151C" w:rsidRPr="00D32F81" w:rsidRDefault="0073151C" w:rsidP="0073151C">
            <w:pPr>
              <w:rPr>
                <w:sz w:val="20"/>
                <w:szCs w:val="20"/>
              </w:rPr>
            </w:pPr>
            <w:r w:rsidRPr="00D32F81">
              <w:rPr>
                <w:caps/>
                <w:sz w:val="20"/>
                <w:szCs w:val="20"/>
              </w:rPr>
              <w:t>Svéd Közlekedési Ügynökség</w:t>
            </w:r>
          </w:p>
        </w:tc>
      </w:tr>
    </w:tbl>
    <w:p w14:paraId="2AF24316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2807C0CC" wp14:editId="48B27508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3F87BAFC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" strokecolor="black [3213]" strokeweight="1.5pt">
                <w10:anchorlock/>
              </v:line>
            </w:pict>
          </mc:Fallback>
        </mc:AlternateContent>
      </w:r>
    </w:p>
    <w:p w14:paraId="2B045BCA" w14:textId="77777777" w:rsidR="00DA54A8" w:rsidRPr="00A44C8A" w:rsidRDefault="00990DD5" w:rsidP="00CA6BA0">
      <w:pPr>
        <w:pStyle w:val="Frfattningsrubrik"/>
        <w:tabs>
          <w:tab w:val="right" w:pos="6804"/>
        </w:tabs>
      </w:pPr>
      <w:r>
        <w:t xml:space="preserve">A Svéd Közlekedési Ügynökség általános ajánlása </w:t>
      </w:r>
      <w:sdt>
        <w:sdtPr>
          <w:alias w:val="Kattintson ide, és írja be a szöveget"/>
          <w:tag w:val="Rub"/>
          <w:id w:val="1080104925"/>
          <w:placeholder>
            <w:docPart w:val="8D5603ED432440798B0CCACF9280ADE2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>
            <w:t>a széles járművekkel és a széles, oszthatatlan rakományú járművekkel való közlekedésre vonatkozó mentességekről;</w:t>
          </w:r>
        </w:sdtContent>
      </w:sdt>
    </w:p>
    <w:p w14:paraId="61422215" w14:textId="77777777" w:rsidR="004366FF" w:rsidRDefault="001D701C" w:rsidP="005146A9">
      <w:pPr>
        <w:pStyle w:val="Radmedbeslutsdatum"/>
        <w:tabs>
          <w:tab w:val="left" w:pos="4046"/>
        </w:tabs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47B6E4A" wp14:editId="110A700B">
                <wp:simplePos x="0" y="0"/>
                <wp:positionH relativeFrom="page">
                  <wp:posOffset>4429125</wp:posOffset>
                </wp:positionH>
                <wp:positionV relativeFrom="page">
                  <wp:posOffset>2119630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B075" w14:textId="77777777" w:rsidR="00A41C32" w:rsidRPr="0024789E" w:rsidRDefault="006D556A" w:rsidP="00532FCA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A41C32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Év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807BC">
                                  <w:t>24</w:t>
                                </w:r>
                              </w:sdtContent>
                            </w:sdt>
                            <w:r w:rsidR="00E807BC">
                              <w:t>:</w:t>
                            </w:r>
                            <w:sdt>
                              <w:sdtPr>
                                <w:alias w:val="Szám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E807BC">
                                  <w:t>16</w:t>
                                </w:r>
                              </w:sdtContent>
                            </w:sdt>
                          </w:p>
                          <w:p w14:paraId="149A44EF" w14:textId="4B17E53D" w:rsidR="00A41C32" w:rsidRDefault="00A41C32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Közzététel időpontja:</w:t>
                            </w:r>
                            <w:r>
                              <w:br/>
                            </w:r>
                            <w:sdt>
                              <w:sdtPr>
                                <w:alias w:val="Válassza ki a dátumot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hu-H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32F81">
                                  <w:t>19 április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Adja meg a sorozatot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7D5342C9" w14:textId="77777777" w:rsidR="00A41C32" w:rsidRPr="001D6617" w:rsidRDefault="00455BC3" w:rsidP="00532FCA">
                                <w:pPr>
                                  <w:pStyle w:val="Serie"/>
                                </w:pPr>
                                <w:r>
                                  <w:t>KÖZÚTI KÖZLEKEDÉS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B6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48.75pt;margin-top:166.9pt;width:116.8pt;height:104.5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" filled="f" stroked="f">
                <v:textbox>
                  <w:txbxContent>
                    <w:p w14:paraId="31CCB075" w14:textId="77777777" w:rsidR="00A41C32" w:rsidRPr="0024789E" w:rsidRDefault="006D556A" w:rsidP="00532FCA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A41C32">
                            <w:t>TSFS 20</w:t>
                          </w:r>
                        </w:sdtContent>
                      </w:sdt>
                      <w:sdt>
                        <w:sdtPr>
                          <w:alias w:val="Év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E807BC">
                            <w:t>24</w:t>
                          </w:r>
                        </w:sdtContent>
                      </w:sdt>
                      <w:r w:rsidR="00E807BC">
                        <w:t>:</w:t>
                      </w:r>
                      <w:sdt>
                        <w:sdtPr>
                          <w:alias w:val="Szám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E807BC">
                            <w:t>16</w:t>
                          </w:r>
                        </w:sdtContent>
                      </w:sdt>
                    </w:p>
                    <w:p w14:paraId="149A44EF" w14:textId="4B17E53D" w:rsidR="00A41C32" w:rsidRDefault="00A41C32" w:rsidP="001E320C">
                      <w:pPr>
                        <w:pStyle w:val="Trycket"/>
                        <w:shd w:val="clear" w:color="auto" w:fill="auto"/>
                      </w:pPr>
                      <w:r>
                        <w:t>Közzététel időpontja:</w:t>
                      </w:r>
                      <w:r>
                        <w:br/>
                      </w:r>
                      <w:sdt>
                        <w:sdtPr>
                          <w:alias w:val="Válassza ki a dátumot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hu-H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32F81">
                            <w:t>19 április 2024</w:t>
                          </w:r>
                        </w:sdtContent>
                      </w:sdt>
                    </w:p>
                    <w:sdt>
                      <w:sdtPr>
                        <w:alias w:val="Adja meg a sorozatot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7D5342C9" w14:textId="77777777" w:rsidR="00A41C32" w:rsidRPr="001D6617" w:rsidRDefault="00455BC3" w:rsidP="00532FCA">
                          <w:pPr>
                            <w:pStyle w:val="Serie"/>
                          </w:pPr>
                          <w:r>
                            <w:t>KÖZÚTI KÖZLEKEDÉS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elfogadás időpontja: </w:t>
      </w:r>
      <w:sdt>
        <w:sdtPr>
          <w:rPr>
            <w:szCs w:val="22"/>
          </w:rPr>
          <w:alias w:val="Válassza ki a dátumot"/>
          <w:tag w:val="Välj ett datum"/>
          <w:id w:val="1438946608"/>
          <w:placeholder>
            <w:docPart w:val="B33F81CD5BBA4203B5D7E75BC4F9EB11"/>
          </w:placeholder>
          <w:date w:fullDate="2024-04-05T00:00:00Z">
            <w:dateFormat w:val="d MMMM yyyy"/>
            <w:lid w:val="hu-HU"/>
            <w:storeMappedDataAs w:val="dateTime"/>
            <w:calendar w:val="gregorian"/>
          </w:date>
        </w:sdtPr>
        <w:sdtEndPr/>
        <w:sdtContent>
          <w:r w:rsidR="005146A9">
            <w:rPr>
              <w:szCs w:val="22"/>
            </w:rPr>
            <w:t>5 april 2024</w:t>
          </w:r>
        </w:sdtContent>
      </w:sdt>
      <w:r>
        <w:t>.</w:t>
      </w:r>
    </w:p>
    <w:p w14:paraId="7E362189" w14:textId="77777777" w:rsidR="00E43EE1" w:rsidRDefault="008F31FC" w:rsidP="00B72887">
      <w:pPr>
        <w:pStyle w:val="Styckemedindrag"/>
      </w:pPr>
      <w:r>
        <w:t>A Svéd Közlekedési Ügynökség a következő általános ajánlásokat határozza meg</w:t>
      </w:r>
      <w:r w:rsidR="00455BC3">
        <w:rPr>
          <w:rStyle w:val="FootnoteReference"/>
        </w:rPr>
        <w:footnoteReference w:id="2"/>
      </w:r>
      <w:r>
        <w:t>:</w:t>
      </w:r>
    </w:p>
    <w:p w14:paraId="5191BBF2" w14:textId="77777777" w:rsidR="00455BC3" w:rsidRDefault="00455BC3" w:rsidP="00455BC3">
      <w:pPr>
        <w:pStyle w:val="Rubrik2kapitelelliknande"/>
      </w:pPr>
      <w:r>
        <w:t>Általános rész</w:t>
      </w:r>
    </w:p>
    <w:p w14:paraId="5EE4215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Ez az általános ajánlás a közúti közlekedésről szóló rendelet (1998:1276) 4. fejezetének 15. szakaszában, valamint az említett rendelet 10. fejezete 1. szakasza második bekezdésének 20. pontja alapján kiadott helyi közlekedési szabályokban foglalt, a járművek, illetve járműszerelvények szélességére vonatkozó rendelkezések alóli mentesség iránti kérelmek vizsgálatára vonatkozik.</w:t>
      </w:r>
    </w:p>
    <w:p w14:paraId="70E096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A közúti közlekedésről szóló rendelet (1998:1276) 13. fejezetének 3–5. szakasza olyan rendelkezéseket tartalmaz, amelyek a hatóságokat felhatalmazzák a közlekedési szabályok alóli mentesség iránti kérelmek és a mentesség megadására vonatkozó feltételek vizsgálatára.</w:t>
      </w:r>
    </w:p>
    <w:p w14:paraId="72EFCD57" w14:textId="77777777" w:rsidR="00455BC3" w:rsidRPr="00F47D40" w:rsidRDefault="00455BC3" w:rsidP="00455BC3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A Svéd Közlekedési Ügynökség széles oszthatatlan rakományokkal való közlekedésre vonatkozó rendelete és általános ajánlása (TSFS 2023:36) a legfeljebb 350 centiméter széles, oszthatatlan rakományok szállítására vonatkozó mentességekről rendelkezik.</w:t>
      </w:r>
    </w:p>
    <w:p w14:paraId="74A56B21" w14:textId="77777777" w:rsidR="00455BC3" w:rsidRDefault="00455BC3" w:rsidP="00455BC3">
      <w:pPr>
        <w:pStyle w:val="Rubrik2kapitelelliknande"/>
      </w:pPr>
      <w:r>
        <w:t>Fogalommeghatározások</w:t>
      </w:r>
    </w:p>
    <w:p w14:paraId="090BB9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 xml:space="preserve">Az ebben az általános ajánlásban használt kifejezések jelentése megegyezik a vezetői engedélyekről szóló törvényben (1998:488), a közúti forgalom meghatározásairól szóló törvényben (2001:559), a közúti </w:t>
      </w:r>
      <w:r>
        <w:lastRenderedPageBreak/>
        <w:t>szállítmánykíséret tanúsításáról szóló törvényben (2004:1167), a közúti közlekedésről szóló rendeletben (1998:1276) és a közúti forgalom meghatározásáról szóló rendeletben (2001:651) szereplő jelentéssel.</w:t>
      </w:r>
    </w:p>
    <w:p w14:paraId="21E43EE6" w14:textId="77777777" w:rsidR="00455BC3" w:rsidRPr="005D3C7F" w:rsidRDefault="00455BC3" w:rsidP="00455BC3">
      <w:pPr>
        <w:pStyle w:val="Rubrik2kapitelelliknande"/>
      </w:pPr>
      <w:r>
        <w:t>A mentességek megadásának feltételei</w:t>
      </w:r>
    </w:p>
    <w:p w14:paraId="4C4DCB54" w14:textId="77777777" w:rsidR="00455BC3" w:rsidRDefault="00455BC3" w:rsidP="00455BC3">
      <w:pPr>
        <w:pStyle w:val="Rubrik3utanluftfre"/>
      </w:pPr>
      <w:r>
        <w:t>Útvonal-tanúsítvány</w:t>
      </w:r>
    </w:p>
    <w:p w14:paraId="5F7E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Ha a jármű szélessége meghaladja a 450 cm-t, vagy ha a szélesség meghaladja a 350 cm-t és a teljes magasság a 450 cm-t, a kérelmezőnek csatolnia kell az útvonal ellenőrzését lehetővé tevő leírást („útvonal-tanúsítvány”). Az útvonalnak és a közúton előrelátható akadályoknak egyértelműnek kell lenniük a leírásból.</w:t>
      </w:r>
    </w:p>
    <w:p w14:paraId="0A0AA3C8" w14:textId="77777777" w:rsidR="00455BC3" w:rsidRPr="00455BC3" w:rsidRDefault="00455BC3" w:rsidP="00455BC3">
      <w:pPr>
        <w:pStyle w:val="Heading3"/>
        <w:rPr>
          <w:rStyle w:val="Heading3Char1"/>
          <w:b/>
        </w:rPr>
      </w:pPr>
      <w:r>
        <w:rPr>
          <w:rStyle w:val="Heading3Char1"/>
          <w:b/>
        </w:rPr>
        <w:t>Széles járművek és széles, oszthatatlan rakományok szállítása</w:t>
      </w:r>
    </w:p>
    <w:p w14:paraId="5539E7ED" w14:textId="77777777" w:rsidR="00455BC3" w:rsidRDefault="00455BC3" w:rsidP="00455BC3">
      <w:pPr>
        <w:pStyle w:val="Stycke"/>
        <w:spacing w:before="120"/>
        <w:rPr>
          <w:szCs w:val="19"/>
        </w:rPr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Mentesség csak azokkal a járművekkel való közlekedés esetében adható meg:</w:t>
      </w:r>
    </w:p>
    <w:p w14:paraId="298358C0" w14:textId="77777777" w:rsidR="00455BC3" w:rsidRDefault="00455BC3" w:rsidP="00455BC3">
      <w:pPr>
        <w:pStyle w:val="Styckemedindrag"/>
      </w:pPr>
      <w:r>
        <w:t>– amelyeknek funkciójuk miatt 260 centiméternél szélesebbnek kell lenniük; vagy</w:t>
      </w:r>
    </w:p>
    <w:p w14:paraId="2EF07593" w14:textId="77777777" w:rsidR="00455BC3" w:rsidRDefault="00455BC3" w:rsidP="00455BC3">
      <w:pPr>
        <w:pStyle w:val="Styckemedindrag"/>
      </w:pPr>
      <w:r>
        <w:t>– amelyekkel széles oszthatatlan rakományt szállítanak (vagy külön ilyen rakomány szállítására alakították át), ezért terheletlen állapotban 260 cm-nél szélesebbnek kell lenniük.</w:t>
      </w:r>
    </w:p>
    <w:p w14:paraId="59DB483D" w14:textId="77777777" w:rsidR="00455BC3" w:rsidRDefault="00455BC3" w:rsidP="00455BC3">
      <w:pPr>
        <w:pStyle w:val="Heading3"/>
      </w:pPr>
      <w:r>
        <w:t>Konzultáció, egyeztetés</w:t>
      </w:r>
    </w:p>
    <w:p w14:paraId="4C6F4312" w14:textId="77777777" w:rsidR="00455BC3" w:rsidRDefault="00455BC3" w:rsidP="00455BC3">
      <w:pPr>
        <w:pStyle w:val="Rubrik4utanluftfre"/>
      </w:pPr>
      <w:r>
        <w:t>Útigazgatási hatóságok</w:t>
      </w:r>
    </w:p>
    <w:p w14:paraId="636CED7E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A mentességről való döntés előtt a mentesség által érintett egyéb útigazgatási hatóságoknak lehetőséget kell biztosítani arra, hogy észrevételeket tegyenek az üggyel kapcsolatban.</w:t>
      </w:r>
    </w:p>
    <w:p w14:paraId="64DFE073" w14:textId="77777777" w:rsidR="00455BC3" w:rsidRDefault="00455BC3" w:rsidP="00455BC3">
      <w:pPr>
        <w:pStyle w:val="Heading4"/>
      </w:pPr>
      <w:r>
        <w:t>A svéd rendőrség</w:t>
      </w:r>
    </w:p>
    <w:p w14:paraId="7BB28845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Amennyiben egy jármű vagy járműszerelvény szélessége meghaladja a 450 cm-t, a svéd rendőrségnek lehetőséget kell biztosítani arra, hogy észrevételeket tegyen azzal kapcsolatban, hogy adható-e mentesség anélkül, hogy az veszélyeztetné a közúti közlekedésbiztonságot vagy más komolyabb kellemetlenséget okozna.</w:t>
      </w:r>
    </w:p>
    <w:p w14:paraId="0B22BFDF" w14:textId="77777777" w:rsidR="00455BC3" w:rsidRDefault="00455BC3" w:rsidP="00455BC3">
      <w:pPr>
        <w:pStyle w:val="Heading4"/>
      </w:pPr>
      <w:r>
        <w:t>A helyi közlekedési szabályokat kibocsátó hatóság</w:t>
      </w:r>
    </w:p>
    <w:p w14:paraId="4F278AC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 xml:space="preserve">Mielőtt a közúti közlekedési rendelet (1998:1276) 4. fejezetének 15., 17., illetve 17a. szakaszában megengedettektől eltérő, a gépjárművek, járműszerelvények, illetve rakományok szélességét, illetve hosszát korlátozó </w:t>
      </w:r>
      <w:r>
        <w:lastRenderedPageBreak/>
        <w:t>különleges forgalmi szabályokkal mentességet adnának a helyi közlekedési szabályok alól, konzultálni kell a szabályzatot kibocsátó hatósággal.</w:t>
      </w:r>
    </w:p>
    <w:p w14:paraId="3B03DA0C" w14:textId="77777777" w:rsidR="00455BC3" w:rsidRDefault="00455BC3" w:rsidP="00455BC3">
      <w:pPr>
        <w:pStyle w:val="Rubrik2kapitelelliknande"/>
      </w:pPr>
      <w:r>
        <w:t>Érvényességi idő és a szállítás időtartama</w:t>
      </w:r>
    </w:p>
    <w:p w14:paraId="1DD0CB77" w14:textId="77777777" w:rsidR="00455BC3" w:rsidRDefault="00455BC3" w:rsidP="00455BC3">
      <w:pPr>
        <w:pStyle w:val="Rubrik3utanluftfre"/>
      </w:pPr>
      <w:r>
        <w:t>Érvényességi idő</w:t>
      </w:r>
    </w:p>
    <w:p w14:paraId="6E1A44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Ha egyetlen útra kell mentességet adni, az érvényesség időtartamát általában úgy kell meghatározni, hogy az út egy hónapon belül megtörténhessen. </w:t>
      </w:r>
      <w:r>
        <w:t>Ha a mentesség több útra vonatkozik, az érvényesség időtartama nem haladhatja meg az öt évet.</w:t>
      </w:r>
    </w:p>
    <w:p w14:paraId="00B6A282" w14:textId="77777777" w:rsidR="00455BC3" w:rsidRDefault="00455BC3" w:rsidP="00455BC3">
      <w:pPr>
        <w:pStyle w:val="Heading3"/>
      </w:pPr>
      <w:r>
        <w:t>A szállítás időtartama</w:t>
      </w:r>
    </w:p>
    <w:p w14:paraId="79850A3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Ha a szélesség meghaladja a 310 centimétert, a közúti közlekedésről szóló rendelet (1998:1276) 13. fejezetének 3. szakasza szerinti mentesség nem adható meg:</w:t>
      </w:r>
    </w:p>
    <w:p w14:paraId="7FE53079" w14:textId="77777777" w:rsidR="00455BC3" w:rsidRDefault="00455BC3" w:rsidP="00455BC3">
      <w:pPr>
        <w:pStyle w:val="Styckemedindrag"/>
      </w:pPr>
      <w:r>
        <w:t>– amennyiben nagy forgalom várható, például csúcsforgalom idején a nagyobb agglomerációkban, a nagyobb helyi eseményeken és a nagyobb ünnepekkel összefüggő napok egy részén, például húsvét, nyárközép éjszakája és karácsony esetén; vagy</w:t>
      </w:r>
    </w:p>
    <w:p w14:paraId="1681978F" w14:textId="77777777" w:rsidR="00455BC3" w:rsidRDefault="00455BC3" w:rsidP="00455BC3">
      <w:pPr>
        <w:pStyle w:val="Styckemedindrag"/>
      </w:pPr>
      <w:r>
        <w:t>– a sötétben megtett utakra hétfőtől péntekig, reggel 6-tól 9-ig és délután 15–20 óráig.</w:t>
      </w:r>
    </w:p>
    <w:p w14:paraId="049FF755" w14:textId="77777777" w:rsidR="00455BC3" w:rsidRDefault="00455BC3" w:rsidP="00455BC3">
      <w:pPr>
        <w:pStyle w:val="Rubrik2kapitelelliknande"/>
      </w:pPr>
      <w:r>
        <w:t>A határozatban szereplő feltételek</w:t>
      </w:r>
    </w:p>
    <w:p w14:paraId="07E03C11" w14:textId="77777777" w:rsidR="00455BC3" w:rsidRPr="00E7406A" w:rsidRDefault="00455BC3" w:rsidP="00455BC3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</w:t>
      </w:r>
      <w:r>
        <w:t xml:space="preserve"> határozatoknak feltételekhez kell kötődniük, például:</w:t>
      </w:r>
    </w:p>
    <w:p w14:paraId="406D16E4" w14:textId="77777777" w:rsidR="00455BC3" w:rsidRDefault="00455BC3" w:rsidP="00455BC3">
      <w:pPr>
        <w:pStyle w:val="Styckemedindrag"/>
      </w:pPr>
      <w:r>
        <w:t>– az út megkezdése előtt a járművezető megbizonyosodik arról, hogy az útvonal járható, figyelembe véve az útépítéseket, a függőleges és oldalsó akadályokat és más hasonló előrelátható körülményeket;</w:t>
      </w:r>
    </w:p>
    <w:p w14:paraId="341403F1" w14:textId="77777777" w:rsidR="00455BC3" w:rsidRDefault="00455BC3" w:rsidP="00455BC3">
      <w:pPr>
        <w:pStyle w:val="Styckemedindrag"/>
        <w:rPr>
          <w:rStyle w:val="CommentReference"/>
        </w:rPr>
      </w:pPr>
      <w:r>
        <w:t>– a szállításra nem akkor kerül sor, amikor az időjárási viszonyok, például a sűrű köd, a heves hóesés vagy a vakító fehérség miatt a látási viszonyok jelentősen romlanak; és</w:t>
      </w:r>
    </w:p>
    <w:p w14:paraId="7EE80997" w14:textId="77777777" w:rsidR="00455BC3" w:rsidRDefault="00455BC3" w:rsidP="00455BC3">
      <w:pPr>
        <w:pStyle w:val="Styckemedindrag"/>
      </w:pPr>
      <w:r>
        <w:t>– a jelzésre és a figyelmeztető lámpára vonatkozó követelményeknek való megfelelés a 15–25. pont szerint.</w:t>
      </w:r>
    </w:p>
    <w:p w14:paraId="26C4EC47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t>A 310 cm-nél szélesebb, de 450 centiméternél nem szélesebb járművel való közlekedés esetében a határozatot a 12. ponton felül a 26–37. pont szerint feltételekhez kell kötni.</w:t>
      </w:r>
    </w:p>
    <w:p w14:paraId="6BA93489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A 450 centiméternél szélesebb járművekkel történő közlekedés esetében a határozatot a 12. pont mellett a 26–39. pont szerinti feltételek figyelembevételével kell meghozni.</w:t>
      </w:r>
    </w:p>
    <w:p w14:paraId="55515651" w14:textId="77777777" w:rsidR="00455BC3" w:rsidRPr="00455BC3" w:rsidRDefault="00455BC3" w:rsidP="00455BC3">
      <w:pPr>
        <w:pStyle w:val="Heading3"/>
      </w:pPr>
      <w:r>
        <w:rPr>
          <w:rStyle w:val="Heading3Char1"/>
          <w:b/>
        </w:rPr>
        <w:lastRenderedPageBreak/>
        <w:t>Jelzés</w:t>
      </w:r>
    </w:p>
    <w:p w14:paraId="2C6946A8" w14:textId="77777777" w:rsidR="00455BC3" w:rsidRPr="00514E1B" w:rsidRDefault="00455BC3" w:rsidP="00455BC3">
      <w:pPr>
        <w:pStyle w:val="Styckemedindrag"/>
        <w:ind w:firstLine="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t xml:space="preserve">A 260 cm-t meghaladó szélességű járműveket vagy járműszerelvényeket figyelmeztető lámpával, valamint a 16., 19–21. és 24. pontban meghatározott egyéb lámpákkal, szélességjelző jelzésekkel, figyelmeztető jelzésekkel és fényvisszaverőkkel látják el. </w:t>
      </w:r>
    </w:p>
    <w:p w14:paraId="5DC85DB7" w14:textId="77777777" w:rsidR="00455BC3" w:rsidRDefault="00455BC3" w:rsidP="00455BC3">
      <w:pPr>
        <w:pStyle w:val="Styckemedindrag"/>
      </w:pPr>
      <w:r>
        <w:t>A jelzőtáblák, lámpák és fényvisszaverők olyan állapotban vannak, hogy a többi úthasználó számára észrevehetőek és érthetőek legyenek. A szélességjelző táblák és a figyelmeztető jelzések elölről és hátulról jól láthatók.</w:t>
      </w:r>
    </w:p>
    <w:p w14:paraId="6AC028A5" w14:textId="77777777" w:rsidR="00455BC3" w:rsidRDefault="00455BC3" w:rsidP="00455BC3">
      <w:pPr>
        <w:pStyle w:val="Styckemedindrag"/>
      </w:pPr>
      <w:r>
        <w:t>Éjszaka, alkonyatkor vagy hajnalban való közlekedéskor, vagy ha az időjárás vagy más körülmények megkövetelik, a figyelmeztető jelzések ki vannak világítva. Az EG mobil daruk és motoros berendezések szélességjelző táblái nincsenek megvilágítva.</w:t>
      </w:r>
    </w:p>
    <w:p w14:paraId="68E422BF" w14:textId="77777777" w:rsidR="00455BC3" w:rsidRDefault="00455BC3" w:rsidP="00455BC3">
      <w:pPr>
        <w:pStyle w:val="Styckemedindrag"/>
      </w:pPr>
      <w:r>
        <w:t>A melléklet 1. ábrája példákat tartalmaz arra, hogy a járműből oldalirányban kinyúló rakományokat hogyan kell megjelölni annak érdekében, hogy az elölről és hátulról jól látható legyen.</w:t>
      </w:r>
    </w:p>
    <w:p w14:paraId="1315ED4E" w14:textId="77777777" w:rsidR="00455BC3" w:rsidRPr="00FD46C8" w:rsidRDefault="00455BC3" w:rsidP="00455BC3">
      <w:pPr>
        <w:pStyle w:val="Heading4"/>
      </w:pPr>
      <w:r>
        <w:t>Szélességjelző táblák</w:t>
      </w:r>
    </w:p>
    <w:p w14:paraId="4B3D7CBD" w14:textId="77777777" w:rsidR="00455BC3" w:rsidRDefault="00455BC3" w:rsidP="00455BC3">
      <w:pPr>
        <w:pStyle w:val="Styckemedindrag"/>
        <w:ind w:firstLine="0"/>
        <w:rPr>
          <w:rStyle w:val="Fparagrafbeteckning"/>
          <w:b w:val="0"/>
        </w:rPr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Azokon a járműveken, amelyek terheletlen szélessége meghaladja a 260 cm-t, a szélességjelző táblák a jármű külső szélein helyezkednek el.</w:t>
      </w:r>
    </w:p>
    <w:p w14:paraId="10E7295E" w14:textId="77777777" w:rsidR="00455BC3" w:rsidRDefault="00455BC3" w:rsidP="00455BC3">
      <w:pPr>
        <w:pStyle w:val="Styckemedindrag"/>
      </w:pPr>
      <w:r>
        <w:t>A járműből oldalirányban kinyúló rakományú járműveken a szélességjelző táblák vízszintes külső szélei nem a rakomány legkülső szélén belül találhatók. A rakomány hosszanti irányában a jelzőtáblákat a rakomány azon része elé vagy arra a részére kell elhelyezni, amely a megengedett szélesség túllépését eredményezi.</w:t>
      </w:r>
    </w:p>
    <w:p w14:paraId="0F2AB24D" w14:textId="77777777" w:rsidR="00455BC3" w:rsidRDefault="00455BC3" w:rsidP="00455BC3">
      <w:pPr>
        <w:pStyle w:val="Styckemedindrag"/>
      </w:pPr>
      <w:r>
        <w:t>A jelzőtáblák általában legfeljebb 2,0 méterrel az úttest felett helyezkednek el.</w:t>
      </w:r>
    </w:p>
    <w:p w14:paraId="7406DB75" w14:textId="77777777" w:rsidR="00455BC3" w:rsidRDefault="00455BC3" w:rsidP="00455BC3">
      <w:pPr>
        <w:pStyle w:val="Styckemedindrag"/>
      </w:pPr>
      <w:r>
        <w:t>A melléklet 1. ábrája példákat mutat be a szélességjelző táblák vízszintes irányban történő megfelelő elhelyezésére.</w:t>
      </w:r>
    </w:p>
    <w:p w14:paraId="461E0D24" w14:textId="77777777" w:rsidR="00455BC3" w:rsidRDefault="00455BC3" w:rsidP="00455BC3">
      <w:pPr>
        <w:pStyle w:val="Styckemedindrag"/>
      </w:pPr>
      <w:r>
        <w:t>A melléklet 2. ábrája példákat mutat be a jelzőtáblák megfelelő elhelyezésére a rakomány hosszanti irányában.</w:t>
      </w:r>
    </w:p>
    <w:p w14:paraId="09EAFED0" w14:textId="77777777" w:rsidR="00455BC3" w:rsidRPr="00226228" w:rsidRDefault="00455BC3" w:rsidP="00455BC3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A jelzések</w:t>
      </w:r>
    </w:p>
    <w:p w14:paraId="173E3826" w14:textId="77777777" w:rsidR="00455BC3" w:rsidRDefault="00455BC3" w:rsidP="00455BC3">
      <w:pPr>
        <w:pStyle w:val="Styckemedindrag"/>
      </w:pPr>
      <w:r>
        <w:t>1. váltakozva piros és fehér mezőkből állnak, amelyek 45–60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fokos szöget zárnak be és 7–10 centiméter szélesek;</w:t>
      </w:r>
    </w:p>
    <w:p w14:paraId="48FCC154" w14:textId="77777777" w:rsidR="00455BC3" w:rsidRDefault="00455BC3" w:rsidP="00455BC3">
      <w:pPr>
        <w:pStyle w:val="Styckemedindrag"/>
      </w:pPr>
      <w:r>
        <w:t>2. azonos szélességű mezők, kivéve a legkülső mezőket;</w:t>
      </w:r>
    </w:p>
    <w:p w14:paraId="23917DD9" w14:textId="77777777" w:rsidR="00455BC3" w:rsidRDefault="00455BC3" w:rsidP="00455BC3">
      <w:pPr>
        <w:pStyle w:val="Styckemedindrag"/>
      </w:pPr>
      <w:r>
        <w:t>3. E-jelöléssel vannak ellátva a 104., illetve 150. sz. ENSZ–EGB-előírásokkal összhangban; és</w:t>
      </w:r>
    </w:p>
    <w:p w14:paraId="1F95A881" w14:textId="77777777" w:rsidR="00455BC3" w:rsidRDefault="00455BC3" w:rsidP="00455BC3">
      <w:pPr>
        <w:pStyle w:val="Styckemedindrag"/>
      </w:pPr>
      <w:r>
        <w:t>4. úgy vannak elhelyezve, hogy kifelé és lefelé hajoljanak ki a járműből, illetve a rakományról.</w:t>
      </w:r>
    </w:p>
    <w:p w14:paraId="4B6E18F5" w14:textId="77777777" w:rsidR="00455BC3" w:rsidRDefault="00455BC3" w:rsidP="00455BC3">
      <w:pPr>
        <w:pStyle w:val="Stycke"/>
        <w:spacing w:before="1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727F99B" wp14:editId="739F63E8">
            <wp:simplePos x="0" y="0"/>
            <wp:positionH relativeFrom="margin">
              <wp:align>left</wp:align>
            </wp:positionH>
            <wp:positionV relativeFrom="paragraph">
              <wp:posOffset>1449070</wp:posOffset>
            </wp:positionV>
            <wp:extent cx="2181860" cy="1199515"/>
            <wp:effectExtent l="0" t="0" r="8890" b="635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A jelzések a következő méretekkel rendelkeznek.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08"/>
        <w:gridCol w:w="844"/>
        <w:gridCol w:w="3779"/>
      </w:tblGrid>
      <w:tr w:rsidR="00455BC3" w:rsidRPr="007F7A4A" w14:paraId="56636629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59C03C67" w14:textId="77777777" w:rsidR="00455BC3" w:rsidRPr="00F53305" w:rsidRDefault="00455BC3" w:rsidP="00A649BC">
            <w:pPr>
              <w:pStyle w:val="Styckemedindrag"/>
              <w:ind w:firstLine="0"/>
            </w:pPr>
            <w:r>
              <w:t>Négyzet alapú táblák</w:t>
            </w:r>
          </w:p>
        </w:tc>
        <w:tc>
          <w:tcPr>
            <w:tcW w:w="864" w:type="dxa"/>
            <w:shd w:val="clear" w:color="auto" w:fill="auto"/>
          </w:tcPr>
          <w:p w14:paraId="3EDA2D9C" w14:textId="77777777" w:rsidR="00455BC3" w:rsidRPr="00F53305" w:rsidRDefault="00455BC3" w:rsidP="00A649BC">
            <w:pPr>
              <w:pStyle w:val="Styckemedindrag"/>
              <w:ind w:firstLine="0"/>
            </w:pPr>
            <w:r>
              <w:t>1. ábra</w:t>
            </w:r>
          </w:p>
        </w:tc>
        <w:tc>
          <w:tcPr>
            <w:tcW w:w="3964" w:type="dxa"/>
            <w:shd w:val="clear" w:color="auto" w:fill="auto"/>
          </w:tcPr>
          <w:p w14:paraId="53148C9E" w14:textId="77777777" w:rsidR="00455BC3" w:rsidRPr="00F53305" w:rsidRDefault="00455BC3" w:rsidP="00A649BC">
            <w:pPr>
              <w:pStyle w:val="Styckemedindrag"/>
              <w:ind w:firstLine="0"/>
            </w:pPr>
            <w:r>
              <w:t>Az S1 legalább 0,42 méter. A szélesség és a magasság aránya 1:1</w:t>
            </w:r>
          </w:p>
        </w:tc>
      </w:tr>
      <w:tr w:rsidR="00455BC3" w14:paraId="6506ADE3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3E5307CA" w14:textId="77777777" w:rsidR="00455BC3" w:rsidRDefault="00455BC3" w:rsidP="00A649BC">
            <w:pPr>
              <w:pStyle w:val="Styckemedindrag"/>
              <w:ind w:firstLine="0"/>
            </w:pPr>
            <w:r>
              <w:t>Téglalap alapú táblák</w:t>
            </w:r>
          </w:p>
        </w:tc>
        <w:tc>
          <w:tcPr>
            <w:tcW w:w="864" w:type="dxa"/>
            <w:shd w:val="clear" w:color="auto" w:fill="auto"/>
          </w:tcPr>
          <w:p w14:paraId="125EA282" w14:textId="77777777" w:rsidR="00455BC3" w:rsidRDefault="00455BC3" w:rsidP="00A649BC">
            <w:pPr>
              <w:pStyle w:val="Styckemedindrag"/>
              <w:ind w:firstLine="0"/>
            </w:pPr>
            <w:r>
              <w:t>2. ábra</w:t>
            </w:r>
          </w:p>
        </w:tc>
        <w:tc>
          <w:tcPr>
            <w:tcW w:w="3964" w:type="dxa"/>
            <w:shd w:val="clear" w:color="auto" w:fill="auto"/>
          </w:tcPr>
          <w:p w14:paraId="538D0BB3" w14:textId="77777777" w:rsidR="00455BC3" w:rsidRDefault="00455BC3" w:rsidP="00A649BC">
            <w:pPr>
              <w:pStyle w:val="Styckemedindrag"/>
              <w:ind w:firstLine="0"/>
            </w:pPr>
            <w:r>
              <w:t>Az S1 legalább 0,28 méter, az S2 pedig legalább 0,56 méter. A szélesség és a magasság aránya 1:2.</w:t>
            </w:r>
          </w:p>
        </w:tc>
      </w:tr>
      <w:tr w:rsidR="00455BC3" w14:paraId="37A3A7E7" w14:textId="77777777" w:rsidTr="00A649BC">
        <w:trPr>
          <w:cantSplit/>
        </w:trPr>
        <w:tc>
          <w:tcPr>
            <w:tcW w:w="1229" w:type="dxa"/>
            <w:shd w:val="clear" w:color="auto" w:fill="auto"/>
          </w:tcPr>
          <w:p w14:paraId="4C49D1D4" w14:textId="77777777" w:rsidR="00455BC3" w:rsidRDefault="00455BC3" w:rsidP="00A649BC">
            <w:pPr>
              <w:pStyle w:val="Styckemedindrag"/>
              <w:ind w:firstLine="0"/>
            </w:pPr>
            <w:r>
              <w:t>Téglalap alapú táblák</w:t>
            </w:r>
          </w:p>
        </w:tc>
        <w:tc>
          <w:tcPr>
            <w:tcW w:w="864" w:type="dxa"/>
            <w:shd w:val="clear" w:color="auto" w:fill="auto"/>
          </w:tcPr>
          <w:p w14:paraId="47038F3A" w14:textId="77777777" w:rsidR="00455BC3" w:rsidRDefault="00455BC3" w:rsidP="00A649BC">
            <w:pPr>
              <w:pStyle w:val="Styckemedindrag"/>
              <w:ind w:firstLine="0"/>
            </w:pPr>
            <w:r>
              <w:t>3. ábra</w:t>
            </w:r>
          </w:p>
        </w:tc>
        <w:tc>
          <w:tcPr>
            <w:tcW w:w="3964" w:type="dxa"/>
            <w:shd w:val="clear" w:color="auto" w:fill="auto"/>
          </w:tcPr>
          <w:p w14:paraId="6E9A7C69" w14:textId="77777777" w:rsidR="00455BC3" w:rsidRDefault="00455BC3" w:rsidP="00A649BC">
            <w:pPr>
              <w:pStyle w:val="Styckemedindrag"/>
              <w:ind w:firstLine="0"/>
            </w:pPr>
            <w:r>
              <w:t>Az S1 0,14 méter, az S2 pedig 0,8 méter.</w:t>
            </w:r>
          </w:p>
        </w:tc>
      </w:tr>
    </w:tbl>
    <w:p w14:paraId="1C6D2828" w14:textId="77777777" w:rsidR="00455BC3" w:rsidRDefault="00455BC3" w:rsidP="00455BC3">
      <w:pPr>
        <w:pStyle w:val="Styckemedindrag"/>
      </w:pPr>
      <w:r>
        <w:t>1. ábra</w:t>
      </w:r>
    </w:p>
    <w:p w14:paraId="22AA34D7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C8A8C0" wp14:editId="60FEB6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9900" cy="1557655"/>
            <wp:effectExtent l="0" t="0" r="0" b="4445"/>
            <wp:wrapTopAndBottom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ddmarkeringsskylt_280x56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 ábra</w:t>
      </w:r>
    </w:p>
    <w:p w14:paraId="76B9D952" w14:textId="77777777" w:rsidR="00455BC3" w:rsidRDefault="00455BC3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69DC471" wp14:editId="0D85DC39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993775" cy="1926590"/>
            <wp:effectExtent l="0" t="0" r="0" b="0"/>
            <wp:wrapTopAndBottom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307FD" w14:textId="77777777" w:rsidR="00455BC3" w:rsidRDefault="00455BC3" w:rsidP="00455BC3">
      <w:pPr>
        <w:pStyle w:val="Styckemedindrag"/>
      </w:pPr>
      <w:r>
        <w:lastRenderedPageBreak/>
        <w:t>3. ábra</w:t>
      </w:r>
    </w:p>
    <w:p w14:paraId="04E64FA7" w14:textId="77777777" w:rsidR="00455BC3" w:rsidRDefault="00455BC3" w:rsidP="00455BC3">
      <w:pPr>
        <w:pStyle w:val="Styckemedindrag"/>
      </w:pPr>
    </w:p>
    <w:p w14:paraId="128A6BDF" w14:textId="77777777" w:rsidR="00455BC3" w:rsidRPr="00D45DC0" w:rsidRDefault="00455BC3" w:rsidP="00455BC3">
      <w:pPr>
        <w:pStyle w:val="Styckemedindrag"/>
      </w:pPr>
      <w:r>
        <w:t>Az EG mobil daruk és motoros berendezések szélességjelző táblái a fentiektől eltérő méretűek lehetnek, és matricaként is elkészíthetők.</w:t>
      </w:r>
    </w:p>
    <w:p w14:paraId="6359184F" w14:textId="77777777" w:rsidR="00455BC3" w:rsidRPr="00F369BF" w:rsidRDefault="00455BC3" w:rsidP="00455BC3">
      <w:pPr>
        <w:pStyle w:val="Heading4"/>
      </w:pPr>
      <w:r>
        <w:t>Keskeny rakományok jelölése</w:t>
      </w:r>
    </w:p>
    <w:p w14:paraId="6C0687C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</w:t>
      </w:r>
      <w:r>
        <w:t xml:space="preserve"> lapok, táblák, építőlapok és más hasonló vékony rakodási egységek – az elülső és hátsó szélességjelző táblák mellett – a rakomány azon részein, amelyek meghaladják a megengedett szélességet, erre utaló jellel vagy azzal egyenértékű jelzéssel vannak ellátva. A jelölés felváltva egymást követő vörös és fehér fényvisszaverő mezőkből áll, látható felülete legalább 250 cm².</w:t>
      </w:r>
    </w:p>
    <w:p w14:paraId="5193F1E0" w14:textId="77777777" w:rsidR="00455BC3" w:rsidRPr="002A4B3D" w:rsidRDefault="00455BC3" w:rsidP="00455BC3">
      <w:pPr>
        <w:pStyle w:val="Styckemedindrag"/>
      </w:pPr>
      <w:r>
        <w:t>Az első bekezdés nem alkalmazandó, ha a szélességjelző táblák a kiálló rakomány mellett helyezkednek el. A „kiálló rakomány mellett” kifejezés jelentését a melléklet 2. ábrája szemlélteti.</w:t>
      </w:r>
    </w:p>
    <w:p w14:paraId="33B2FFB5" w14:textId="77777777" w:rsidR="00455BC3" w:rsidRDefault="00455BC3" w:rsidP="00455BC3">
      <w:pPr>
        <w:pStyle w:val="Heading4"/>
      </w:pPr>
      <w:r>
        <w:t>Lámpák és fényvisszaverők</w:t>
      </w:r>
    </w:p>
    <w:p w14:paraId="75089AB8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Éjjel, alkonyatkor vagy hajnalban való közlekedéskor, illetve ha az időjárás vagy más körülmények megkövetelik, a jármű, illetve a rakomány legkülső szélét lámpákkal és fényvisszaverőkkel kell ellátni</w:t>
      </w:r>
      <w:r>
        <w:t>. A jelölés mind elöl, mind hátul mindkét oldalon két lámpával történik. Elöl a lámpák fehér fénnyel világítanak előrefelé, fehér fényvisszaverőkkel. Hátul a lámpák piros fénnyel világítanak hátrafelé, piros fényvisszaverőkkel.</w:t>
      </w:r>
    </w:p>
    <w:p w14:paraId="6624681F" w14:textId="77777777" w:rsidR="00455BC3" w:rsidRDefault="00455BC3" w:rsidP="00455BC3">
      <w:pPr>
        <w:pStyle w:val="Styckemedindrag"/>
      </w:pPr>
      <w:r>
        <w:t>A lámpák a szélességjelző táblák felett és alatt, a lehető legközelebb helyezkednek el a külső szélhez. Fényerősségük olyan, hogy 300 méter távolságban tisztán láthatók legyenek.</w:t>
      </w:r>
    </w:p>
    <w:p w14:paraId="1DBB6107" w14:textId="77777777" w:rsidR="00455BC3" w:rsidRDefault="00455BC3" w:rsidP="00455BC3">
      <w:pPr>
        <w:pStyle w:val="Styckemedindrag"/>
      </w:pPr>
      <w:r>
        <w:t>Az EG mobil daruk és a motoros berendezések nincsenek felszerelve az első bekezdésben említett lámpákkal és fényvisszaverőkkel.</w:t>
      </w:r>
    </w:p>
    <w:p w14:paraId="3886155F" w14:textId="77777777" w:rsidR="00455BC3" w:rsidRDefault="00455BC3" w:rsidP="00455BC3">
      <w:pPr>
        <w:pStyle w:val="Heading4"/>
      </w:pPr>
      <w:r>
        <w:t>Figyelmeztető jelzések</w:t>
      </w:r>
    </w:p>
    <w:p w14:paraId="0AEEB076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A</w:t>
      </w:r>
      <w:r>
        <w:rPr>
          <w:rStyle w:val="Fparagrafbeteckning"/>
          <w:b w:val="0"/>
        </w:rPr>
        <w:t xml:space="preserve"> jármű, illetve járműszerelvény </w:t>
      </w:r>
      <w:r>
        <w:t>elöl és hátul figyelmeztető jelzésekkel van ellátva.</w:t>
      </w:r>
    </w:p>
    <w:p w14:paraId="01F45545" w14:textId="77777777" w:rsidR="00455BC3" w:rsidRDefault="00455BC3" w:rsidP="00455BC3">
      <w:pPr>
        <w:pStyle w:val="Styckemedindrag"/>
      </w:pPr>
      <w:r>
        <w:t>Az előre néző jelzést a szélvédő alsó széle alatt, illetve a jelzés alsó szélét tekintve az út szintje felett legfeljebb 2,0 méteres magasságban kell elhelyezni.</w:t>
      </w:r>
    </w:p>
    <w:p w14:paraId="1577E6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A jelzések:</w:t>
      </w:r>
    </w:p>
    <w:p w14:paraId="33D64DB5" w14:textId="77777777" w:rsidR="00455BC3" w:rsidRPr="006800D8" w:rsidRDefault="00455BC3" w:rsidP="00455BC3">
      <w:pPr>
        <w:pStyle w:val="Styckemedindrag"/>
      </w:pPr>
      <w:r>
        <w:t>1. sárga alapszínnel rendelkeznek, amelynek fényvisszaverőnek kell lennie;</w:t>
      </w:r>
    </w:p>
    <w:p w14:paraId="3F6FE63B" w14:textId="77777777" w:rsidR="00455BC3" w:rsidRPr="005C2570" w:rsidRDefault="00455BC3" w:rsidP="00455BC3">
      <w:pPr>
        <w:pStyle w:val="Styckemedindrag"/>
      </w:pPr>
      <w:r>
        <w:t>2. fluoreszkáló piros szegéllyel rendelkeznek, amelynek szélessége 5,5 centiméter; és</w:t>
      </w:r>
    </w:p>
    <w:p w14:paraId="42E0383B" w14:textId="77777777" w:rsidR="00455BC3" w:rsidRPr="000C43A6" w:rsidRDefault="00455BC3" w:rsidP="00455BC3">
      <w:pPr>
        <w:pStyle w:val="Styckemedindrag"/>
        <w:rPr>
          <w:rFonts w:cstheme="minorHAnsi"/>
        </w:rPr>
      </w:pPr>
      <w:r>
        <w:t>3. szövegük TratexSvart betűtípusban 0,17 méter szövegmérettel készül.</w:t>
      </w:r>
    </w:p>
    <w:p w14:paraId="2ED9FE42" w14:textId="7E841DF1" w:rsidR="00455BC3" w:rsidRDefault="00455BC3" w:rsidP="00455BC3">
      <w:pPr>
        <w:pStyle w:val="Stycke"/>
        <w:spacing w:before="120"/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t>A jelzések méretei a következők: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1"/>
        <w:gridCol w:w="841"/>
        <w:gridCol w:w="3769"/>
      </w:tblGrid>
      <w:tr w:rsidR="00455BC3" w:rsidRPr="00F53305" w14:paraId="277B1F59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7BFC071C" w14:textId="77777777" w:rsidR="00455BC3" w:rsidRPr="00F53305" w:rsidRDefault="00455BC3" w:rsidP="00A649BC">
            <w:pPr>
              <w:pStyle w:val="Styckemedindrag"/>
              <w:ind w:firstLine="0"/>
            </w:pPr>
            <w:r>
              <w:lastRenderedPageBreak/>
              <w:t>Egysoros jelzőtáblák</w:t>
            </w:r>
          </w:p>
        </w:tc>
        <w:tc>
          <w:tcPr>
            <w:tcW w:w="841" w:type="dxa"/>
            <w:shd w:val="clear" w:color="auto" w:fill="auto"/>
          </w:tcPr>
          <w:p w14:paraId="0EA9B4E9" w14:textId="77777777" w:rsidR="00455BC3" w:rsidRPr="00F53305" w:rsidRDefault="00455BC3" w:rsidP="00A649BC">
            <w:pPr>
              <w:pStyle w:val="Styckemedindrag"/>
              <w:ind w:firstLine="0"/>
            </w:pPr>
            <w:r>
              <w:t>1. ábra</w:t>
            </w:r>
          </w:p>
        </w:tc>
        <w:tc>
          <w:tcPr>
            <w:tcW w:w="3769" w:type="dxa"/>
            <w:shd w:val="clear" w:color="auto" w:fill="auto"/>
          </w:tcPr>
          <w:p w14:paraId="1F8E0C50" w14:textId="77777777" w:rsidR="00455BC3" w:rsidRPr="00F53305" w:rsidRDefault="00455BC3" w:rsidP="00A649BC">
            <w:pPr>
              <w:pStyle w:val="Styckemedindrag"/>
              <w:ind w:firstLine="0"/>
            </w:pPr>
            <w:r>
              <w:t>Az S1 legalább 1,2 méter, az S2 pedig legalább 0,4 méter. A szélesség és a magasság aránya 3:1</w:t>
            </w:r>
          </w:p>
        </w:tc>
      </w:tr>
      <w:tr w:rsidR="00455BC3" w:rsidRPr="008C7092" w14:paraId="23C83AFB" w14:textId="77777777" w:rsidTr="00A649BC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396E5B58" w14:textId="1A5C7731" w:rsidR="00455BC3" w:rsidRPr="00F53305" w:rsidRDefault="00455BC3" w:rsidP="00A649BC">
            <w:pPr>
              <w:pStyle w:val="Styckemedindrag"/>
              <w:ind w:firstLine="0"/>
            </w:pPr>
            <w:r>
              <w:t>Kétsoros jelzőtáblák</w:t>
            </w:r>
          </w:p>
        </w:tc>
        <w:tc>
          <w:tcPr>
            <w:tcW w:w="841" w:type="dxa"/>
            <w:shd w:val="clear" w:color="auto" w:fill="auto"/>
          </w:tcPr>
          <w:p w14:paraId="59B319C8" w14:textId="77777777" w:rsidR="00455BC3" w:rsidRPr="008C7092" w:rsidRDefault="00455BC3" w:rsidP="00A649BC">
            <w:pPr>
              <w:pStyle w:val="Styckemedindrag"/>
              <w:ind w:firstLine="0"/>
            </w:pPr>
            <w:r>
              <w:t>2. ábra</w:t>
            </w:r>
          </w:p>
        </w:tc>
        <w:tc>
          <w:tcPr>
            <w:tcW w:w="3769" w:type="dxa"/>
            <w:shd w:val="clear" w:color="auto" w:fill="auto"/>
          </w:tcPr>
          <w:p w14:paraId="46F0ED31" w14:textId="77777777" w:rsidR="00455BC3" w:rsidRPr="008C7092" w:rsidRDefault="00455BC3" w:rsidP="00A649BC">
            <w:pPr>
              <w:pStyle w:val="Styckemedindrag"/>
              <w:ind w:firstLine="0"/>
            </w:pPr>
            <w:r>
              <w:t>Az S1 legalább 0,6 méter, az S2 pedig legalább 0,5 méter.</w:t>
            </w:r>
          </w:p>
        </w:tc>
      </w:tr>
    </w:tbl>
    <w:p w14:paraId="538B8247" w14:textId="7FD578DA" w:rsidR="00455BC3" w:rsidRPr="003B569A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5E40E2" wp14:editId="0B72E048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253615" cy="930275"/>
            <wp:effectExtent l="0" t="0" r="0" b="3175"/>
            <wp:wrapTopAndBottom/>
            <wp:docPr id="28" name="Bildobjekt 28" descr="C:\Users\paek01\AppData\Local\Microsoft\Windows\INetCache\Content.Word\Fordonsskylt - Bred last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ek01\AppData\Local\Microsoft\Windows\INetCache\Content.Word\Fordonsskylt - Bred last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 a jelzőtábla méretét megnövelik, a szövegméret és a szegély szélessége is ennek megfelelően növekszik.</w:t>
      </w:r>
    </w:p>
    <w:p w14:paraId="2A11C87E" w14:textId="52D4BCBE" w:rsidR="00455BC3" w:rsidRDefault="00455BC3" w:rsidP="00455BC3">
      <w:pPr>
        <w:pStyle w:val="Styckemedindrag"/>
      </w:pPr>
      <w:r>
        <w:t>1. ábra</w:t>
      </w:r>
    </w:p>
    <w:p w14:paraId="0745566E" w14:textId="46599978" w:rsidR="00455BC3" w:rsidRDefault="0073151C" w:rsidP="00455BC3">
      <w:pPr>
        <w:pStyle w:val="Styckemedindra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50B3A6" wp14:editId="334A1857">
            <wp:simplePos x="0" y="0"/>
            <wp:positionH relativeFrom="margin">
              <wp:posOffset>95250</wp:posOffset>
            </wp:positionH>
            <wp:positionV relativeFrom="paragraph">
              <wp:posOffset>118745</wp:posOffset>
            </wp:positionV>
            <wp:extent cx="1278255" cy="1109980"/>
            <wp:effectExtent l="0" t="0" r="0" b="0"/>
            <wp:wrapTopAndBottom/>
            <wp:docPr id="21" name="Bildobjekt 21" descr="C:\Users\paek01\AppData\Local\Microsoft\Windows\INetCache\Content.Word\Fordonsskylt - Bred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ek01\AppData\Local\Microsoft\Windows\INetCache\Content.Word\Fordonsskylt - Bred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 ábra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17"/>
      </w:tblGrid>
      <w:tr w:rsidR="002F073C" w14:paraId="70B2CFA3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9096B4" w14:textId="1BA764DF" w:rsidR="002F073C" w:rsidRDefault="002F073C">
            <w:pPr>
              <w:pStyle w:val="Styckemedindrag"/>
              <w:ind w:firstLine="0"/>
              <w:rPr>
                <w:vanish/>
              </w:rPr>
            </w:pPr>
            <w:r>
              <w:rPr>
                <w:vanish/>
              </w:rPr>
              <w:t>Bred last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254FA" w14:textId="77777777" w:rsidR="002F073C" w:rsidRDefault="002F073C">
            <w:pPr>
              <w:pStyle w:val="Styckemedindrag"/>
              <w:ind w:firstLine="0"/>
            </w:pPr>
            <w:r>
              <w:t>Széles rakomány</w:t>
            </w:r>
          </w:p>
        </w:tc>
      </w:tr>
    </w:tbl>
    <w:p w14:paraId="0A116679" w14:textId="1CC37C74" w:rsidR="00455BC3" w:rsidRDefault="00455BC3" w:rsidP="00455BC3">
      <w:pPr>
        <w:pStyle w:val="Heading3"/>
      </w:pPr>
      <w:r>
        <w:t>Figyelmeztető lámpák</w:t>
      </w:r>
    </w:p>
    <w:p w14:paraId="5894DF63" w14:textId="4170E04A" w:rsidR="00455BC3" w:rsidRDefault="00455BC3" w:rsidP="00455BC3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A jármű, illetve járműszerelvény legalább egy figyelmeztető lámpával fel van szerelve.</w:t>
      </w:r>
    </w:p>
    <w:p w14:paraId="624AB1F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A figyelmeztető lámpák csak akkor vannak bekapcsolva, ha a jármű vagy járműszerelvény egyszerre egynél több forgalmi sávot használ.</w:t>
      </w:r>
    </w:p>
    <w:p w14:paraId="669ABBEE" w14:textId="77777777" w:rsidR="00455BC3" w:rsidRDefault="00455BC3" w:rsidP="00455BC3">
      <w:pPr>
        <w:pStyle w:val="Rubrik2kapitelelliknande"/>
      </w:pPr>
      <w:r>
        <w:t>A 310 centiméternél szélesebb járművekkel, illetve járműszerelvényekkel történő közlekedésre vonatkozó további feltételek</w:t>
      </w:r>
    </w:p>
    <w:p w14:paraId="592879D1" w14:textId="77777777" w:rsidR="00455BC3" w:rsidRPr="00056A55" w:rsidRDefault="00455BC3" w:rsidP="00455BC3">
      <w:pPr>
        <w:pStyle w:val="Rubrik3utanluftfre"/>
      </w:pPr>
      <w:r>
        <w:t>Figyelmeztető lámpák</w:t>
      </w:r>
    </w:p>
    <w:p w14:paraId="00D63766" w14:textId="77777777" w:rsidR="00455BC3" w:rsidRPr="00AF318A" w:rsidRDefault="00455BC3" w:rsidP="00455BC3">
      <w:pPr>
        <w:pStyle w:val="Stycke"/>
        <w:spacing w:before="120"/>
      </w:pPr>
      <w:r>
        <w:rPr>
          <w:rStyle w:val="Fparagrafbeteckning"/>
        </w:rPr>
        <w:t>26</w:t>
      </w:r>
      <w:r>
        <w:rPr>
          <w:rStyle w:val="Fparagrafbeteckning"/>
        </w:rPr>
        <w:t> </w:t>
      </w:r>
      <w:r>
        <w:t xml:space="preserve">Éjjel, alkonyatkor vagy hajnalban való közlekedéskor </w:t>
      </w:r>
      <w:r>
        <w:rPr>
          <w:rFonts w:ascii="TimesNewRomanPSMT" w:hAnsi="TimesNewRomanPSMT"/>
        </w:rPr>
        <w:t xml:space="preserve">és egyébként, ha az időjárás vagy más körülmények megkövetelik, </w:t>
      </w:r>
      <w:r>
        <w:t>a figyelmeztető lámpákat – a 25 mellett – be kell kapcsolni.</w:t>
      </w:r>
    </w:p>
    <w:p w14:paraId="3517E9D2" w14:textId="77777777" w:rsidR="00455BC3" w:rsidRDefault="00455BC3" w:rsidP="00455BC3">
      <w:pPr>
        <w:pStyle w:val="Heading3"/>
      </w:pPr>
      <w:r>
        <w:lastRenderedPageBreak/>
        <w:t>Veszélyre figyelmeztető jármű</w:t>
      </w:r>
    </w:p>
    <w:p w14:paraId="7171E5BE" w14:textId="77777777" w:rsidR="00455BC3" w:rsidRDefault="00455BC3" w:rsidP="00455BC3">
      <w:pPr>
        <w:pStyle w:val="Styckemedindrag"/>
        <w:ind w:firstLine="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A veszélyt jelző jármű figyelmezteti a többi úthasználót arra, hogy széles jármű vagy járműszerelvény van az úton.</w:t>
      </w:r>
    </w:p>
    <w:p w14:paraId="3987A82A" w14:textId="77777777" w:rsidR="00455BC3" w:rsidRDefault="00455BC3" w:rsidP="00455BC3">
      <w:pPr>
        <w:pStyle w:val="Styckemedindrag"/>
      </w:pPr>
      <w:r>
        <w:t>A veszélyt jelző jármű a jármű vagy járműszerelvény mögött halad, ha olyan utakon közlekedik, amelyek sávjai elválasztóval, középső sávelválasztó fallal vagy ezzel egyenértékű elemmel vannak elválasztva. Ha a sávok fizikailag nem különülnek el, úgy a veszélyt jelző jármű az érintett jármű vagy járműszerelvény előtt halad.</w:t>
      </w:r>
    </w:p>
    <w:p w14:paraId="244B3857" w14:textId="77777777" w:rsidR="00455BC3" w:rsidRPr="00740028" w:rsidRDefault="00455BC3" w:rsidP="00455BC3">
      <w:pPr>
        <w:pStyle w:val="Styckemedindrag"/>
      </w:pPr>
      <w:r>
        <w:t>A beépített területek kivételével a veszélyt jelző jármű és a szállítójármű közötti távolság körülbelül 200 méter. A beépített területeken a távolság rövidebb.</w:t>
      </w:r>
    </w:p>
    <w:p w14:paraId="74BD165A" w14:textId="77777777" w:rsidR="00455BC3" w:rsidRPr="00C14419" w:rsidRDefault="00455BC3" w:rsidP="00455BC3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>A veszélyt jelző jármű legfeljebb három járműre vagy járműszerelvényre figyelmeztet.</w:t>
      </w:r>
    </w:p>
    <w:p w14:paraId="150F761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</w:t>
      </w:r>
      <w:r>
        <w:t xml:space="preserve"> veszélyre figyelmeztető jármű olyan személygépkocsi vagy tehergépkocsi, amelynek össztömege nem haladja meg a 4,5 tonnát. A járműnek nincs csatlakoztatott járműve.</w:t>
      </w:r>
    </w:p>
    <w:p w14:paraId="0D32A395" w14:textId="77777777" w:rsidR="00455BC3" w:rsidRPr="00877D1F" w:rsidRDefault="00455BC3" w:rsidP="00455BC3">
      <w:pPr>
        <w:pStyle w:val="Heading4"/>
      </w:pPr>
      <w:r>
        <w:t>Vezetői engedély</w:t>
      </w:r>
    </w:p>
    <w:p w14:paraId="6ABA4053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30</w:t>
      </w:r>
      <w:r>
        <w:rPr>
          <w:rStyle w:val="Fparagrafbeteckning"/>
        </w:rPr>
        <w:t> </w:t>
      </w:r>
      <w:r>
        <w:t>A figyelmeztető jármű vezetője C1. vagy C. típusú vezetői engedéllyel rendelkezik.</w:t>
      </w:r>
    </w:p>
    <w:p w14:paraId="0642AF03" w14:textId="77777777" w:rsidR="00455BC3" w:rsidRPr="00877D1F" w:rsidRDefault="00455BC3" w:rsidP="00455BC3">
      <w:pPr>
        <w:pStyle w:val="Heading4"/>
      </w:pPr>
      <w:r>
        <w:t>Figyelmeztető jelzések</w:t>
      </w:r>
    </w:p>
    <w:p w14:paraId="4740A70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 xml:space="preserve">A veszélyt jelző járművet figyelmeztető jelzésekkel kell ellátni. A jelzőtáblák a szélvédő felső szélénél magasabban helyezkednek el, és elölről és hátulról is jól láthatók. A jelzőtáblák olyanok, hogy a többi úthasználó számára észrevehetőek és érthetőek legyenek. </w:t>
      </w:r>
      <w:r>
        <w:rPr>
          <w:rStyle w:val="Fparagrafbeteckning"/>
          <w:b w:val="0"/>
        </w:rPr>
        <w:t xml:space="preserve">Éjjel, alkonyatkor vagy hajnalban való közlekedéskor </w:t>
      </w:r>
      <w:r>
        <w:t>és egyébként, ha az időjárás vagy más körülmények megkövetelik,</w:t>
      </w:r>
      <w:r>
        <w:rPr>
          <w:rStyle w:val="Fparagrafbeteckning"/>
          <w:b w:val="0"/>
        </w:rPr>
        <w:t xml:space="preserve"> a figyelmeztető jelzések ki vannak világítva</w:t>
      </w:r>
      <w:r>
        <w:t>.</w:t>
      </w:r>
    </w:p>
    <w:p w14:paraId="1655C14B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A jelzések:</w:t>
      </w:r>
    </w:p>
    <w:p w14:paraId="72E521BA" w14:textId="77777777" w:rsidR="00455BC3" w:rsidRPr="00EC3487" w:rsidRDefault="00455BC3" w:rsidP="00455BC3">
      <w:pPr>
        <w:pStyle w:val="Styckemedindrag"/>
      </w:pPr>
      <w:r>
        <w:t>1. sárga alapszínnel rendelkeznek, amely fényvisszaverő;</w:t>
      </w:r>
    </w:p>
    <w:p w14:paraId="5B4BC159" w14:textId="77777777" w:rsidR="00455BC3" w:rsidRPr="005C2570" w:rsidRDefault="00455BC3" w:rsidP="00455BC3">
      <w:pPr>
        <w:pStyle w:val="Styckemedindrag"/>
      </w:pPr>
      <w:r>
        <w:t>2. fluoreszkáló piros szegéllyel rendelkeznek, amelynek szélessége 5,5 centiméter; és</w:t>
      </w:r>
    </w:p>
    <w:p w14:paraId="04455904" w14:textId="77777777" w:rsidR="00455BC3" w:rsidRDefault="00455BC3" w:rsidP="00455BC3">
      <w:pPr>
        <w:pStyle w:val="Styckemedindrag"/>
        <w:rPr>
          <w:rFonts w:cstheme="minorHAnsi"/>
        </w:rPr>
      </w:pPr>
      <w:r>
        <w:t>3. szövegük TratexSvart betűtípusban 0,17 méter szövegmérettel készül.</w:t>
      </w:r>
    </w:p>
    <w:p w14:paraId="73748E38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</w:t>
      </w:r>
      <w:r>
        <w:t xml:space="preserve"> jelzések mérete a következő:</w:t>
      </w:r>
    </w:p>
    <w:p w14:paraId="5980FB25" w14:textId="77777777" w:rsidR="00455BC3" w:rsidRDefault="00455BC3" w:rsidP="00455BC3">
      <w:pPr>
        <w:pStyle w:val="Styckemedindrag"/>
      </w:pPr>
      <w:r>
        <w:t>Az S1 legalább 1,2 méter, az S2 pedig legalább 0,4 méter (1. ábra). A szélesség és a magasság aránya 3:1.</w:t>
      </w:r>
    </w:p>
    <w:p w14:paraId="442F9D92" w14:textId="77777777" w:rsidR="00455BC3" w:rsidRDefault="00455BC3" w:rsidP="00455BC3">
      <w:pPr>
        <w:pStyle w:val="Styckemedindrag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0EC90E0" wp14:editId="4E7EB72B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 a jelzőtábla méretét megnövelik, a szövegméret és a szegély szélessége is ennek megfelelően növekszik.</w:t>
      </w:r>
    </w:p>
    <w:p w14:paraId="71BCCFCA" w14:textId="77777777" w:rsidR="00455BC3" w:rsidRDefault="00455BC3" w:rsidP="00455BC3">
      <w:pPr>
        <w:pStyle w:val="Styckemedindrag"/>
      </w:pPr>
      <w:r>
        <w:t>1. ábra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17"/>
      </w:tblGrid>
      <w:tr w:rsidR="002F073C" w14:paraId="1AFC3096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78D6E" w14:textId="77777777" w:rsidR="002F073C" w:rsidRDefault="002F073C">
            <w:pPr>
              <w:pStyle w:val="Styckemedindrag"/>
              <w:ind w:firstLine="0"/>
              <w:rPr>
                <w:vanish/>
              </w:rPr>
            </w:pPr>
            <w:r>
              <w:rPr>
                <w:vanish/>
              </w:rPr>
              <w:t>Varning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96031" w14:textId="77777777" w:rsidR="002F073C" w:rsidRDefault="002F073C">
            <w:pPr>
              <w:pStyle w:val="Styckemedindrag"/>
              <w:ind w:firstLine="0"/>
            </w:pPr>
            <w:r>
              <w:t>Figyelmeztetés</w:t>
            </w:r>
          </w:p>
        </w:tc>
      </w:tr>
    </w:tbl>
    <w:p w14:paraId="737C6BD8" w14:textId="77777777" w:rsidR="00455BC3" w:rsidRPr="005A5EC8" w:rsidRDefault="00455BC3" w:rsidP="00455BC3">
      <w:pPr>
        <w:pStyle w:val="Heading4"/>
      </w:pPr>
      <w:r>
        <w:t>Figyelmeztető lámpa</w:t>
      </w:r>
    </w:p>
    <w:p w14:paraId="07423A3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A veszélyt jelző jármű legalább egy figyelmeztető lámpával fel van szerelve.</w:t>
      </w:r>
    </w:p>
    <w:p w14:paraId="12C0872F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Nappali fényben történő közlekedés esetén a figyelmeztető lámpa csak akkor van bekapcsolva, ha a széles jármű vagy járműszerelvény beszorul egy, a szembejövő forgalomhoz tartozó sávba.</w:t>
      </w:r>
    </w:p>
    <w:p w14:paraId="7F0ECDD1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Éjszaka, </w:t>
      </w:r>
      <w:r>
        <w:t>alkonyatkor vagy hajnalban történő közlekedés során, és ha az időjárás vagy más körülmények megkövetelik, a figyelmeztető lámpa mindig be van kapcsolva.</w:t>
      </w:r>
    </w:p>
    <w:p w14:paraId="75FAD085" w14:textId="77777777" w:rsidR="00455BC3" w:rsidRDefault="00455BC3" w:rsidP="00455BC3">
      <w:pPr>
        <w:pStyle w:val="Heading3"/>
      </w:pPr>
      <w:r>
        <w:t>A veszélyt jelző jármű és a széles jármű, illetve járműszerelvény közötti kommunikáció</w:t>
      </w:r>
    </w:p>
    <w:p w14:paraId="321E796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 veszélyt jelző jármű vezetői, valamint a széles jármű, illetve járműszerelvény vezetői rádió- vagy mobiltelefon-kapcsolaton keresztül kommunikálhatnak egymással. A sofőrök olyan nyelven kommunikálhatnak egymással, amelyet mindketten</w:t>
      </w:r>
      <w:r>
        <w:rPr>
          <w:rFonts w:ascii="TimesNewRomanPSMT" w:hAnsi="TimesNewRomanPSMT"/>
        </w:rPr>
        <w:t xml:space="preserve"> megértenek.</w:t>
      </w:r>
    </w:p>
    <w:p w14:paraId="56250EDB" w14:textId="77777777" w:rsidR="00455BC3" w:rsidRPr="00846EBF" w:rsidRDefault="00455BC3" w:rsidP="00455BC3">
      <w:pPr>
        <w:pStyle w:val="Rubrik2kapitelelliknande"/>
        <w:rPr>
          <w:rStyle w:val="Fparagrafbeteckning"/>
          <w:rFonts w:asciiTheme="minorHAnsi" w:hAnsiTheme="minorHAnsi"/>
          <w:b/>
          <w:sz w:val="21"/>
        </w:rPr>
      </w:pPr>
      <w:r>
        <w:t>A 450 centiméternél szélesebb járművekkel történő közlekedésre vonatkozó további feltételek</w:t>
      </w:r>
    </w:p>
    <w:p w14:paraId="66B7D39A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>A szállítmányt közúti szállítmánykíséret vagy rendőr kíséri. Ha a szállítmányt a rendőrségnek kell kísérnie, a határozatnak tartalmaznia kell egy utasítást, hogy a tervezett szállítás előtt legalább egy héttel fel kell venni a kapcsolatot a svéd rendőrséggel.</w:t>
      </w:r>
    </w:p>
    <w:p w14:paraId="353DB84D" w14:textId="77777777" w:rsidR="00455BC3" w:rsidRDefault="00455BC3" w:rsidP="00455BC3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A szállítmányt szállító jármű vezetője biztosítja, hogy a veszélyt jelző jármű vezetőjével, a kísérő közúti szállítmánykísérettel, illetve a rendőrséggel rádió- vagy telefonkapcsolat létesüljön. Az érintettek olyan nyelven kommunikálnak egymással, amelyet mindannyian megértenek.</w:t>
      </w:r>
    </w:p>
    <w:p w14:paraId="1BD43765" w14:textId="77777777" w:rsidR="00455BC3" w:rsidRPr="007B0271" w:rsidRDefault="00455BC3" w:rsidP="00455BC3">
      <w:pPr>
        <w:pStyle w:val="Flinjeikrafttrdande"/>
        <w:rPr>
          <w:b/>
        </w:rPr>
      </w:pPr>
      <w:r>
        <w:t>___________</w:t>
      </w:r>
    </w:p>
    <w:p w14:paraId="375DD3DE" w14:textId="77777777" w:rsidR="00455BC3" w:rsidRDefault="00455BC3" w:rsidP="003A56C9">
      <w:pPr>
        <w:pStyle w:val="Styckemedindrag"/>
      </w:pPr>
      <w:r>
        <w:lastRenderedPageBreak/>
        <w:t>Ez az általános ajánlás a Svéd Közúti Igazgatóságnak a közúti közlekedésről szóló rendelet (1998:1276) járműszélességre vonatkozó rendelkezései alóli mentességekről szóló általános ajánlásának (VVFS 2000:126), valamint a Svéd Közlekedési Ügynökségnek a széles járművekkel való közlekedéssel kapcsolatos általános ajánlásának (TSFS 2009:64) a helyébe lép.</w:t>
      </w:r>
    </w:p>
    <w:p w14:paraId="2595ABA4" w14:textId="77777777" w:rsidR="00FC5B2E" w:rsidRDefault="00FC5B2E" w:rsidP="00FC5B2E">
      <w:pPr>
        <w:pStyle w:val="Beslutandeochfredragande"/>
      </w:pPr>
      <w:r>
        <w:t>A Svéd Közlekedési Ügynökség nevében</w:t>
      </w:r>
      <w:r>
        <w:br/>
        <w:t>JONAS BJELFVENSTAM</w:t>
      </w:r>
      <w:r>
        <w:br/>
        <w:t>Pär Ekström</w:t>
      </w:r>
      <w:r>
        <w:br/>
        <w:t>(Közút és vasút)</w:t>
      </w:r>
    </w:p>
    <w:p w14:paraId="79E66AB2" w14:textId="77777777" w:rsidR="00FC5B2E" w:rsidRP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179830BE" w14:textId="77777777" w:rsidR="00FC5B2E" w:rsidRDefault="00FC5B2E" w:rsidP="0073151C">
      <w:pPr>
        <w:pStyle w:val="Beslutandeochfredragande"/>
        <w:framePr w:w="6418" w:h="480" w:hSpace="141" w:wrap="notBeside" w:vAnchor="page" w:hAnchor="page" w:x="1134" w:y="12530"/>
        <w:tabs>
          <w:tab w:val="clear" w:pos="3062"/>
        </w:tabs>
        <w:spacing w:before="0" w:after="0"/>
        <w:jc w:val="both"/>
      </w:pPr>
      <w:r>
        <w:rPr>
          <w:sz w:val="17"/>
        </w:rPr>
        <w:t>Kiadta: Kristina Nilsson, Svéd Közlekedési Ügynökség, Norrköping   ISSN 2000-1975</w:t>
      </w:r>
    </w:p>
    <w:p w14:paraId="4492A916" w14:textId="77777777" w:rsidR="00455BC3" w:rsidRDefault="00455BC3" w:rsidP="00455BC3">
      <w:pPr>
        <w:pStyle w:val="Stycke"/>
      </w:pPr>
    </w:p>
    <w:p w14:paraId="496D9672" w14:textId="77777777" w:rsidR="00FC5B2E" w:rsidRDefault="00FC5B2E" w:rsidP="00FC5B2E">
      <w:pPr>
        <w:pStyle w:val="Styckemedindrag"/>
      </w:pPr>
    </w:p>
    <w:p w14:paraId="0C85AC51" w14:textId="77777777" w:rsidR="00FC5B2E" w:rsidRDefault="00FC5B2E" w:rsidP="00FC5B2E">
      <w:pPr>
        <w:pStyle w:val="Styckemedindrag"/>
        <w:sectPr w:rsidR="00FC5B2E" w:rsidSect="000B024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7F304A6E" w14:textId="77777777" w:rsidR="00FC5B2E" w:rsidRDefault="00FC5B2E" w:rsidP="00FC5B2E">
      <w:pPr>
        <w:pStyle w:val="Heading3"/>
      </w:pPr>
      <w:r>
        <w:lastRenderedPageBreak/>
        <w:t>Melléklet</w:t>
      </w:r>
    </w:p>
    <w:p w14:paraId="7AA46833" w14:textId="77777777" w:rsidR="00FC5B2E" w:rsidRDefault="00FC5B2E" w:rsidP="00FC5B2E">
      <w:pPr>
        <w:pStyle w:val="Stycke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46E5C1" wp14:editId="1AE903FE">
            <wp:simplePos x="0" y="0"/>
            <wp:positionH relativeFrom="column">
              <wp:posOffset>1998345</wp:posOffset>
            </wp:positionH>
            <wp:positionV relativeFrom="paragraph">
              <wp:posOffset>1778635</wp:posOffset>
            </wp:positionV>
            <wp:extent cx="1716405" cy="133667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4AE9CF" wp14:editId="6CF88F6D">
            <wp:simplePos x="0" y="0"/>
            <wp:positionH relativeFrom="column">
              <wp:posOffset>-30480</wp:posOffset>
            </wp:positionH>
            <wp:positionV relativeFrom="paragraph">
              <wp:posOffset>1762760</wp:posOffset>
            </wp:positionV>
            <wp:extent cx="1832610" cy="135255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A331BA" wp14:editId="0DB75A0E">
            <wp:simplePos x="0" y="0"/>
            <wp:positionH relativeFrom="column">
              <wp:posOffset>-2540</wp:posOffset>
            </wp:positionH>
            <wp:positionV relativeFrom="paragraph">
              <wp:posOffset>356870</wp:posOffset>
            </wp:positionV>
            <wp:extent cx="1694180" cy="1284605"/>
            <wp:effectExtent l="0" t="0" r="127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E068860" wp14:editId="6BAABB0A">
            <wp:simplePos x="0" y="0"/>
            <wp:positionH relativeFrom="column">
              <wp:posOffset>1772920</wp:posOffset>
            </wp:positionH>
            <wp:positionV relativeFrom="paragraph">
              <wp:posOffset>217170</wp:posOffset>
            </wp:positionV>
            <wp:extent cx="1845945" cy="1424940"/>
            <wp:effectExtent l="0" t="0" r="1905" b="381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" r="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ábra A szélességjelző táblák helyzete vízszintes irányban. </w:t>
      </w:r>
    </w:p>
    <w:p w14:paraId="103E71AE" w14:textId="77777777" w:rsidR="00FC5B2E" w:rsidRPr="00E418B3" w:rsidRDefault="00FC5B2E" w:rsidP="00E418B3">
      <w:pPr>
        <w:pStyle w:val="Styckemedindrag"/>
        <w:spacing w:line="240" w:lineRule="auto"/>
        <w:ind w:firstLine="0"/>
        <w:rPr>
          <w:sz w:val="10"/>
          <w:szCs w:val="14"/>
        </w:rPr>
      </w:pPr>
    </w:p>
    <w:p w14:paraId="469BCB25" w14:textId="77777777" w:rsidR="00FC5B2E" w:rsidRPr="00E418B3" w:rsidRDefault="00FC5B2E" w:rsidP="00FC5B2E">
      <w:pPr>
        <w:pStyle w:val="Stycke"/>
        <w:rPr>
          <w:sz w:val="12"/>
          <w:szCs w:val="16"/>
        </w:rPr>
      </w:pPr>
    </w:p>
    <w:p w14:paraId="61CD275A" w14:textId="412D6A59" w:rsidR="00FC5B2E" w:rsidRPr="003B558A" w:rsidRDefault="002F073C" w:rsidP="0073151C">
      <w:pPr>
        <w:pStyle w:val="Stycke"/>
        <w:spacing w:line="240" w:lineRule="auto"/>
        <w:ind w:right="-82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D66B9E" wp14:editId="207FB3CB">
            <wp:simplePos x="0" y="0"/>
            <wp:positionH relativeFrom="margin">
              <wp:posOffset>-5715</wp:posOffset>
            </wp:positionH>
            <wp:positionV relativeFrom="paragraph">
              <wp:posOffset>247015</wp:posOffset>
            </wp:positionV>
            <wp:extent cx="3627120" cy="1895475"/>
            <wp:effectExtent l="0" t="0" r="0" b="9525"/>
            <wp:wrapTopAndBottom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2. ábra A szélességjelző táblák elhelyezése hosszanti irányban a rakományon.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16"/>
      </w:tblGrid>
      <w:tr w:rsidR="002F073C" w14:paraId="78F51971" w14:textId="77777777" w:rsidTr="002F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4D1560" w14:textId="77777777" w:rsidR="002F073C" w:rsidRDefault="002F073C" w:rsidP="00E418B3">
            <w:pPr>
              <w:pStyle w:val="Styckemedindrag"/>
              <w:spacing w:line="240" w:lineRule="auto"/>
              <w:ind w:firstLine="0"/>
              <w:rPr>
                <w:vanish/>
              </w:rPr>
            </w:pPr>
            <w:r>
              <w:rPr>
                <w:vanish/>
              </w:rPr>
              <w:t>Bred last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39F83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Széles rakomány</w:t>
            </w:r>
          </w:p>
        </w:tc>
      </w:tr>
      <w:tr w:rsidR="002F073C" w14:paraId="65DD1300" w14:textId="77777777" w:rsidTr="002F073C">
        <w:trPr>
          <w:hidden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9B8" w14:textId="77777777" w:rsidR="002F073C" w:rsidRDefault="002F073C" w:rsidP="00E418B3">
            <w:pPr>
              <w:pStyle w:val="Styckemedindrag"/>
              <w:spacing w:line="240" w:lineRule="auto"/>
              <w:ind w:firstLine="0"/>
              <w:rPr>
                <w:vanish/>
              </w:rPr>
            </w:pPr>
            <w:r>
              <w:rPr>
                <w:vanish/>
              </w:rPr>
              <w:t>Före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D9D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A rakomány előtt</w:t>
            </w:r>
          </w:p>
        </w:tc>
      </w:tr>
      <w:tr w:rsidR="002F073C" w14:paraId="1AEF6F99" w14:textId="77777777" w:rsidTr="002F073C">
        <w:trPr>
          <w:hidden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79D" w14:textId="77777777" w:rsidR="002F073C" w:rsidRDefault="002F073C" w:rsidP="00E418B3">
            <w:pPr>
              <w:pStyle w:val="Styckemedindrag"/>
              <w:spacing w:line="240" w:lineRule="auto"/>
              <w:ind w:firstLine="0"/>
              <w:rPr>
                <w:vanish/>
              </w:rPr>
            </w:pPr>
            <w:r>
              <w:rPr>
                <w:vanish/>
              </w:rPr>
              <w:t>Intill lasten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277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A rakomány mellett</w:t>
            </w:r>
          </w:p>
        </w:tc>
      </w:tr>
      <w:tr w:rsidR="002F073C" w14:paraId="706C7415" w14:textId="77777777" w:rsidTr="002F073C">
        <w:trPr>
          <w:hidden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F52E" w14:textId="77777777" w:rsidR="002F073C" w:rsidRDefault="002F073C" w:rsidP="00E418B3">
            <w:pPr>
              <w:pStyle w:val="Styckemedindrag"/>
              <w:spacing w:line="240" w:lineRule="auto"/>
              <w:ind w:firstLine="0"/>
              <w:rPr>
                <w:vanish/>
              </w:rPr>
            </w:pPr>
            <w:r>
              <w:rPr>
                <w:vanish/>
              </w:rPr>
              <w:t>BRED ODELBAR LAST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D32E" w14:textId="77777777" w:rsidR="002F073C" w:rsidRDefault="002F073C" w:rsidP="00E418B3">
            <w:pPr>
              <w:pStyle w:val="Styckemedindrag"/>
              <w:spacing w:line="240" w:lineRule="auto"/>
              <w:ind w:firstLine="0"/>
            </w:pPr>
            <w:r>
              <w:t>SZÉLES OSZTHATATLAN RAKOMÁNY</w:t>
            </w:r>
          </w:p>
        </w:tc>
      </w:tr>
    </w:tbl>
    <w:p w14:paraId="166B8A87" w14:textId="0B4DC28E" w:rsidR="00FC5B2E" w:rsidRPr="00E418B3" w:rsidRDefault="00FC5B2E" w:rsidP="00D32F81">
      <w:pPr>
        <w:pStyle w:val="Stycke"/>
        <w:rPr>
          <w:sz w:val="2"/>
          <w:szCs w:val="2"/>
        </w:rPr>
      </w:pPr>
    </w:p>
    <w:sectPr w:rsidR="00FC5B2E" w:rsidRPr="00E418B3" w:rsidSect="00FC5B2E">
      <w:headerReference w:type="even" r:id="rId31"/>
      <w:headerReference w:type="default" r:id="rId32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AE53" w14:textId="77777777" w:rsidR="006D556A" w:rsidRDefault="006D556A">
      <w:r>
        <w:separator/>
      </w:r>
    </w:p>
    <w:p w14:paraId="2D918922" w14:textId="77777777" w:rsidR="006D556A" w:rsidRDefault="006D556A"/>
  </w:endnote>
  <w:endnote w:type="continuationSeparator" w:id="0">
    <w:p w14:paraId="0AA107F8" w14:textId="77777777" w:rsidR="006D556A" w:rsidRDefault="006D556A">
      <w:r>
        <w:continuationSeparator/>
      </w:r>
    </w:p>
    <w:p w14:paraId="5EBB644C" w14:textId="77777777" w:rsidR="006D556A" w:rsidRDefault="006D5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0B" w14:textId="6699A382" w:rsidR="00776CC0" w:rsidRDefault="00776CC0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2</w:t>
    </w:r>
    <w:r>
      <w:rPr>
        <w:rStyle w:val="PageNumber"/>
      </w:rPr>
      <w:fldChar w:fldCharType="end"/>
    </w:r>
  </w:p>
  <w:p w14:paraId="4D05645E" w14:textId="77777777" w:rsidR="00776CC0" w:rsidRDefault="007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F51" w14:textId="12579C72" w:rsidR="00776CC0" w:rsidRDefault="00FB390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BA34A" w14:textId="328835DF" w:rsidR="00776CC0" w:rsidRDefault="00FC3427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D32F81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33.4pt;margin-top:33.35pt;width:116.8pt;height:18.8pt;z-index:25166233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" filled="f" stroked="f">
              <v:textbox style="mso-fit-shape-to-text:t">
                <w:txbxContent>
                  <w:p w14:paraId="16CBA34A" w14:textId="328835DF" w:rsidR="00776CC0" w:rsidRDefault="00FC3427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D32F81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76CC0">
      <w:rPr>
        <w:rStyle w:val="PageNumber"/>
      </w:rPr>
      <w:fldChar w:fldCharType="begin"/>
    </w:r>
    <w:r w:rsidR="00776CC0">
      <w:rPr>
        <w:rStyle w:val="PageNumber"/>
      </w:rPr>
      <w:instrText xml:space="preserve">PAGE  </w:instrText>
    </w:r>
    <w:r w:rsidR="00776CC0">
      <w:rPr>
        <w:rStyle w:val="PageNumber"/>
      </w:rPr>
      <w:fldChar w:fldCharType="separate"/>
    </w:r>
    <w:r w:rsidR="0036539A">
      <w:rPr>
        <w:rStyle w:val="PageNumber"/>
      </w:rPr>
      <w:t>11</w:t>
    </w:r>
    <w:r w:rsidR="00776CC0">
      <w:rPr>
        <w:rStyle w:val="PageNumber"/>
      </w:rPr>
      <w:fldChar w:fldCharType="end"/>
    </w:r>
  </w:p>
  <w:p w14:paraId="1D4412F8" w14:textId="77777777" w:rsidR="00776CC0" w:rsidRDefault="00776CC0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5155" w14:textId="54404F57" w:rsidR="00776CC0" w:rsidRDefault="00776CC0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39A">
      <w:rPr>
        <w:rStyle w:val="PageNumber"/>
      </w:rPr>
      <w:t>1</w:t>
    </w:r>
    <w:r>
      <w:rPr>
        <w:rStyle w:val="PageNumber"/>
      </w:rPr>
      <w:fldChar w:fldCharType="end"/>
    </w:r>
  </w:p>
  <w:p w14:paraId="11051F12" w14:textId="77777777" w:rsidR="00776CC0" w:rsidRDefault="00776CC0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D63D" w14:textId="77777777" w:rsidR="006D556A" w:rsidRDefault="006D556A"/>
  </w:footnote>
  <w:footnote w:type="continuationSeparator" w:id="0">
    <w:p w14:paraId="1BB8F00A" w14:textId="77777777" w:rsidR="006D556A" w:rsidRDefault="006D556A">
      <w:r>
        <w:continuationSeparator/>
      </w:r>
    </w:p>
    <w:p w14:paraId="20DD6C67" w14:textId="77777777" w:rsidR="006D556A" w:rsidRDefault="006D556A"/>
  </w:footnote>
  <w:footnote w:type="continuationNotice" w:id="1">
    <w:p w14:paraId="7DD2544C" w14:textId="77777777" w:rsidR="006D556A" w:rsidRDefault="006D556A"/>
    <w:p w14:paraId="08F8E44B" w14:textId="77777777" w:rsidR="006D556A" w:rsidRDefault="006D556A"/>
  </w:footnote>
  <w:footnote w:id="2">
    <w:p w14:paraId="1BA699D7" w14:textId="77777777" w:rsidR="00455BC3" w:rsidRDefault="00455BC3">
      <w:pPr>
        <w:pStyle w:val="FootnoteText"/>
      </w:pPr>
      <w:r>
        <w:rPr>
          <w:rStyle w:val="FootnoteReference"/>
        </w:rPr>
        <w:footnoteRef/>
      </w:r>
      <w:r>
        <w:t xml:space="preserve"> Lásd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EC2A" w14:textId="77777777" w:rsidR="00A41C32" w:rsidRPr="00A41C32" w:rsidRDefault="006D556A" w:rsidP="00A41C32">
    <w:pPr>
      <w:pStyle w:val="FSnr-sidhuvud"/>
    </w:pPr>
    <w:sdt>
      <w:sdtPr>
        <w:alias w:val="Jogszabálygyűjtemény"/>
        <w:id w:val="-668563778"/>
        <w:placeholder>
          <w:docPart w:val="B33F81CD5BBA4203B5D7E75BC4F9EB11"/>
        </w:placeholder>
        <w:text/>
      </w:sdtPr>
      <w:sdtEndPr/>
      <w:sdtContent>
        <w:r w:rsidR="00E807BC">
          <w:t>TSFS 20</w:t>
        </w:r>
      </w:sdtContent>
    </w:sdt>
    <w:sdt>
      <w:sdtPr>
        <w:alias w:val="Év"/>
        <w:tag w:val="År"/>
        <w:id w:val="651943009"/>
        <w:placeholder>
          <w:docPart w:val="C825522A243547DBB27D308D6000E893"/>
        </w:placeholder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807BC">
          <w:t>24</w:t>
        </w:r>
      </w:sdtContent>
    </w:sdt>
    <w:r w:rsidR="00E807BC">
      <w:t>:</w:t>
    </w:r>
    <w:sdt>
      <w:sdtPr>
        <w:alias w:val="Szám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807BC">
          <w:t>16</w:t>
        </w:r>
      </w:sdtContent>
    </w:sdt>
  </w:p>
  <w:p w14:paraId="428AE930" w14:textId="77777777" w:rsidR="00776CC0" w:rsidRPr="00B766D7" w:rsidRDefault="00776CC0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AB3" w14:textId="77777777" w:rsidR="00A41C32" w:rsidRPr="00A41C32" w:rsidRDefault="006D556A" w:rsidP="00A41C32">
    <w:pPr>
      <w:pStyle w:val="FSnr-sidhuvud"/>
      <w:jc w:val="right"/>
    </w:pPr>
    <w:sdt>
      <w:sdtPr>
        <w:alias w:val="Jogszabálygyűjtemény"/>
        <w:id w:val="1150257239"/>
        <w:text/>
      </w:sdtPr>
      <w:sdtEndPr/>
      <w:sdtContent>
        <w:r w:rsidR="00E807BC">
          <w:t>TSFS 20</w:t>
        </w:r>
      </w:sdtContent>
    </w:sdt>
    <w:sdt>
      <w:sdtPr>
        <w:alias w:val="Év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807BC">
          <w:t>24</w:t>
        </w:r>
      </w:sdtContent>
    </w:sdt>
    <w:r w:rsidR="00E807BC">
      <w:t>:</w:t>
    </w:r>
    <w:sdt>
      <w:sdtPr>
        <w:alias w:val="Szám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807BC">
          <w:t>16</w:t>
        </w:r>
      </w:sdtContent>
    </w:sdt>
  </w:p>
  <w:p w14:paraId="3A8BFEFD" w14:textId="77777777" w:rsidR="00A41C32" w:rsidRPr="00B766D7" w:rsidRDefault="00A41C32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BE6B" w14:textId="77777777" w:rsidR="00776CC0" w:rsidRDefault="00776CC0">
    <w:pPr>
      <w:pStyle w:val="Header"/>
    </w:pPr>
  </w:p>
  <w:p w14:paraId="7F72C20B" w14:textId="77777777" w:rsidR="00A41C32" w:rsidRDefault="00A41C32">
    <w:pPr>
      <w:pStyle w:val="Header"/>
    </w:pPr>
  </w:p>
  <w:p w14:paraId="708B2285" w14:textId="77777777" w:rsidR="00776CC0" w:rsidRDefault="00776CC0">
    <w:pPr>
      <w:pStyle w:val="Header"/>
    </w:pPr>
  </w:p>
  <w:p w14:paraId="24B83258" w14:textId="77777777" w:rsidR="00776CC0" w:rsidRDefault="00776CC0">
    <w:pPr>
      <w:pStyle w:val="Header"/>
    </w:pPr>
  </w:p>
  <w:p w14:paraId="49700E58" w14:textId="77777777" w:rsidR="00776CC0" w:rsidRDefault="00776CC0">
    <w:pPr>
      <w:pStyle w:val="Header"/>
    </w:pPr>
  </w:p>
  <w:p w14:paraId="6AE31E88" w14:textId="77777777" w:rsidR="00776CC0" w:rsidRDefault="00776C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0952" w14:textId="77777777" w:rsidR="00FC5B2E" w:rsidRPr="00A41C32" w:rsidRDefault="006D556A" w:rsidP="00A41C32">
    <w:pPr>
      <w:pStyle w:val="FSnr-sidhuvud"/>
    </w:pPr>
    <w:sdt>
      <w:sdtPr>
        <w:alias w:val="Jogszabálygyűjtemény"/>
        <w:id w:val="1143925454"/>
        <w:placeholder>
          <w:docPart w:val="C825522A243547DBB27D308D6000E893"/>
        </w:placeholder>
        <w:text/>
      </w:sdtPr>
      <w:sdtEndPr/>
      <w:sdtContent>
        <w:r w:rsidR="00E807BC">
          <w:t>TSFS 20</w:t>
        </w:r>
      </w:sdtContent>
    </w:sdt>
    <w:sdt>
      <w:sdtPr>
        <w:alias w:val="Év"/>
        <w:tag w:val="År"/>
        <w:id w:val="1578247032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807BC">
          <w:t>24</w:t>
        </w:r>
      </w:sdtContent>
    </w:sdt>
    <w:r w:rsidR="00E807BC">
      <w:t>:</w:t>
    </w:r>
    <w:sdt>
      <w:sdtPr>
        <w:alias w:val="Szám"/>
        <w:tag w:val="Nr"/>
        <w:id w:val="-284739210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807BC">
          <w:t>16</w:t>
        </w:r>
      </w:sdtContent>
    </w:sdt>
  </w:p>
  <w:p w14:paraId="7F2A639B" w14:textId="77777777" w:rsidR="00FC5B2E" w:rsidRPr="00B766D7" w:rsidRDefault="00FC5B2E" w:rsidP="008C1E59">
    <w:pPr>
      <w:pStyle w:val="Bilaga"/>
    </w:pPr>
    <w:r>
      <w:t xml:space="preserve">Melléklet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D9AF" w14:textId="77777777" w:rsidR="00FC5B2E" w:rsidRPr="00A41C32" w:rsidRDefault="006D556A" w:rsidP="00A41C32">
    <w:pPr>
      <w:pStyle w:val="FSnr-sidhuvud"/>
      <w:jc w:val="right"/>
    </w:pPr>
    <w:sdt>
      <w:sdtPr>
        <w:alias w:val="Jogszabálygyűjtemény"/>
        <w:id w:val="-1552379340"/>
        <w:text/>
      </w:sdtPr>
      <w:sdtEndPr/>
      <w:sdtContent>
        <w:r w:rsidR="00E807BC">
          <w:t>TSFS 20</w:t>
        </w:r>
      </w:sdtContent>
    </w:sdt>
    <w:sdt>
      <w:sdtPr>
        <w:alias w:val="Év"/>
        <w:tag w:val="År"/>
        <w:id w:val="640310247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E807BC">
          <w:t>24</w:t>
        </w:r>
      </w:sdtContent>
    </w:sdt>
    <w:r w:rsidR="00E807BC">
      <w:t>:</w:t>
    </w:r>
    <w:sdt>
      <w:sdtPr>
        <w:alias w:val="Szám"/>
        <w:tag w:val="Nr"/>
        <w:id w:val="-75673936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E807BC">
          <w:t>16</w:t>
        </w:r>
      </w:sdtContent>
    </w:sdt>
  </w:p>
  <w:p w14:paraId="5F7BF107" w14:textId="77777777" w:rsidR="00FC5B2E" w:rsidRPr="00B766D7" w:rsidRDefault="00FC5B2E" w:rsidP="008C1E59">
    <w:pPr>
      <w:pStyle w:val="Bilaga"/>
      <w:jc w:val="right"/>
    </w:pPr>
    <w:r>
      <w:t xml:space="preserve">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0"/>
  </w:num>
  <w:num w:numId="13">
    <w:abstractNumId w:val="23"/>
  </w:num>
  <w:num w:numId="14">
    <w:abstractNumId w:val="20"/>
  </w:num>
  <w:num w:numId="15">
    <w:abstractNumId w:val="21"/>
  </w:num>
  <w:num w:numId="16">
    <w:abstractNumId w:val="14"/>
  </w:num>
  <w:num w:numId="17">
    <w:abstractNumId w:val="25"/>
  </w:num>
  <w:num w:numId="18">
    <w:abstractNumId w:val="11"/>
  </w:num>
  <w:num w:numId="19">
    <w:abstractNumId w:val="22"/>
  </w:num>
  <w:num w:numId="20">
    <w:abstractNumId w:val="18"/>
  </w:num>
  <w:num w:numId="21">
    <w:abstractNumId w:val="8"/>
  </w:num>
  <w:num w:numId="22">
    <w:abstractNumId w:val="12"/>
  </w:num>
  <w:num w:numId="23">
    <w:abstractNumId w:val="15"/>
  </w:num>
  <w:num w:numId="24">
    <w:abstractNumId w:val="13"/>
  </w:num>
  <w:num w:numId="25">
    <w:abstractNumId w:val="17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455BC3"/>
    <w:rsid w:val="00001634"/>
    <w:rsid w:val="00002875"/>
    <w:rsid w:val="00004BE3"/>
    <w:rsid w:val="00004EC2"/>
    <w:rsid w:val="00010020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70A0C"/>
    <w:rsid w:val="00071623"/>
    <w:rsid w:val="0007267C"/>
    <w:rsid w:val="00073C47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167E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FF1"/>
    <w:rsid w:val="00141770"/>
    <w:rsid w:val="00143C25"/>
    <w:rsid w:val="00150758"/>
    <w:rsid w:val="0015085C"/>
    <w:rsid w:val="00152136"/>
    <w:rsid w:val="001625C7"/>
    <w:rsid w:val="00164B5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640B"/>
    <w:rsid w:val="00244FFC"/>
    <w:rsid w:val="00245B82"/>
    <w:rsid w:val="00245BB6"/>
    <w:rsid w:val="002463FE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F073C"/>
    <w:rsid w:val="002F1E70"/>
    <w:rsid w:val="002F5F97"/>
    <w:rsid w:val="002F74E7"/>
    <w:rsid w:val="002F7782"/>
    <w:rsid w:val="00300E8A"/>
    <w:rsid w:val="00301D8A"/>
    <w:rsid w:val="003039C1"/>
    <w:rsid w:val="00304340"/>
    <w:rsid w:val="003070E7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3934"/>
    <w:rsid w:val="00336876"/>
    <w:rsid w:val="00336C95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39A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6C9"/>
    <w:rsid w:val="003A5760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1AE7"/>
    <w:rsid w:val="003E1D28"/>
    <w:rsid w:val="003E2E2B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A33"/>
    <w:rsid w:val="00452659"/>
    <w:rsid w:val="00453856"/>
    <w:rsid w:val="00454119"/>
    <w:rsid w:val="00455252"/>
    <w:rsid w:val="0045569C"/>
    <w:rsid w:val="00455BC3"/>
    <w:rsid w:val="004560DE"/>
    <w:rsid w:val="00462780"/>
    <w:rsid w:val="00465175"/>
    <w:rsid w:val="00465300"/>
    <w:rsid w:val="00465E01"/>
    <w:rsid w:val="004675F5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211C"/>
    <w:rsid w:val="00513670"/>
    <w:rsid w:val="00513F9F"/>
    <w:rsid w:val="005146A9"/>
    <w:rsid w:val="00514A52"/>
    <w:rsid w:val="00520620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521E"/>
    <w:rsid w:val="00615CD2"/>
    <w:rsid w:val="0061670C"/>
    <w:rsid w:val="00620905"/>
    <w:rsid w:val="00620FB2"/>
    <w:rsid w:val="006210D9"/>
    <w:rsid w:val="006243AA"/>
    <w:rsid w:val="006275CF"/>
    <w:rsid w:val="006332BE"/>
    <w:rsid w:val="00634C49"/>
    <w:rsid w:val="00635709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1501"/>
    <w:rsid w:val="0069369E"/>
    <w:rsid w:val="00693947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D5E"/>
    <w:rsid w:val="006D0DD7"/>
    <w:rsid w:val="006D0FF7"/>
    <w:rsid w:val="006D3BA5"/>
    <w:rsid w:val="006D4748"/>
    <w:rsid w:val="006D4831"/>
    <w:rsid w:val="006D556A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151C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BB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1F0"/>
    <w:rsid w:val="00834BEE"/>
    <w:rsid w:val="00841E07"/>
    <w:rsid w:val="008421D7"/>
    <w:rsid w:val="0084531E"/>
    <w:rsid w:val="00846652"/>
    <w:rsid w:val="00851F61"/>
    <w:rsid w:val="008546B8"/>
    <w:rsid w:val="00855229"/>
    <w:rsid w:val="00855471"/>
    <w:rsid w:val="00855645"/>
    <w:rsid w:val="008569CD"/>
    <w:rsid w:val="00857B99"/>
    <w:rsid w:val="00857BBC"/>
    <w:rsid w:val="008618A8"/>
    <w:rsid w:val="00862B03"/>
    <w:rsid w:val="00863A3A"/>
    <w:rsid w:val="00863B68"/>
    <w:rsid w:val="00866DC5"/>
    <w:rsid w:val="00870FD0"/>
    <w:rsid w:val="00872A0E"/>
    <w:rsid w:val="00872B3D"/>
    <w:rsid w:val="00873318"/>
    <w:rsid w:val="008773FC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767C"/>
    <w:rsid w:val="009B1F6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E7150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31AE2"/>
    <w:rsid w:val="00B3355E"/>
    <w:rsid w:val="00B33C0F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4B00"/>
    <w:rsid w:val="00D159FD"/>
    <w:rsid w:val="00D16FDC"/>
    <w:rsid w:val="00D20E57"/>
    <w:rsid w:val="00D21EA4"/>
    <w:rsid w:val="00D2217D"/>
    <w:rsid w:val="00D22277"/>
    <w:rsid w:val="00D248EA"/>
    <w:rsid w:val="00D2495E"/>
    <w:rsid w:val="00D24D19"/>
    <w:rsid w:val="00D251AF"/>
    <w:rsid w:val="00D25469"/>
    <w:rsid w:val="00D25D53"/>
    <w:rsid w:val="00D270D1"/>
    <w:rsid w:val="00D32591"/>
    <w:rsid w:val="00D32F8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4311"/>
    <w:rsid w:val="00D5659D"/>
    <w:rsid w:val="00D56EDB"/>
    <w:rsid w:val="00D60179"/>
    <w:rsid w:val="00D60CD1"/>
    <w:rsid w:val="00D6137B"/>
    <w:rsid w:val="00D62A8A"/>
    <w:rsid w:val="00D67B29"/>
    <w:rsid w:val="00D67D47"/>
    <w:rsid w:val="00D73345"/>
    <w:rsid w:val="00D76971"/>
    <w:rsid w:val="00D77125"/>
    <w:rsid w:val="00D77675"/>
    <w:rsid w:val="00D77924"/>
    <w:rsid w:val="00D80B5C"/>
    <w:rsid w:val="00D81004"/>
    <w:rsid w:val="00D82A4C"/>
    <w:rsid w:val="00D82BB2"/>
    <w:rsid w:val="00D87FB0"/>
    <w:rsid w:val="00D92CAB"/>
    <w:rsid w:val="00D9574F"/>
    <w:rsid w:val="00D96588"/>
    <w:rsid w:val="00D97804"/>
    <w:rsid w:val="00DA1158"/>
    <w:rsid w:val="00DA25D3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32AF"/>
    <w:rsid w:val="00DC370E"/>
    <w:rsid w:val="00DC5B63"/>
    <w:rsid w:val="00DC6E80"/>
    <w:rsid w:val="00DD0065"/>
    <w:rsid w:val="00DD17FD"/>
    <w:rsid w:val="00DD2493"/>
    <w:rsid w:val="00DD69F9"/>
    <w:rsid w:val="00DD7F50"/>
    <w:rsid w:val="00DE0A90"/>
    <w:rsid w:val="00DE0EFC"/>
    <w:rsid w:val="00DE213C"/>
    <w:rsid w:val="00DE2B7C"/>
    <w:rsid w:val="00DE3188"/>
    <w:rsid w:val="00DF230E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18B3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07BC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80D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6EFF"/>
    <w:rsid w:val="00F76F55"/>
    <w:rsid w:val="00F80181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2186"/>
    <w:rsid w:val="00FC3427"/>
    <w:rsid w:val="00FC40C3"/>
    <w:rsid w:val="00FC4252"/>
    <w:rsid w:val="00FC5B2E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96288"/>
  <w15:docId w15:val="{037FD003-324B-45FD-8FCB-F3E3D04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iPriority="49" w:unhideWhenUsed="1"/>
    <w:lsdException w:name="index 4" w:locked="1" w:semiHidden="1" w:uiPriority="49" w:unhideWhenUsed="1"/>
    <w:lsdException w:name="index 5" w:locked="1" w:semiHidden="1" w:uiPriority="49" w:unhideWhenUsed="1"/>
    <w:lsdException w:name="index 6" w:locked="1" w:semiHidden="1" w:uiPriority="49" w:unhideWhenUsed="1"/>
    <w:lsdException w:name="index 7" w:locked="1" w:semiHidden="1" w:uiPriority="49" w:unhideWhenUsed="1"/>
    <w:lsdException w:name="index 8" w:locked="1" w:semiHidden="1" w:uiPriority="49" w:unhideWhenUsed="1"/>
    <w:lsdException w:name="index 9" w:locked="1" w:semiHidden="1" w:uiPriority="49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49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iPriority="49" w:unhideWhenUsed="1"/>
    <w:lsdException w:name="macro" w:locked="1" w:semiHidden="1" w:uiPriority="49"/>
    <w:lsdException w:name="toa heading" w:locked="1" w:semiHidden="1" w:uiPriority="49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iPriority="49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49" w:qFormat="1"/>
    <w:lsdException w:name="Quote" w:semiHidden="1" w:uiPriority="2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21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5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7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u-HU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u-HU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447A33"/>
    <w:tblPr>
      <w:tblInd w:w="-108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32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28" Type="http://schemas.openxmlformats.org/officeDocument/2006/relationships/image" Target="media/image10.png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theme" Target="theme/theme1.xm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603ED432440798B0CCACF9280A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CDA97-C4C5-4BC0-9652-1C2D9CCA921E}"/>
      </w:docPartPr>
      <w:docPartBody>
        <w:p w:rsidR="002D73C2" w:rsidRDefault="000A1FFF">
          <w:pPr>
            <w:pStyle w:val="8D5603ED432440798B0CCACF9280ADE2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B33F81CD5BBA4203B5D7E75BC4F9EB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1EA03C-8C2A-41CA-9983-96BA21C4AE81}"/>
      </w:docPartPr>
      <w:docPartBody>
        <w:p w:rsidR="002D73C2" w:rsidRDefault="000A1FFF">
          <w:pPr>
            <w:pStyle w:val="B33F81CD5BBA4203B5D7E75BC4F9EB11"/>
          </w:pPr>
          <w:r>
            <w:rPr>
              <w:rStyle w:val="PlaceholderText"/>
            </w:rPr>
            <w:t>[Välj ett datum]</w:t>
          </w:r>
        </w:p>
      </w:docPartBody>
    </w:docPart>
    <w:docPart>
      <w:docPartPr>
        <w:name w:val="C825522A243547DBB27D308D6000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CF40AF-F62B-4BF8-BFE1-0AE1E9137E9E}"/>
      </w:docPartPr>
      <w:docPartBody>
        <w:p w:rsidR="002D73C2" w:rsidRDefault="000A1FFF" w:rsidP="000A1FFF">
          <w:pPr>
            <w:pStyle w:val="C825522A243547DBB27D308D6000E893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FF"/>
    <w:rsid w:val="000A1FFF"/>
    <w:rsid w:val="001D6A1B"/>
    <w:rsid w:val="002D73C2"/>
    <w:rsid w:val="00A9171B"/>
    <w:rsid w:val="00AE7150"/>
    <w:rsid w:val="00D54311"/>
    <w:rsid w:val="00D6381D"/>
    <w:rsid w:val="00D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A1FFF"/>
    <w:rPr>
      <w:color w:val="FF0000"/>
    </w:rPr>
  </w:style>
  <w:style w:type="paragraph" w:customStyle="1" w:styleId="8D5603ED432440798B0CCACF9280ADE2">
    <w:name w:val="8D5603ED432440798B0CCACF9280ADE2"/>
  </w:style>
  <w:style w:type="paragraph" w:customStyle="1" w:styleId="B33F81CD5BBA4203B5D7E75BC4F9EB11">
    <w:name w:val="B33F81CD5BBA4203B5D7E75BC4F9EB11"/>
  </w:style>
  <w:style w:type="paragraph" w:customStyle="1" w:styleId="C825522A243547DBB27D308D6000E893">
    <w:name w:val="C825522A243547DBB27D308D6000E893"/>
    <w:rsid w:val="000A1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 xmlns="consensis-fs">
  <fs-fields>
    <fs-no-prefix/>
    <fs-year>24</fs-year>
    <fs-no>16</fs-no>
    <fs-date>2024-04-19T00:00:00</fs-date>
    <fs-series>KÖZÚTI KÖZLEKEDÉS</fs-series>
    <fs-subseries/>
    <fs-heading>a széles járművekkel és a széles, oszthatatlan rakományú járművekkel való közlekedésre vonatkozó mentességekről;</fs-heading>
  </fs-fields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i54c14be9fac4ceaa7318aa49979445b xmlns="0ee54159-1393-45a9-8fb0-8d76f4105663">Föreskrift|7267dffe-52cb-4b77-9f2b-d0a3893b460e</i54c14be9fac4ceaa7318aa49979445b>
    <VersionField xmlns="0ee54159-1393-45a9-8fb0-8d76f4105663">1.0</VersionField>
    <_dlc_DocId xmlns="0ee54159-1393-45a9-8fb0-8d76f4105663">JEW6X6NVFUYJ-859036008-1498</_dlc_DocId>
    <_dlc_DocIdUrl xmlns="0ee54159-1393-45a9-8fb0-8d76f4105663">
      <Url>https://transporten.tsnet.se/sites/trycksakshandlaggare-juridik/_layouts/15/DocIdRedir.aspx?ID=JEW6X6NVFUYJ-859036008-1498</Url>
      <Description>JEW6X6NVFUYJ-859036008-1498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AccessRestrictionField xmlns="0ee54159-1393-45a9-8fb0-8d76f4105663">1 - Intern information</AccessRestrictionField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ApprovalDateField xmlns="0ee54159-1393-45a9-8fb0-8d76f4105663">2024-04-08T07:40:59+00:00</ApprovalDateField>
    <_dlc_DocIdPersistId xmlns="0ee54159-1393-45a9-8fb0-8d76f4105663" xsi:nil="true"/>
  </documentManagement>
</p:properties>
</file>

<file path=customXml/itemProps1.xml><?xml version="1.0" encoding="utf-8"?>
<ds:datastoreItem xmlns:ds="http://schemas.openxmlformats.org/officeDocument/2006/customXml" ds:itemID="{E3DF6991-8DEC-426D-BCC3-11B5517FA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3.xml><?xml version="1.0" encoding="utf-8"?>
<ds:datastoreItem xmlns:ds="http://schemas.openxmlformats.org/officeDocument/2006/customXml" ds:itemID="{95E62494-EC4F-4C26-BE19-7A3EAE37C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C92E5-4DBC-4A36-B45C-F8CC521006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BB18A8-A77C-4971-81BB-F01E2BB9BC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12</Pages>
  <Words>1929</Words>
  <Characters>12911</Characters>
  <Application>Microsoft Office Word</Application>
  <DocSecurity>0</DocSecurity>
  <Lines>322</Lines>
  <Paragraphs>159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2024_16</vt:lpstr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2024_16</dc:title>
  <dc:subject/>
  <dc:creator>Skoglund Elsy</dc:creator>
  <cp:keywords>class='Internal'</cp:keywords>
  <dc:description>TS0011, v2.1, 2023-08-22</dc:description>
  <cp:lastModifiedBy>Ragnhild Efraimsson</cp:lastModifiedBy>
  <cp:revision>2</cp:revision>
  <cp:lastPrinted>2008-12-18T15:33:00Z</cp:lastPrinted>
  <dcterms:created xsi:type="dcterms:W3CDTF">2024-07-05T11:14:00Z</dcterms:created>
  <dcterms:modified xsi:type="dcterms:W3CDTF">2024-07-05T11:14:00Z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c1ffebec-bfc0-436e-96c1-b389d4192e01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PPCopyMoveSourceUrl">
    <vt:lpwstr>https://transporten.tsnet.se/sites/trycksakshandlaggare-juridik/Interna dokument/Inför trycklov/TSFS 2024_16.docx</vt:lpwstr>
  </property>
  <property fmtid="{D5CDD505-2E9C-101B-9397-08002B2CF9AE}" pid="34" name="SPPCopyMoveEvent">
    <vt:lpwstr>5</vt:lpwstr>
  </property>
</Properties>
</file>