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E87B" w14:textId="77777777" w:rsidR="00A31ACD" w:rsidRPr="00A31ACD" w:rsidRDefault="00A31ACD" w:rsidP="00A31ACD">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ЗАКОН № 2021-1109 от 24 август 2021 г. за укрепване на спазването на принципите на Републиката (1)</w:t>
      </w:r>
    </w:p>
    <w:p w14:paraId="64CA8548" w14:textId="38E39042"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Дял I: ГАРАНТИРАНЕ НА СПАЗВАНЕТО НА ПРИНЦИПИТЕ НА РЕПУБЛИКАТА И МИНИМАЛНИ ИЗИСКВАНИЯ ЗА СОЦИАЛЕН ЖИВОТ (членове 1</w:t>
      </w:r>
      <w:r w:rsidR="00B3381A">
        <w:rPr>
          <w:rFonts w:ascii="Times New Roman" w:hAnsi="Times New Roman"/>
          <w:sz w:val="24"/>
          <w:lang w:val="hr-HR"/>
        </w:rPr>
        <w:t>-</w:t>
      </w:r>
      <w:r>
        <w:rPr>
          <w:rFonts w:ascii="Times New Roman" w:hAnsi="Times New Roman"/>
          <w:sz w:val="24"/>
        </w:rPr>
        <w:t>67)</w:t>
      </w:r>
    </w:p>
    <w:p w14:paraId="486809C0" w14:textId="0AB9FB02"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Дял II: ГАРАНТИРАНЕ НА СВОБОДНОТО ИЗПОВЯДВАНЕ НА РЕЛИГИЯТА (членове 68</w:t>
      </w:r>
      <w:r w:rsidR="00B3381A">
        <w:rPr>
          <w:rFonts w:ascii="Times New Roman" w:hAnsi="Times New Roman"/>
          <w:sz w:val="24"/>
          <w:lang w:val="hr-HR"/>
        </w:rPr>
        <w:t>-</w:t>
      </w:r>
      <w:r>
        <w:rPr>
          <w:rFonts w:ascii="Times New Roman" w:hAnsi="Times New Roman"/>
          <w:sz w:val="24"/>
        </w:rPr>
        <w:t>88)</w:t>
      </w:r>
    </w:p>
    <w:p w14:paraId="5A4AE87C" w14:textId="6F7B90F5"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Дял III: РАЗНИ РАЗПОРЕДБИ (членове 89</w:t>
      </w:r>
      <w:r w:rsidR="00B3381A">
        <w:rPr>
          <w:rFonts w:ascii="Times New Roman" w:hAnsi="Times New Roman"/>
          <w:sz w:val="24"/>
          <w:lang w:val="hr-HR"/>
        </w:rPr>
        <w:t>-</w:t>
      </w:r>
      <w:r>
        <w:rPr>
          <w:rFonts w:ascii="Times New Roman" w:hAnsi="Times New Roman"/>
          <w:sz w:val="24"/>
        </w:rPr>
        <w:t>90)</w:t>
      </w:r>
    </w:p>
    <w:p w14:paraId="06C5BFCE" w14:textId="5F530AD5"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Дял IV: РАЗПОРЕДБИ, СВЪРЗАНИ С ОТВЪДМОРСКИТЕ ДЕПАРТАМЕНТИ [OUTRE-MER] (членове 91</w:t>
      </w:r>
      <w:r w:rsidR="00B3381A">
        <w:rPr>
          <w:rFonts w:ascii="Times New Roman" w:hAnsi="Times New Roman"/>
          <w:sz w:val="24"/>
          <w:lang w:val="hr-HR"/>
        </w:rPr>
        <w:t>-</w:t>
      </w:r>
      <w:r>
        <w:rPr>
          <w:rFonts w:ascii="Times New Roman" w:hAnsi="Times New Roman"/>
          <w:sz w:val="24"/>
        </w:rPr>
        <w:t>103)</w:t>
      </w:r>
    </w:p>
    <w:p w14:paraId="6B5C04BF" w14:textId="3EEEC134" w:rsidR="00A31ACD" w:rsidRPr="00A31ACD" w:rsidRDefault="00A31ACD" w:rsidP="00A31AC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Дял I: ГАРАНТИРАНЕ НА СПАЗВАНЕТО НА ПРИНЦИПИТЕ НА РЕПУБЛИКАТА И МИНИМАЛНИ ИЗИСКВАНИЯ ЗА СОЦИАЛЕН ЖИВОТ (членове 1</w:t>
      </w:r>
      <w:r w:rsidR="00B3381A">
        <w:rPr>
          <w:rFonts w:ascii="Times New Roman" w:hAnsi="Times New Roman"/>
          <w:b/>
          <w:sz w:val="27"/>
          <w:lang w:val="hr-HR"/>
        </w:rPr>
        <w:t>-</w:t>
      </w:r>
      <w:r>
        <w:rPr>
          <w:rFonts w:ascii="Times New Roman" w:hAnsi="Times New Roman"/>
          <w:b/>
          <w:sz w:val="27"/>
        </w:rPr>
        <w:t>67)</w:t>
      </w:r>
    </w:p>
    <w:p w14:paraId="442EF518" w14:textId="2C6F1193" w:rsidR="00A31ACD" w:rsidRPr="00A31ACD" w:rsidRDefault="00A31ACD" w:rsidP="00A31ACD">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Глава IV: Разпоредби относно борбата с изказванията, подбуждащи към омраза и незаконното онлайн съдържание (членове 36</w:t>
      </w:r>
      <w:r w:rsidR="00B3381A">
        <w:rPr>
          <w:rFonts w:ascii="Times New Roman" w:hAnsi="Times New Roman"/>
          <w:b/>
          <w:sz w:val="24"/>
          <w:lang w:val="hr-HR"/>
        </w:rPr>
        <w:t>-</w:t>
      </w:r>
      <w:r>
        <w:rPr>
          <w:rFonts w:ascii="Times New Roman" w:hAnsi="Times New Roman"/>
          <w:b/>
          <w:sz w:val="24"/>
        </w:rPr>
        <w:t>48)</w:t>
      </w:r>
    </w:p>
    <w:p w14:paraId="587D6E29"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Член 39</w:t>
      </w:r>
    </w:p>
    <w:p w14:paraId="5EF80FEE" w14:textId="3633EED5"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B3381A">
        <w:rPr>
          <w:rFonts w:ascii="Times New Roman" w:hAnsi="Times New Roman"/>
          <w:sz w:val="24"/>
          <w:lang w:val="hr-HR"/>
        </w:rPr>
        <w:t>-</w:t>
      </w:r>
      <w:r>
        <w:rPr>
          <w:rFonts w:ascii="Times New Roman" w:hAnsi="Times New Roman"/>
          <w:sz w:val="24"/>
        </w:rPr>
        <w:t xml:space="preserve"> Дял I, глава II от Закон № 2004-575 от 21 юни 2004 г. за доверието в цифровата икономика се изменя, както следва:</w:t>
      </w:r>
      <w:r>
        <w:rPr>
          <w:rFonts w:ascii="Times New Roman" w:hAnsi="Times New Roman"/>
          <w:sz w:val="24"/>
        </w:rPr>
        <w:br/>
        <w:t>1. Член 6, раздел I, параграф 8 се изменя както следва:</w:t>
      </w:r>
      <w:r>
        <w:rPr>
          <w:rFonts w:ascii="Times New Roman" w:hAnsi="Times New Roman"/>
          <w:sz w:val="24"/>
        </w:rPr>
        <w:br/>
        <w:t>а) Началото гласи: „8. Председателят на Съда, като действа в съответствие със съкратената процедура по същество, може да постанови във връзка с всяко лице, което може да допринесе за това с всички мерки... (останалите остават непроменени).“;</w:t>
      </w:r>
      <w:r>
        <w:rPr>
          <w:rFonts w:ascii="Times New Roman" w:hAnsi="Times New Roman"/>
          <w:sz w:val="24"/>
        </w:rPr>
        <w:br/>
        <w:t>б) Добавя се параграф със следния текст:</w:t>
      </w:r>
      <w:r>
        <w:rPr>
          <w:rFonts w:ascii="Times New Roman" w:hAnsi="Times New Roman"/>
          <w:sz w:val="24"/>
        </w:rPr>
        <w:br/>
        <w:t>„Той определя лицата или категориите лица, до които може да бъде подадена молба от административния орган при условията, предвидени в член 6, параграф 3.“;</w:t>
      </w:r>
      <w:r>
        <w:rPr>
          <w:rFonts w:ascii="Times New Roman" w:hAnsi="Times New Roman"/>
          <w:sz w:val="24"/>
        </w:rPr>
        <w:br/>
        <w:t>2. След член 6-2 се вмъква член 6-3, който гласи:</w:t>
      </w:r>
    </w:p>
    <w:p w14:paraId="6D881305" w14:textId="18321816"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„Член 6-3. </w:t>
      </w:r>
      <w:r w:rsidR="00B3381A">
        <w:rPr>
          <w:rFonts w:ascii="Times New Roman" w:hAnsi="Times New Roman"/>
          <w:sz w:val="24"/>
          <w:lang w:val="hr-HR"/>
        </w:rPr>
        <w:t>-</w:t>
      </w:r>
      <w:r>
        <w:rPr>
          <w:rFonts w:ascii="Times New Roman" w:hAnsi="Times New Roman"/>
          <w:sz w:val="24"/>
        </w:rPr>
        <w:t xml:space="preserve"> Когато с подлежащо на изпълнение съдебно решение е разпоредена мярка за предотвратяване на достъпа до обществена електронна комуникационна услуга, чието съдържание попада в обхвата на престъпленията, предвидени в член 6, параграф I, точка 7, административният орган, ако бъде призован от заинтересовано лице, може да поиска лицата, посочени в член 6, параграф I, точки 1 или 2, или всяко засегнато лице, споменато в това юридическо решение, за срок, не по-дълъг от оставащия срок за изпълнение на мерките, разпоредени с това съдебно решение, да предотврати достъпа до всяка обществена електронна комуникационна услуга, която е била идентифицирана преди това, като включваща изцяло или в значителна степен съдържанието на уебсайта.</w:t>
      </w:r>
      <w:r>
        <w:rPr>
          <w:rFonts w:ascii="Times New Roman" w:hAnsi="Times New Roman"/>
          <w:sz w:val="24"/>
        </w:rPr>
        <w:br/>
        <w:t xml:space="preserve">„При същите условия и за същия период от време административният орган може също така да поиска от всеки оператор на услуга, основаваща се на </w:t>
      </w:r>
      <w:r>
        <w:rPr>
          <w:rFonts w:ascii="Times New Roman" w:hAnsi="Times New Roman"/>
          <w:sz w:val="24"/>
        </w:rPr>
        <w:lastRenderedPageBreak/>
        <w:t>класификация или индексиране, посредством компютърни алгоритми, на съдържание, предложено или предоставено онлайн от трети страни, да прекрати посочването на уеб адреси, които дават достъп до такива обществени електронни комуникационни услуги на обществеността, посочена в първия параграф на този член.</w:t>
      </w:r>
      <w:r>
        <w:rPr>
          <w:rFonts w:ascii="Times New Roman" w:hAnsi="Times New Roman"/>
          <w:sz w:val="24"/>
        </w:rPr>
        <w:br/>
        <w:t>„Административният орган поддържа актуален списък на електронните комуникационни услуги, посочени в същия първи параграф от настоящия член, които са били предмет на искане за блокиране на достъпа съгласно посочения първи параграф, както и на уеб адресите, даващи достъп до тези услуги, и предоставя този списък на рекламодателите, техните представители и услугите, посочени в член 299, параграф II, точка 2 от Общия данъчен кодекс. Тези услуги се включват в този списък за остатъка от срока на действие на мерките, разпоредени от съдебния орган. През целия период на вписване в този списък рекламодателите, техните представители и услугите, посочени в член 299, параграф II, точка 2 от Общия данъчен кодекс, които поддържат търговски отношения, по-специално за да се занимават с реклама, с включените в този списък онлайн обществени съобщителни услуги, са длъжни поне веднъж годишно да оповестяват на своя уебсайт съществуването на тези отношения и да ги посочват в годишния си доклад, ако са длъжни да приемат такъв.</w:t>
      </w:r>
      <w:r>
        <w:rPr>
          <w:rFonts w:ascii="Times New Roman" w:hAnsi="Times New Roman"/>
          <w:sz w:val="24"/>
        </w:rPr>
        <w:br/>
        <w:t>„Когато тези услуги не са блокирани или отложени в съответствие с настоящия член, председателят на Съда, като действа в съответствие със съкратената процедура по същество, може да постанови мерки за прекратяване на достъпа до съдържанието на тези услуги.“</w:t>
      </w:r>
    </w:p>
    <w:p w14:paraId="184EA6CC" w14:textId="77777777" w:rsidR="00E7401A" w:rsidRPr="00A31ACD" w:rsidRDefault="00E7401A"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p w14:paraId="1C619CE1"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Член 42</w:t>
      </w:r>
    </w:p>
    <w:p w14:paraId="67CC2320" w14:textId="343F8379"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B3381A">
        <w:rPr>
          <w:rFonts w:ascii="Times New Roman" w:hAnsi="Times New Roman"/>
          <w:sz w:val="24"/>
          <w:lang w:val="hr-HR"/>
        </w:rPr>
        <w:t>-</w:t>
      </w:r>
      <w:r>
        <w:rPr>
          <w:rFonts w:ascii="Times New Roman" w:hAnsi="Times New Roman"/>
          <w:sz w:val="24"/>
        </w:rPr>
        <w:t xml:space="preserve"> Дял I, глава II от Закон № 2004-575 от 21 юни 2004 г. за доверието в цифровата икономика се изменя, както следва:</w:t>
      </w:r>
      <w:r>
        <w:rPr>
          <w:rFonts w:ascii="Times New Roman" w:hAnsi="Times New Roman"/>
          <w:sz w:val="24"/>
        </w:rPr>
        <w:br/>
        <w:t>1. Член 6, раздел I, параграф 7, точка 4 се изменя, както следва:</w:t>
      </w:r>
      <w:r>
        <w:rPr>
          <w:rFonts w:ascii="Times New Roman" w:hAnsi="Times New Roman"/>
          <w:sz w:val="24"/>
        </w:rPr>
        <w:br/>
        <w:t>a) Първото изречение се допълва с думите: „и оповестяват публично средствата, предназначени за борба с незаконните дейности, посочени в параграф 3 от настоящата точка 7“;</w:t>
      </w:r>
      <w:r>
        <w:rPr>
          <w:rFonts w:ascii="Times New Roman" w:hAnsi="Times New Roman"/>
          <w:sz w:val="24"/>
        </w:rPr>
        <w:br/>
        <w:t>б) След същото първо изречение се добавя следното изречение: „Тези задължения не се прилагат за операторите, посочени в член 6-4, параграф I, с цел борба с разпространението на съдържанието, посочено в същия параграф.“;</w:t>
      </w:r>
      <w:r>
        <w:rPr>
          <w:rFonts w:ascii="Times New Roman" w:hAnsi="Times New Roman"/>
          <w:sz w:val="24"/>
        </w:rPr>
        <w:br/>
        <w:t>в) Второто изречение се изменя, както следва:</w:t>
      </w:r>
    </w:p>
    <w:p w14:paraId="1D6C7618" w14:textId="4673C1AD"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B3381A">
        <w:rPr>
          <w:rFonts w:ascii="Times New Roman" w:hAnsi="Times New Roman"/>
          <w:sz w:val="24"/>
          <w:lang w:val="hr-HR"/>
        </w:rPr>
        <w:t>-</w:t>
      </w:r>
      <w:r>
        <w:rPr>
          <w:rFonts w:ascii="Times New Roman" w:hAnsi="Times New Roman"/>
          <w:sz w:val="24"/>
        </w:rPr>
        <w:t xml:space="preserve"> в началото, думата: „Те“ се заменя с думите: „Лицата, посочени в точки 1 и 2 от този параграф I“;</w:t>
      </w:r>
      <w:r>
        <w:rPr>
          <w:rFonts w:ascii="Times New Roman" w:hAnsi="Times New Roman"/>
          <w:sz w:val="24"/>
        </w:rPr>
        <w:br/>
      </w:r>
      <w:r w:rsidR="00B3381A">
        <w:rPr>
          <w:rFonts w:ascii="Times New Roman" w:hAnsi="Times New Roman"/>
          <w:sz w:val="24"/>
          <w:lang w:val="hr-HR"/>
        </w:rPr>
        <w:t>-</w:t>
      </w:r>
      <w:r>
        <w:rPr>
          <w:rFonts w:ascii="Times New Roman" w:hAnsi="Times New Roman"/>
          <w:sz w:val="24"/>
        </w:rPr>
        <w:t xml:space="preserve"> думите: „, от една страна,“ се заличават;</w:t>
      </w:r>
      <w:r>
        <w:rPr>
          <w:rFonts w:ascii="Times New Roman" w:hAnsi="Times New Roman"/>
          <w:sz w:val="24"/>
        </w:rPr>
        <w:br/>
      </w:r>
      <w:r w:rsidR="00B3381A">
        <w:rPr>
          <w:rFonts w:ascii="Times New Roman" w:hAnsi="Times New Roman"/>
          <w:sz w:val="24"/>
          <w:lang w:val="hr-HR"/>
        </w:rPr>
        <w:t>-</w:t>
      </w:r>
      <w:r>
        <w:rPr>
          <w:rFonts w:ascii="Times New Roman" w:hAnsi="Times New Roman"/>
          <w:sz w:val="24"/>
        </w:rPr>
        <w:t xml:space="preserve"> думите: „от предходната алинея“ се заменя с думите: „в същата трета алинея от този член 7“;</w:t>
      </w:r>
      <w:r>
        <w:rPr>
          <w:rFonts w:ascii="Times New Roman" w:hAnsi="Times New Roman"/>
          <w:sz w:val="24"/>
        </w:rPr>
        <w:br/>
      </w:r>
      <w:r w:rsidR="00B3381A">
        <w:rPr>
          <w:rFonts w:ascii="Times New Roman" w:hAnsi="Times New Roman"/>
          <w:sz w:val="24"/>
          <w:lang w:val="hr-HR"/>
        </w:rPr>
        <w:t>-</w:t>
      </w:r>
      <w:r>
        <w:rPr>
          <w:rFonts w:ascii="Times New Roman" w:hAnsi="Times New Roman"/>
          <w:sz w:val="24"/>
        </w:rPr>
        <w:t xml:space="preserve"> след думата: „услуги“, окончанието се заличава;</w:t>
      </w:r>
    </w:p>
    <w:p w14:paraId="64FB26AC"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2. След член 6-4 се вмъква член 6-2, който гласи:</w:t>
      </w:r>
    </w:p>
    <w:p w14:paraId="120777EB" w14:textId="5B8F340A"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„Член 6-4. </w:t>
      </w:r>
      <w:r w:rsidR="00B3381A">
        <w:rPr>
          <w:rFonts w:ascii="Times New Roman" w:hAnsi="Times New Roman"/>
          <w:sz w:val="24"/>
          <w:lang w:val="hr-HR"/>
        </w:rPr>
        <w:t>-</w:t>
      </w:r>
      <w:r>
        <w:rPr>
          <w:rFonts w:ascii="Times New Roman" w:hAnsi="Times New Roman"/>
          <w:sz w:val="24"/>
        </w:rPr>
        <w:t xml:space="preserve"> I. </w:t>
      </w:r>
      <w:r w:rsidR="00B3381A">
        <w:rPr>
          <w:rFonts w:ascii="Times New Roman" w:hAnsi="Times New Roman"/>
          <w:sz w:val="24"/>
          <w:lang w:val="hr-HR"/>
        </w:rPr>
        <w:t>-</w:t>
      </w:r>
      <w:r>
        <w:rPr>
          <w:rFonts w:ascii="Times New Roman" w:hAnsi="Times New Roman"/>
          <w:sz w:val="24"/>
        </w:rPr>
        <w:t xml:space="preserve"> Операторите на онлайн платформи, определени в член L111</w:t>
      </w:r>
      <w:r w:rsidR="00B3381A">
        <w:rPr>
          <w:rFonts w:ascii="Times New Roman" w:hAnsi="Times New Roman"/>
          <w:sz w:val="24"/>
          <w:lang w:val="hr-HR"/>
        </w:rPr>
        <w:t>-</w:t>
      </w:r>
      <w:r>
        <w:rPr>
          <w:rFonts w:ascii="Times New Roman" w:hAnsi="Times New Roman"/>
          <w:sz w:val="24"/>
        </w:rPr>
        <w:t>7 от Кодекса на потребителите, които предлагат електронна комуникационна услуга на услуга въз основа на класификация, препращане или споделяне на съдържание, публикувано онлайн от трети страни, и чиято дейност на територията на Френската република надхвърля праг на връзките, определен с указ, независимо дали те са установени на територията на Френската република, допринасят за борбата срещу публичното разпространение на съдържание в нарушение на разпоредбите, посочени в член 6, параграф I, точка 7, от този закон, както и в член 33, трета и четвърта алинеи от Закона от 29 юли 1881 г. за свободата на печата. В тази връзка:</w:t>
      </w:r>
      <w:r>
        <w:rPr>
          <w:rFonts w:ascii="Times New Roman" w:hAnsi="Times New Roman"/>
          <w:sz w:val="24"/>
        </w:rPr>
        <w:br/>
        <w:t>1. Те прилагат пропорционални човешки и технологични процедури и средства, които ще им позволят:</w:t>
      </w:r>
      <w:r>
        <w:rPr>
          <w:rFonts w:ascii="Times New Roman" w:hAnsi="Times New Roman"/>
          <w:sz w:val="24"/>
        </w:rPr>
        <w:br/>
        <w:t>„а) да информират във възможно най-кратък срок правните или административните органи за действията, които са предприели в резултат на издадените от тези органи заповеди относно съдържанието, посочено в настоящия параграф I;</w:t>
      </w:r>
      <w:r>
        <w:rPr>
          <w:rFonts w:ascii="Times New Roman" w:hAnsi="Times New Roman"/>
          <w:sz w:val="24"/>
        </w:rPr>
        <w:br/>
        <w:t>„б) да потвърдят незабавно получаването на искания от правни или административни органи за съобщаването на данните на тяхно разположение, за да могат да идентифицират потребителите, които са качили съдържанието, посочено в същия параграф 1, както и да информират тези органи възможно най-скоро за последващите действия по такива искания;</w:t>
      </w:r>
      <w:r>
        <w:rPr>
          <w:rFonts w:ascii="Times New Roman" w:hAnsi="Times New Roman"/>
          <w:sz w:val="24"/>
        </w:rPr>
        <w:br/>
        <w:t>„в) Когато участват в съхранението на съдържание, временно да запазват съдържание, за което им е съобщено, че противоречи на разпоредбите, посочени в първа алинея, и което те са оттеглили или направили недостъпно, с цел да го предоставят на разположение на съдебните органи за целите на разследването, установяването и наказателното преследване на престъпления; продължителността и условията за запазване на това съдържание се определят с указ в Държавния съвет, приет след становището на Националната комисия по информационни технологии и свободи;</w:t>
      </w:r>
      <w:r>
        <w:rPr>
          <w:rFonts w:ascii="Times New Roman" w:hAnsi="Times New Roman"/>
          <w:sz w:val="24"/>
        </w:rPr>
        <w:br/>
        <w:t>„2. Те определят единно звено за контакт, физическо лице, което отговаря за комуникацията с публичните органи за прилагане на настоящия член, на което по-специално могат да се изпращат по електронен път всички заявления, подадени от Висшия съвет по аудиовизуални въпроси съгласно член 62 от Закон № 86-1067 от 30 септември 1986 г. за свободата на комуникация. Това единно звено за контакт отговаря по-специално за получаването на заявленията, адресирани до оператора от правните органи в съответствие с процедурата, определена в член 6, параграф II от този закон, с цел да се гарантира тяхното бързо обработване;</w:t>
      </w:r>
      <w:r>
        <w:rPr>
          <w:rFonts w:ascii="Times New Roman" w:hAnsi="Times New Roman"/>
          <w:sz w:val="24"/>
        </w:rPr>
        <w:br/>
        <w:t xml:space="preserve">„3. Те предоставят на обществеността по леснодостъпен начин общите условия за ползване на предлаганата от тях услуга; те включват в тях разпоредби, с които се забранява онлайн публикуването на незаконното съдържание, посочено в първа алинея от настоящия параграф I; те описват там ясно и точно техните договорености за модериране, насочени към откриване, когато е целесъобразно, идентифициране и обработване на такова съдържание, като описват подробно процедурите и човешките или автоматичните средства, използвани за тази цел, както и мерките, които те </w:t>
      </w:r>
      <w:r>
        <w:rPr>
          <w:rFonts w:ascii="Times New Roman" w:hAnsi="Times New Roman"/>
          <w:sz w:val="24"/>
        </w:rPr>
        <w:lastRenderedPageBreak/>
        <w:t>прилагат, които засягат наличността, видимостта и достъпността на това съдържание; те посочват там мерките, които прилагат по отношение на потребителите, които са предоставили това съдържание онлайн, както и националните и правните средства за защита, които са на разположение на тези потребители;</w:t>
      </w:r>
      <w:r>
        <w:rPr>
          <w:rFonts w:ascii="Times New Roman" w:hAnsi="Times New Roman"/>
          <w:sz w:val="24"/>
        </w:rPr>
        <w:br/>
      </w:r>
      <w:r w:rsidR="00B3381A" w:rsidRPr="00B3381A">
        <w:rPr>
          <w:rFonts w:ascii="Times New Roman" w:hAnsi="Times New Roman"/>
          <w:sz w:val="24"/>
        </w:rPr>
        <w:t>„</w:t>
      </w:r>
      <w:r>
        <w:rPr>
          <w:rFonts w:ascii="Times New Roman" w:hAnsi="Times New Roman"/>
          <w:sz w:val="24"/>
        </w:rPr>
        <w:t>4. Те информират обществеността за използваните средства и приетите мерки за борба с разпространението сред потребителите, намиращи се на територията на Френската република, на незаконното съдържание, посочено в първия параграф от този I от публикацията, в съответствие с процедурите и на интервали, определени от Висшия съвет по аудиовизуални въпроси, информация и количествени показатели, определени от последния, свързани по-специално с обработването на съдебни разпореждания или искания за информация от правни или административни органи, получените уведомления и избора на вътрешни средства за защита, както и, когато е приложимо, критериите за избор на доверени трети страни, чиито уведомления се разглеждат приоритетно, и условията за сътрудничество с тези трети страни;</w:t>
      </w:r>
      <w:r>
        <w:rPr>
          <w:rFonts w:ascii="Times New Roman" w:hAnsi="Times New Roman"/>
          <w:sz w:val="24"/>
        </w:rPr>
        <w:br/>
      </w:r>
      <w:r w:rsidR="00B3381A" w:rsidRPr="00B3381A">
        <w:rPr>
          <w:rFonts w:ascii="Times New Roman" w:hAnsi="Times New Roman"/>
          <w:sz w:val="24"/>
        </w:rPr>
        <w:t>„</w:t>
      </w:r>
      <w:r>
        <w:rPr>
          <w:rFonts w:ascii="Times New Roman" w:hAnsi="Times New Roman"/>
          <w:sz w:val="24"/>
        </w:rPr>
        <w:t>5. Те въвеждат леснодостъпна и лесна за използване процедура, която ще позволи на всяко лице да докладва, по електронен път и посочвайки елемента, споменат в Член 6, параграф I, точка 5, за всяко съдържание, за което се счита, че е в нарушение на разпоредбите, посочени в първия параграф от настоящия I;</w:t>
      </w:r>
      <w:r>
        <w:rPr>
          <w:rFonts w:ascii="Times New Roman" w:hAnsi="Times New Roman"/>
          <w:sz w:val="24"/>
        </w:rPr>
        <w:br/>
        <w:t>„6. Те гарантират, че уведомленията, подадени от субекти, които те признават за доверени трети страни, относно незаконно съдържание, посочено в първа алинея от настоящия I, получават приоритетно третиране.</w:t>
      </w:r>
      <w:r>
        <w:rPr>
          <w:rFonts w:ascii="Times New Roman" w:hAnsi="Times New Roman"/>
          <w:sz w:val="24"/>
        </w:rPr>
        <w:br/>
        <w:t>„Статутът на доверени трети страни се предоставя в съответствие с договореностите, определени от Висшия съвет по аудио-визуалните въпроси при прозрачни, недискриминационни условия и по тяхно искане, субекти, които притежават специални експертни познания и компетентност за разкриването, идентифицирането и докладването на незаконно съдържание, посочено в първа алинея, които представляват колективни интереси и предоставят гаранции за старание и обективност;</w:t>
      </w:r>
      <w:r>
        <w:rPr>
          <w:rFonts w:ascii="Times New Roman" w:hAnsi="Times New Roman"/>
          <w:sz w:val="24"/>
        </w:rPr>
        <w:br/>
      </w:r>
      <w:r w:rsidR="00B3381A" w:rsidRPr="00B3381A">
        <w:rPr>
          <w:rFonts w:ascii="Times New Roman" w:hAnsi="Times New Roman"/>
          <w:sz w:val="24"/>
        </w:rPr>
        <w:t>„</w:t>
      </w:r>
      <w:r>
        <w:rPr>
          <w:rFonts w:ascii="Times New Roman" w:hAnsi="Times New Roman"/>
          <w:sz w:val="24"/>
        </w:rPr>
        <w:t>7. Те прилагат пропорционални човешки и технологични процедури и средства, които им позволяват:</w:t>
      </w:r>
      <w:r>
        <w:rPr>
          <w:rFonts w:ascii="Times New Roman" w:hAnsi="Times New Roman"/>
          <w:sz w:val="24"/>
        </w:rPr>
        <w:br/>
        <w:t>„a) бързо да потвърдят безопасното получаване на уведомления, свързани с незаконното съдържание, посочено в първия параграф от настоящия I, при условие че е налице необходимата информация за връзка с автора;</w:t>
      </w:r>
      <w:r>
        <w:rPr>
          <w:rFonts w:ascii="Times New Roman" w:hAnsi="Times New Roman"/>
          <w:sz w:val="24"/>
        </w:rPr>
        <w:br/>
        <w:t>„б) да гарантират подходящия анализ на тези уведомления по своевременен начин;</w:t>
      </w:r>
      <w:r>
        <w:rPr>
          <w:rFonts w:ascii="Times New Roman" w:hAnsi="Times New Roman"/>
          <w:sz w:val="24"/>
        </w:rPr>
        <w:br/>
        <w:t>„в) да информират автора за предприетите във връзка с това действия и за наличните национални и правни средства за защита, при условие че разполагат с необходимата информация за връзка с него;</w:t>
      </w:r>
      <w:r>
        <w:rPr>
          <w:rFonts w:ascii="Times New Roman" w:hAnsi="Times New Roman"/>
          <w:sz w:val="24"/>
        </w:rPr>
        <w:br/>
        <w:t>„г) Ако бъде взето решение за премахване на съдържанието или за превръщането му в недостъпно поради неспазване на разпоредбите, посочени в настоящия първи параграф, да информират потребителя в началото на неговото публикуване, при условие че разполагат с необходимата информация за връзка с него:</w:t>
      </w:r>
    </w:p>
    <w:p w14:paraId="43902745" w14:textId="04241D94"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w:t>
      </w:r>
      <w:r w:rsidR="00B3381A">
        <w:rPr>
          <w:rFonts w:ascii="Times New Roman" w:hAnsi="Times New Roman"/>
          <w:sz w:val="24"/>
          <w:lang w:val="hr-HR"/>
        </w:rPr>
        <w:t>-</w:t>
      </w:r>
      <w:r>
        <w:rPr>
          <w:rFonts w:ascii="Times New Roman" w:hAnsi="Times New Roman"/>
          <w:sz w:val="24"/>
        </w:rPr>
        <w:t xml:space="preserve"> като посочват причините за решението;</w:t>
      </w:r>
      <w:r>
        <w:rPr>
          <w:rFonts w:ascii="Times New Roman" w:hAnsi="Times New Roman"/>
          <w:sz w:val="24"/>
        </w:rPr>
        <w:br/>
      </w:r>
      <w:r>
        <w:rPr>
          <w:rFonts w:ascii="Times New Roman" w:hAnsi="Times New Roman"/>
          <w:sz w:val="24"/>
        </w:rPr>
        <w:lastRenderedPageBreak/>
        <w:t xml:space="preserve">„ </w:t>
      </w:r>
      <w:r w:rsidR="00B3381A">
        <w:rPr>
          <w:rFonts w:ascii="Times New Roman" w:hAnsi="Times New Roman"/>
          <w:sz w:val="24"/>
          <w:lang w:val="hr-HR"/>
        </w:rPr>
        <w:t>-</w:t>
      </w:r>
      <w:r>
        <w:rPr>
          <w:rFonts w:ascii="Times New Roman" w:hAnsi="Times New Roman"/>
          <w:sz w:val="24"/>
        </w:rPr>
        <w:t xml:space="preserve"> като посочват дали това решение е взето с помощта на автоматичен инструмент;</w:t>
      </w:r>
      <w:r>
        <w:rPr>
          <w:rFonts w:ascii="Times New Roman" w:hAnsi="Times New Roman"/>
          <w:sz w:val="24"/>
        </w:rPr>
        <w:br/>
        <w:t>„</w:t>
      </w:r>
      <w:r w:rsidR="00B3381A">
        <w:rPr>
          <w:rFonts w:ascii="Times New Roman" w:hAnsi="Times New Roman"/>
          <w:sz w:val="24"/>
          <w:lang w:val="hr-HR"/>
        </w:rPr>
        <w:t>-</w:t>
      </w:r>
      <w:r>
        <w:rPr>
          <w:rFonts w:ascii="Times New Roman" w:hAnsi="Times New Roman"/>
          <w:sz w:val="24"/>
        </w:rPr>
        <w:t xml:space="preserve"> като го информират за наличните национални и правни средства за защита;</w:t>
      </w:r>
      <w:r>
        <w:rPr>
          <w:rFonts w:ascii="Times New Roman" w:hAnsi="Times New Roman"/>
          <w:sz w:val="24"/>
        </w:rPr>
        <w:br/>
        <w:t>„</w:t>
      </w:r>
      <w:r w:rsidR="00B3381A">
        <w:rPr>
          <w:rFonts w:ascii="Times New Roman" w:hAnsi="Times New Roman"/>
          <w:sz w:val="24"/>
          <w:lang w:val="hr-HR"/>
        </w:rPr>
        <w:t>-</w:t>
      </w:r>
      <w:r>
        <w:rPr>
          <w:rFonts w:ascii="Times New Roman" w:hAnsi="Times New Roman"/>
          <w:sz w:val="24"/>
        </w:rPr>
        <w:t xml:space="preserve"> и като докладват, че за публикуването на незаконно съдържание се налагат граждански и наказателни санкции.</w:t>
      </w:r>
    </w:p>
    <w:p w14:paraId="0C3F650D" w14:textId="02FF58A4"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„Този г) не се прилага по искане на публичен орган по съображения, свързани с обществения ред или с оглед на предотвратяването, разкриването, разследването и наказателното преследване на престъпления;</w:t>
      </w:r>
      <w:r>
        <w:rPr>
          <w:rFonts w:ascii="Times New Roman" w:hAnsi="Times New Roman"/>
          <w:sz w:val="24"/>
        </w:rPr>
        <w:br/>
        <w:t>8. Те прилагат вътрешни средства за корекция, които позволяват:</w:t>
      </w:r>
      <w:r>
        <w:rPr>
          <w:rFonts w:ascii="Times New Roman" w:hAnsi="Times New Roman"/>
          <w:sz w:val="24"/>
        </w:rPr>
        <w:br/>
        <w:t>„a) авторът на уведомление за незаконно съдържание, посочено в първия параграф от настоящия I, да оспори решението, взето от оператора в отговор на това уведомление;</w:t>
      </w:r>
      <w:r>
        <w:rPr>
          <w:rFonts w:ascii="Times New Roman" w:hAnsi="Times New Roman"/>
          <w:sz w:val="24"/>
        </w:rPr>
        <w:br/>
        <w:t>„б) потребителят, който е автор на публикуването на съдържание, който е бил предмет на решение, посочено в точка 7, буква г), да оспори това решение;</w:t>
      </w:r>
      <w:r>
        <w:rPr>
          <w:rFonts w:ascii="Times New Roman" w:hAnsi="Times New Roman"/>
          <w:sz w:val="24"/>
        </w:rPr>
        <w:br/>
        <w:t>„в) потребителят, който е бил предмет на решение, посочено в точка 9, буква a) или буква б) , да оспори това решение.</w:t>
      </w:r>
      <w:r>
        <w:rPr>
          <w:rFonts w:ascii="Times New Roman" w:hAnsi="Times New Roman"/>
          <w:sz w:val="24"/>
        </w:rPr>
        <w:br/>
      </w:r>
      <w:r w:rsidR="00B3381A" w:rsidRPr="00B3381A">
        <w:rPr>
          <w:rFonts w:ascii="Times New Roman" w:hAnsi="Times New Roman"/>
          <w:sz w:val="24"/>
        </w:rPr>
        <w:t>„</w:t>
      </w:r>
      <w:r>
        <w:rPr>
          <w:rFonts w:ascii="Times New Roman" w:hAnsi="Times New Roman"/>
          <w:sz w:val="24"/>
        </w:rPr>
        <w:t>Те гарантират, че тези системи са леснодостъпни и лесни за използване и че позволяват подходящо и бързо обработване на жалбите, което не се основава единствено на използването на автоматични средства, като незабавно информират потребителя за приетото решение и незабавно отменят мерките, свързани с въпросното съдържание или с потребителя, приложени от оператора, когато жалбата го кара да счита, че обжалваното решение не е било обосновано;</w:t>
      </w:r>
      <w:r>
        <w:rPr>
          <w:rFonts w:ascii="Times New Roman" w:hAnsi="Times New Roman"/>
          <w:sz w:val="24"/>
        </w:rPr>
        <w:br/>
      </w:r>
      <w:r w:rsidR="00B3381A" w:rsidRPr="00B3381A">
        <w:rPr>
          <w:rFonts w:ascii="Times New Roman" w:hAnsi="Times New Roman"/>
          <w:sz w:val="24"/>
        </w:rPr>
        <w:t>„</w:t>
      </w:r>
      <w:r>
        <w:rPr>
          <w:rFonts w:ascii="Times New Roman" w:hAnsi="Times New Roman"/>
          <w:sz w:val="24"/>
        </w:rPr>
        <w:t>9. При вземането на решение за прилагането на такива процедури, те посочват в техните условия за ползване ясно и точно процедурите, които водят до:</w:t>
      </w:r>
      <w:r>
        <w:rPr>
          <w:rFonts w:ascii="Times New Roman" w:hAnsi="Times New Roman"/>
          <w:sz w:val="24"/>
        </w:rPr>
        <w:br/>
        <w:t>„а) спиране или, в най-сериозните случаи, закриване на акаунта на потребители, които многократно са качвали съдържание в нарушение на разпоредбите, посочени в първия параграф от настоящия I;</w:t>
      </w:r>
      <w:r>
        <w:rPr>
          <w:rFonts w:ascii="Times New Roman" w:hAnsi="Times New Roman"/>
          <w:sz w:val="24"/>
        </w:rPr>
        <w:br/>
        <w:t>„б) спиране на достъпа до механизма за уведомяване на потребители, които многократно са подавали явно неоснователни уведомления във връзка със съдържанието, посочено в същата първа алинея.</w:t>
      </w:r>
      <w:r>
        <w:rPr>
          <w:rFonts w:ascii="Times New Roman" w:hAnsi="Times New Roman"/>
          <w:sz w:val="24"/>
        </w:rPr>
        <w:br/>
        <w:t>„При прилагането на такива процедури се прилага анализ за всеки отделен случай, насочен към обективно характеризиране на съществуването на поведението, посочено в буква а) или буква б) от точка 9, и като се взема предвид по-специално:</w:t>
      </w:r>
    </w:p>
    <w:p w14:paraId="7714552C" w14:textId="5D4BB769"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w:t>
      </w:r>
      <w:r w:rsidR="00B3381A">
        <w:rPr>
          <w:rFonts w:ascii="Times New Roman" w:hAnsi="Times New Roman"/>
          <w:sz w:val="24"/>
          <w:lang w:val="hr-HR"/>
        </w:rPr>
        <w:t>-</w:t>
      </w:r>
      <w:r>
        <w:rPr>
          <w:rFonts w:ascii="Times New Roman" w:hAnsi="Times New Roman"/>
          <w:sz w:val="24"/>
        </w:rPr>
        <w:t xml:space="preserve"> количеството незаконно съдържание, посочено в първия параграф от настоящия I, или броя на явно неоснователните уведомления, подадени от потребителя през изминалата година, както в абсолютно изражение, така и в пропорционално изражение на общото количество на съдържанието или броя на уведомленията, за които той е отговорен;</w:t>
      </w:r>
      <w:r>
        <w:rPr>
          <w:rFonts w:ascii="Times New Roman" w:hAnsi="Times New Roman"/>
          <w:sz w:val="24"/>
        </w:rPr>
        <w:br/>
        <w:t>„</w:t>
      </w:r>
      <w:r w:rsidR="00B3381A">
        <w:rPr>
          <w:rFonts w:ascii="Times New Roman" w:hAnsi="Times New Roman"/>
          <w:sz w:val="24"/>
          <w:lang w:val="hr-HR"/>
        </w:rPr>
        <w:t>-</w:t>
      </w:r>
      <w:r>
        <w:rPr>
          <w:rFonts w:ascii="Times New Roman" w:hAnsi="Times New Roman"/>
          <w:sz w:val="24"/>
        </w:rPr>
        <w:t xml:space="preserve"> и сериозността и последиците от тези злоупотреби.</w:t>
      </w:r>
    </w:p>
    <w:p w14:paraId="621474B0" w14:textId="75E6575F"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„Когато се прилагат, тези процедури предвиждат, че мерките, посочени в </w:t>
      </w:r>
      <w:r>
        <w:rPr>
          <w:rFonts w:ascii="Times New Roman" w:hAnsi="Times New Roman"/>
          <w:sz w:val="24"/>
        </w:rPr>
        <w:lastRenderedPageBreak/>
        <w:t>параграф 9, букви а) и б), са пропорционални, по тяхното естество, на сериозността на въпросното поведение, а в случай на спиране, че то се постановява за разумен период от време. Потребителят получава предупреждение и информация за наличните национални и правни средства за защита.</w:t>
      </w:r>
      <w:r>
        <w:rPr>
          <w:rFonts w:ascii="Times New Roman" w:hAnsi="Times New Roman"/>
          <w:sz w:val="24"/>
        </w:rPr>
        <w:br/>
        <w:t xml:space="preserve">„II. </w:t>
      </w:r>
      <w:r w:rsidR="00B3381A">
        <w:rPr>
          <w:rFonts w:ascii="Times New Roman" w:hAnsi="Times New Roman"/>
          <w:sz w:val="24"/>
          <w:lang w:val="hr-HR"/>
        </w:rPr>
        <w:t>-</w:t>
      </w:r>
      <w:r>
        <w:rPr>
          <w:rFonts w:ascii="Times New Roman" w:hAnsi="Times New Roman"/>
          <w:sz w:val="24"/>
        </w:rPr>
        <w:t xml:space="preserve"> Операторите, посочени в първия параграф настоящия I, с дейности на територията на Френската територия, които надвишават лимита на броя на връзките, определен с указ, и които са по-високи от посочените в същия първи параграф:</w:t>
      </w:r>
      <w:r>
        <w:rPr>
          <w:rFonts w:ascii="Times New Roman" w:hAnsi="Times New Roman"/>
          <w:sz w:val="24"/>
        </w:rPr>
        <w:br/>
      </w:r>
      <w:r w:rsidR="00B3381A" w:rsidRPr="00B3381A">
        <w:rPr>
          <w:rFonts w:ascii="Times New Roman" w:hAnsi="Times New Roman"/>
          <w:sz w:val="24"/>
        </w:rPr>
        <w:t>„</w:t>
      </w:r>
      <w:r>
        <w:rPr>
          <w:rFonts w:ascii="Times New Roman" w:hAnsi="Times New Roman"/>
          <w:sz w:val="24"/>
        </w:rPr>
        <w:t>1. Извършват ежегодно оценка на системните рискове, свързани с функционирането и използването на техните услуги, по отношение на разпространението на съдържанието, посочено в първи параграф, и нарушенията на основните права, включително свободата на изразяване. При тази оценка се вземат предвид характеристиките на тези услуги, по-специално тяхното въздействие върху стихийното разпространение или масовото разпространение на горепосоченото съдържание;</w:t>
      </w:r>
      <w:r>
        <w:rPr>
          <w:rFonts w:ascii="Times New Roman" w:hAnsi="Times New Roman"/>
          <w:sz w:val="24"/>
        </w:rPr>
        <w:br/>
        <w:t>„2. Прилагат разумни, ефективни и пропорционални мерки, по-специално с оглед на характеристиките на техните услуги и мащаба и сериозността на рисковете, установени в края на оценката, посочена в точка II, параграф 1, насочена към намаляване на рисковете от разпространение на такова съдържание, които могат да се отнасят по-специално до процедурите и човешките и технологичните мерки, използвани за откриване, идентифициране и обработване на такова съдържание, като същевременно предотвратяват рисковете от неоправдано премахване съгласно приложимото право и техните условия за ползване;</w:t>
      </w:r>
      <w:r>
        <w:rPr>
          <w:rFonts w:ascii="Times New Roman" w:hAnsi="Times New Roman"/>
          <w:sz w:val="24"/>
        </w:rPr>
        <w:br/>
        <w:t>„3. Докладват на обществеността, в съответствие с процедурите и интервалите, установени от Висшия съвет по аудиовизуални въпроси, за оценката на тези системни рискове и приложените мерки за намаляване на риска.</w:t>
      </w:r>
      <w:r>
        <w:rPr>
          <w:rFonts w:ascii="Times New Roman" w:hAnsi="Times New Roman"/>
          <w:sz w:val="24"/>
        </w:rPr>
        <w:br/>
        <w:t xml:space="preserve">„III. </w:t>
      </w:r>
      <w:r w:rsidR="00B3381A">
        <w:rPr>
          <w:rFonts w:ascii="Times New Roman" w:hAnsi="Times New Roman"/>
          <w:sz w:val="24"/>
          <w:lang w:val="hr-HR"/>
        </w:rPr>
        <w:t>-</w:t>
      </w:r>
      <w:r>
        <w:rPr>
          <w:rFonts w:ascii="Times New Roman" w:hAnsi="Times New Roman"/>
          <w:sz w:val="24"/>
        </w:rPr>
        <w:t xml:space="preserve"> Операторите, посочени в първия параграф на I, докладват на Висшия съвет по аудиовизуални въпроси за процедурите и средствата, използвани за прилагането на настоящия член, при условията, определени в член 62 от Закон № 86-1067 от 30 септември 1986 г., посочен по-горе.“</w:t>
      </w:r>
    </w:p>
    <w:p w14:paraId="45CD7FF2" w14:textId="0788FF20"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II. </w:t>
      </w:r>
      <w:r w:rsidR="00B3381A">
        <w:rPr>
          <w:rFonts w:ascii="Times New Roman" w:hAnsi="Times New Roman"/>
          <w:sz w:val="24"/>
          <w:lang w:val="hr-HR"/>
        </w:rPr>
        <w:t>-</w:t>
      </w:r>
      <w:r>
        <w:rPr>
          <w:rFonts w:ascii="Times New Roman" w:hAnsi="Times New Roman"/>
          <w:sz w:val="24"/>
        </w:rPr>
        <w:t xml:space="preserve"> Закон № 86-1067 от 30 септември 1986 г. за свободата на комуникация се изменя, както следва:</w:t>
      </w:r>
      <w:r>
        <w:rPr>
          <w:rFonts w:ascii="Times New Roman" w:hAnsi="Times New Roman"/>
          <w:sz w:val="24"/>
        </w:rPr>
        <w:br/>
        <w:t>1. В член 19, параграф I, точка 1, трета алинея, думите: „както и платформи за споделяне на видеоклипове“ се заменят с думите: „, операторите на платформи за споделяне на видеоклипове, както и на онлайн платформи, посочени в член 62“;</w:t>
      </w:r>
      <w:r>
        <w:rPr>
          <w:rFonts w:ascii="Times New Roman" w:hAnsi="Times New Roman"/>
          <w:sz w:val="24"/>
        </w:rPr>
        <w:br/>
        <w:t>2. В член 42-7, параграф 1, позоваването: „и 48-3“ се заменя с позоваванията: „, 48-3 и 62“;</w:t>
      </w:r>
      <w:r>
        <w:rPr>
          <w:rFonts w:ascii="Times New Roman" w:hAnsi="Times New Roman"/>
          <w:sz w:val="24"/>
        </w:rPr>
        <w:br/>
        <w:t>3. Дял IV се допълва с глава III, която гласи следното:</w:t>
      </w:r>
    </w:p>
    <w:p w14:paraId="77B231FD" w14:textId="17935936"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„ГЛАВА III</w:t>
      </w:r>
      <w:r>
        <w:rPr>
          <w:rFonts w:ascii="Times New Roman" w:hAnsi="Times New Roman"/>
          <w:sz w:val="24"/>
        </w:rPr>
        <w:br/>
        <w:t>„Разпоредби, приложими за онлайн платформите за борба със съдържание, подбуждащо към омраза</w:t>
      </w:r>
    </w:p>
    <w:p w14:paraId="0A34B744" w14:textId="2CC48BBA"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 xml:space="preserve">„Член 62. </w:t>
      </w:r>
      <w:r w:rsidR="00B3381A">
        <w:rPr>
          <w:rFonts w:ascii="Times New Roman" w:hAnsi="Times New Roman"/>
          <w:sz w:val="24"/>
          <w:lang w:val="hr-HR"/>
        </w:rPr>
        <w:t>-</w:t>
      </w:r>
      <w:r>
        <w:rPr>
          <w:rFonts w:ascii="Times New Roman" w:hAnsi="Times New Roman"/>
          <w:sz w:val="24"/>
        </w:rPr>
        <w:t xml:space="preserve"> I. </w:t>
      </w:r>
      <w:r w:rsidR="00B3381A">
        <w:rPr>
          <w:rFonts w:ascii="Times New Roman" w:hAnsi="Times New Roman"/>
          <w:sz w:val="24"/>
          <w:lang w:val="hr-HR"/>
        </w:rPr>
        <w:t>-</w:t>
      </w:r>
      <w:r>
        <w:rPr>
          <w:rFonts w:ascii="Times New Roman" w:hAnsi="Times New Roman"/>
          <w:sz w:val="24"/>
        </w:rPr>
        <w:t xml:space="preserve"> Висшият съвет по аудио визуални въпроси гарантира, че операторите на онлайн платформи, посочени в член 6-4, параграф I от Закон № 2004-575 от 21 юни 2004 г. за доверието в цифровата икономика, спазват разпоредбите на същия член 6-4, като вземат предвид, по отношение на всяка от предлаганите от тях услуги, характеристиките на услугата и адекватността на средствата, използвани от оператора по отношение по-специално на степента и сериозността на рисковете от разпространение тази услуга на съдържанието, посочено в член 6-4, параграф I, и рисковете от необосновано премахване съгласно приложимото право и условията за неговото ползване. Предоставя на тези оператори на платформи насоки за прилагането на същия член 6-4.</w:t>
      </w:r>
      <w:r>
        <w:rPr>
          <w:rFonts w:ascii="Times New Roman" w:hAnsi="Times New Roman"/>
          <w:sz w:val="24"/>
        </w:rPr>
        <w:br/>
        <w:t>„Висшият съвет по аудио-визуални въпроси събира от тези оператори, при условията, определени в член 19 от настоящия закон, информацията, необходима за наблюдение на техните задължения. В качеството си на такива, операторите, посочени в член 6-4, параграф II от Закон № 2004-575 от 21 юни 2004 г. по-горе, предоставят достъп до принципите на действие на автоматичните инструменти, използвани за изпълнението на тези задължения, до използваните от тези инструменти параметри, до методите и данните, използвани за оценката и подобряването на тяхното функциониране, както и до всяка друга информация или данни, които им позволяват да оценят тяхната ефективност в съответствие с разпоредбите относно защитата на личните данни. В съответствие с тези разпоредби, съветът може да изпраща пропорционални искания за достъп чрез специални програмни интерфейси до всички данни, които са от значение за оценка на тяхната ефективност. В съответствие с тези разпоредби и за същите цели, той може да прилага пропорционални методи за автоматичното събиране на публично достъпни данни, за да получи достъп до необходимите данни, включително когато достъпът до такива данни изисква вписване в профил.</w:t>
      </w:r>
      <w:r>
        <w:rPr>
          <w:rFonts w:ascii="Times New Roman" w:hAnsi="Times New Roman"/>
          <w:sz w:val="24"/>
        </w:rPr>
        <w:br/>
        <w:t>„В него се определят информацията и количествените показатели, които тези оператори трябва да публикуват в съответствие с член 6-4, параграф I, точка 4, както и условията и интервалите на това публикуване.</w:t>
      </w:r>
      <w:r>
        <w:rPr>
          <w:rFonts w:ascii="Times New Roman" w:hAnsi="Times New Roman"/>
          <w:sz w:val="24"/>
        </w:rPr>
        <w:br/>
        <w:t>Публикува ежегодно преглед на прилагането на разпоредбите на член 6-4.</w:t>
      </w:r>
      <w:r>
        <w:rPr>
          <w:rFonts w:ascii="Times New Roman" w:hAnsi="Times New Roman"/>
          <w:sz w:val="24"/>
        </w:rPr>
        <w:br/>
        <w:t xml:space="preserve">„II. </w:t>
      </w:r>
      <w:r w:rsidR="00B3381A">
        <w:rPr>
          <w:rFonts w:ascii="Times New Roman" w:hAnsi="Times New Roman"/>
          <w:sz w:val="24"/>
          <w:lang w:val="hr-HR"/>
        </w:rPr>
        <w:t>-</w:t>
      </w:r>
      <w:r>
        <w:rPr>
          <w:rFonts w:ascii="Times New Roman" w:hAnsi="Times New Roman"/>
          <w:sz w:val="24"/>
        </w:rPr>
        <w:t xml:space="preserve"> Висшият съвет по аудио-визуалните въпроси насърчава операторите на онлайн платформи, посочени в член 6—4, първи параграф от посочения по-горе Закон № 2004—575 от 21 юни 2004 г., да прилагат:</w:t>
      </w:r>
      <w:r>
        <w:rPr>
          <w:rFonts w:ascii="Times New Roman" w:hAnsi="Times New Roman"/>
          <w:sz w:val="24"/>
        </w:rPr>
        <w:br/>
        <w:t>„1. Инструменти за сътрудничество и обмен на информация между операторите на платформи в отворен формат в съответствие с неговите препоръки за борба с нарушенията, посочени в член 6—4;</w:t>
      </w:r>
      <w:r>
        <w:rPr>
          <w:rFonts w:ascii="Times New Roman" w:hAnsi="Times New Roman"/>
          <w:sz w:val="24"/>
        </w:rPr>
        <w:br/>
        <w:t>„2. Пропорционални технически средства, позволяващи, до обработката на уведомлението за съдържание, посочено в член 6—4, ограничаване на споделянето на това съдържание и излагането на обществеността на него;</w:t>
      </w:r>
      <w:r>
        <w:rPr>
          <w:rFonts w:ascii="Times New Roman" w:hAnsi="Times New Roman"/>
          <w:sz w:val="24"/>
        </w:rPr>
        <w:br/>
        <w:t>„3. Общи технически стандарти за оперативна съвместимост между онлайн обществените съобщителни услуги в съответствие с достиженията на техническия прогрес, които са документирани и стабилни, за да се улесни свободният избор на потребителите между различните платформи.</w:t>
      </w:r>
      <w:r>
        <w:rPr>
          <w:rFonts w:ascii="Times New Roman" w:hAnsi="Times New Roman"/>
          <w:sz w:val="24"/>
        </w:rPr>
        <w:br/>
      </w:r>
      <w:r w:rsidR="00B3381A" w:rsidRPr="00B3381A">
        <w:rPr>
          <w:rFonts w:ascii="Times New Roman" w:hAnsi="Times New Roman"/>
          <w:sz w:val="24"/>
        </w:rPr>
        <w:t>„</w:t>
      </w:r>
      <w:r>
        <w:rPr>
          <w:rFonts w:ascii="Times New Roman" w:hAnsi="Times New Roman"/>
          <w:sz w:val="24"/>
        </w:rPr>
        <w:t xml:space="preserve">III. </w:t>
      </w:r>
      <w:r w:rsidR="00B3381A">
        <w:rPr>
          <w:rFonts w:ascii="Times New Roman" w:hAnsi="Times New Roman"/>
          <w:sz w:val="24"/>
          <w:lang w:val="hr-HR"/>
        </w:rPr>
        <w:t>-</w:t>
      </w:r>
      <w:r>
        <w:rPr>
          <w:rFonts w:ascii="Times New Roman" w:hAnsi="Times New Roman"/>
          <w:sz w:val="24"/>
        </w:rPr>
        <w:t xml:space="preserve"> Висшият съвет по аудиовизуални въпроси може да прати известие на оператори да спазва, в рамките на срока, установен от тях, с член 6-4 от закон № 2004-575 от 21 юни 2004 г., и да отговори на изпратеното до него искане за информация съгласно втория параграф от I от този член.</w:t>
      </w:r>
      <w:r>
        <w:rPr>
          <w:rFonts w:ascii="Times New Roman" w:hAnsi="Times New Roman"/>
          <w:sz w:val="24"/>
        </w:rPr>
        <w:br/>
      </w:r>
      <w:r w:rsidR="00B3381A" w:rsidRPr="00B3381A">
        <w:rPr>
          <w:rFonts w:ascii="Times New Roman" w:hAnsi="Times New Roman"/>
          <w:sz w:val="24"/>
        </w:rPr>
        <w:lastRenderedPageBreak/>
        <w:t>„</w:t>
      </w:r>
      <w:r>
        <w:rPr>
          <w:rFonts w:ascii="Times New Roman" w:hAnsi="Times New Roman"/>
          <w:sz w:val="24"/>
        </w:rPr>
        <w:t>В случай че операторът не се съобрази с полученото уведомление, Висшият съвет по аудиовизуални въпроси може, при условията, предвидени в член 42-7 от този закон, да наложи глоба, чийто размер отчита сериозността на неспазването и, когато е целесъобразно, неговия повтарящ се характер, като не надвишава 20 млн. EUR или 6 % от общия годишен оборот за предходната година, в зависимост от това коя от двете суми е по-висока. В случай че за същото нарушение в друга държава е наложена финансова санкция, изчислена на същата основа, размерът на тази санкция се взема предвид при определяне на санкцията, наложена съгласно настоящия параграф.</w:t>
      </w:r>
      <w:r>
        <w:rPr>
          <w:rFonts w:ascii="Times New Roman" w:hAnsi="Times New Roman"/>
          <w:sz w:val="24"/>
        </w:rPr>
        <w:br/>
      </w:r>
      <w:r w:rsidR="00B3381A" w:rsidRPr="00B3381A">
        <w:rPr>
          <w:rFonts w:ascii="Times New Roman" w:hAnsi="Times New Roman"/>
          <w:sz w:val="24"/>
        </w:rPr>
        <w:t>„</w:t>
      </w:r>
      <w:r>
        <w:rPr>
          <w:rFonts w:ascii="Times New Roman" w:hAnsi="Times New Roman"/>
          <w:sz w:val="24"/>
        </w:rPr>
        <w:t>Чрез дерогация от втория параграф от настоящия раздел III, в случай на отказ да се разкрие информацията, поискана от регулаторния орган съгласно параграф I, втори параграф, или в случай на предоставяне на невярна или подвеждаща информация, размерът на наложената санкция не може да надвишава 1 % от общия годишен световен оборот за предходната финансова година.</w:t>
      </w:r>
      <w:r>
        <w:rPr>
          <w:rFonts w:ascii="Times New Roman" w:hAnsi="Times New Roman"/>
          <w:sz w:val="24"/>
        </w:rPr>
        <w:br/>
      </w:r>
      <w:r w:rsidR="00B3381A" w:rsidRPr="00B3381A">
        <w:rPr>
          <w:rFonts w:ascii="Times New Roman" w:hAnsi="Times New Roman"/>
          <w:sz w:val="24"/>
        </w:rPr>
        <w:t>„</w:t>
      </w:r>
      <w:r>
        <w:rPr>
          <w:rFonts w:ascii="Times New Roman" w:hAnsi="Times New Roman"/>
          <w:sz w:val="24"/>
        </w:rPr>
        <w:t>Висшият съвет по аудиовизуални въпроси може да оповести публично уведомленията и наложените санкции. В решението си той определя подробностите за това публикуване, които са пропорционални на сериозността на нарушението. Той може също така да разпореди поместването на решението му в определени публикации, вестници и медии за сметка на операторите, които са обект на официалното уведомление или санкция.</w:t>
      </w:r>
      <w:r>
        <w:rPr>
          <w:rFonts w:ascii="Times New Roman" w:hAnsi="Times New Roman"/>
          <w:sz w:val="24"/>
        </w:rPr>
        <w:br/>
      </w:r>
      <w:r w:rsidR="00B3381A" w:rsidRPr="00B3381A">
        <w:rPr>
          <w:rFonts w:ascii="Times New Roman" w:hAnsi="Times New Roman"/>
          <w:sz w:val="24"/>
        </w:rPr>
        <w:t>„</w:t>
      </w:r>
      <w:r>
        <w:rPr>
          <w:rFonts w:ascii="Times New Roman" w:hAnsi="Times New Roman"/>
          <w:sz w:val="24"/>
        </w:rPr>
        <w:t>Глобите се събират като неданъчни и неимуществени задължения към държавата.“;</w:t>
      </w:r>
    </w:p>
    <w:p w14:paraId="23676506" w14:textId="0D0C0A90"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4</w:t>
      </w:r>
      <w:r w:rsidR="00B3381A">
        <w:rPr>
          <w:rFonts w:ascii="Times New Roman" w:hAnsi="Times New Roman"/>
          <w:sz w:val="24"/>
          <w:lang w:val="hr-HR"/>
        </w:rPr>
        <w:t>.</w:t>
      </w:r>
      <w:r>
        <w:rPr>
          <w:rFonts w:ascii="Times New Roman" w:hAnsi="Times New Roman"/>
          <w:sz w:val="24"/>
        </w:rPr>
        <w:t xml:space="preserve"> След думата: „в резултат на“, краят на член 108, първа алинея гласи, както следва: „от Закон № 2021-1109 от 24 август 2021 г. укрепване на спазването на принципите на Републиката.“</w:t>
      </w:r>
      <w:r>
        <w:rPr>
          <w:rFonts w:ascii="Times New Roman" w:hAnsi="Times New Roman"/>
          <w:sz w:val="24"/>
        </w:rPr>
        <w:br/>
        <w:t xml:space="preserve">III. </w:t>
      </w:r>
      <w:r w:rsidR="00B3381A">
        <w:rPr>
          <w:rFonts w:ascii="Times New Roman" w:hAnsi="Times New Roman"/>
          <w:sz w:val="24"/>
          <w:lang w:val="hr-HR"/>
        </w:rPr>
        <w:t>-</w:t>
      </w:r>
      <w:r>
        <w:rPr>
          <w:rFonts w:ascii="Times New Roman" w:hAnsi="Times New Roman"/>
          <w:sz w:val="24"/>
        </w:rPr>
        <w:t xml:space="preserve"> A. </w:t>
      </w:r>
      <w:r w:rsidR="00B3381A">
        <w:rPr>
          <w:rFonts w:ascii="Times New Roman" w:hAnsi="Times New Roman"/>
          <w:sz w:val="24"/>
          <w:lang w:val="hr-HR"/>
        </w:rPr>
        <w:t>-</w:t>
      </w:r>
      <w:r>
        <w:rPr>
          <w:rFonts w:ascii="Times New Roman" w:hAnsi="Times New Roman"/>
          <w:sz w:val="24"/>
        </w:rPr>
        <w:t xml:space="preserve"> Настоящият член е в сила до 31 декември 2023 г.</w:t>
      </w:r>
      <w:r>
        <w:rPr>
          <w:rFonts w:ascii="Times New Roman" w:hAnsi="Times New Roman"/>
          <w:sz w:val="24"/>
        </w:rPr>
        <w:br/>
        <w:t xml:space="preserve">Б. </w:t>
      </w:r>
      <w:r w:rsidR="00B3381A">
        <w:rPr>
          <w:rFonts w:ascii="Times New Roman" w:hAnsi="Times New Roman"/>
          <w:sz w:val="24"/>
          <w:lang w:val="hr-HR"/>
        </w:rPr>
        <w:t>-</w:t>
      </w:r>
      <w:r>
        <w:rPr>
          <w:rFonts w:ascii="Times New Roman" w:hAnsi="Times New Roman"/>
          <w:sz w:val="24"/>
        </w:rPr>
        <w:t xml:space="preserve"> Чрез дерогация от А от настоящия III, настоящият член не се прилага, считано от 7 юни 2022 г., за борбата срещу публичното разпространение на терористично съдържание по смисъла на член 7, параграф 2 от Регламент (ЕС) 2021/784 на Европейския парламент и на Съвета от 29 април 2021 г. за справяне с разпространението на терористично съдържание онлайн.</w:t>
      </w:r>
    </w:p>
    <w:p w14:paraId="509B6F4B" w14:textId="77777777" w:rsidR="0067021E" w:rsidRPr="00A31ACD" w:rsidRDefault="0067021E"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sectPr w:rsidR="0067021E" w:rsidRPr="00A31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65DF"/>
    <w:multiLevelType w:val="multilevel"/>
    <w:tmpl w:val="D38E7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D0DDE"/>
    <w:multiLevelType w:val="multilevel"/>
    <w:tmpl w:val="3BE05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AA"/>
    <w:rsid w:val="000034C9"/>
    <w:rsid w:val="00054B06"/>
    <w:rsid w:val="000D276F"/>
    <w:rsid w:val="001B29CB"/>
    <w:rsid w:val="002225AA"/>
    <w:rsid w:val="0067021E"/>
    <w:rsid w:val="00897AF7"/>
    <w:rsid w:val="00A31ACD"/>
    <w:rsid w:val="00B3381A"/>
    <w:rsid w:val="00C95584"/>
    <w:rsid w:val="00D4016E"/>
    <w:rsid w:val="00E7401A"/>
    <w:rsid w:val="00FD7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7750"/>
  <w15:chartTrackingRefBased/>
  <w15:docId w15:val="{EEF3F0B8-4A83-4913-98D1-0C41ED59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08739">
      <w:bodyDiv w:val="1"/>
      <w:marLeft w:val="0"/>
      <w:marRight w:val="0"/>
      <w:marTop w:val="0"/>
      <w:marBottom w:val="0"/>
      <w:divBdr>
        <w:top w:val="none" w:sz="0" w:space="0" w:color="auto"/>
        <w:left w:val="none" w:sz="0" w:space="0" w:color="auto"/>
        <w:bottom w:val="none" w:sz="0" w:space="0" w:color="auto"/>
        <w:right w:val="none" w:sz="0" w:space="0" w:color="auto"/>
      </w:divBdr>
      <w:divsChild>
        <w:div w:id="26614030">
          <w:marLeft w:val="0"/>
          <w:marRight w:val="0"/>
          <w:marTop w:val="0"/>
          <w:marBottom w:val="0"/>
          <w:divBdr>
            <w:top w:val="none" w:sz="0" w:space="0" w:color="auto"/>
            <w:left w:val="none" w:sz="0" w:space="0" w:color="auto"/>
            <w:bottom w:val="none" w:sz="0" w:space="0" w:color="auto"/>
            <w:right w:val="none" w:sz="0" w:space="0" w:color="auto"/>
          </w:divBdr>
          <w:divsChild>
            <w:div w:id="1532765724">
              <w:marLeft w:val="0"/>
              <w:marRight w:val="0"/>
              <w:marTop w:val="0"/>
              <w:marBottom w:val="0"/>
              <w:divBdr>
                <w:top w:val="none" w:sz="0" w:space="0" w:color="auto"/>
                <w:left w:val="none" w:sz="0" w:space="0" w:color="auto"/>
                <w:bottom w:val="none" w:sz="0" w:space="0" w:color="auto"/>
                <w:right w:val="none" w:sz="0" w:space="0" w:color="auto"/>
              </w:divBdr>
            </w:div>
            <w:div w:id="904950696">
              <w:marLeft w:val="0"/>
              <w:marRight w:val="0"/>
              <w:marTop w:val="0"/>
              <w:marBottom w:val="0"/>
              <w:divBdr>
                <w:top w:val="none" w:sz="0" w:space="0" w:color="auto"/>
                <w:left w:val="none" w:sz="0" w:space="0" w:color="auto"/>
                <w:bottom w:val="none" w:sz="0" w:space="0" w:color="auto"/>
                <w:right w:val="none" w:sz="0" w:space="0" w:color="auto"/>
              </w:divBdr>
            </w:div>
            <w:div w:id="207306353">
              <w:marLeft w:val="0"/>
              <w:marRight w:val="0"/>
              <w:marTop w:val="0"/>
              <w:marBottom w:val="0"/>
              <w:divBdr>
                <w:top w:val="none" w:sz="0" w:space="0" w:color="auto"/>
                <w:left w:val="none" w:sz="0" w:space="0" w:color="auto"/>
                <w:bottom w:val="none" w:sz="0" w:space="0" w:color="auto"/>
                <w:right w:val="none" w:sz="0" w:space="0" w:color="auto"/>
              </w:divBdr>
            </w:div>
            <w:div w:id="1041826947">
              <w:marLeft w:val="0"/>
              <w:marRight w:val="0"/>
              <w:marTop w:val="0"/>
              <w:marBottom w:val="0"/>
              <w:divBdr>
                <w:top w:val="none" w:sz="0" w:space="0" w:color="auto"/>
                <w:left w:val="none" w:sz="0" w:space="0" w:color="auto"/>
                <w:bottom w:val="none" w:sz="0" w:space="0" w:color="auto"/>
                <w:right w:val="none" w:sz="0" w:space="0" w:color="auto"/>
              </w:divBdr>
            </w:div>
            <w:div w:id="1474902850">
              <w:marLeft w:val="0"/>
              <w:marRight w:val="0"/>
              <w:marTop w:val="0"/>
              <w:marBottom w:val="0"/>
              <w:divBdr>
                <w:top w:val="none" w:sz="0" w:space="0" w:color="auto"/>
                <w:left w:val="none" w:sz="0" w:space="0" w:color="auto"/>
                <w:bottom w:val="none" w:sz="0" w:space="0" w:color="auto"/>
                <w:right w:val="none" w:sz="0" w:space="0" w:color="auto"/>
              </w:divBdr>
            </w:div>
            <w:div w:id="852501681">
              <w:marLeft w:val="0"/>
              <w:marRight w:val="0"/>
              <w:marTop w:val="0"/>
              <w:marBottom w:val="0"/>
              <w:divBdr>
                <w:top w:val="none" w:sz="0" w:space="0" w:color="auto"/>
                <w:left w:val="none" w:sz="0" w:space="0" w:color="auto"/>
                <w:bottom w:val="none" w:sz="0" w:space="0" w:color="auto"/>
                <w:right w:val="none" w:sz="0" w:space="0" w:color="auto"/>
              </w:divBdr>
            </w:div>
            <w:div w:id="1182010744">
              <w:marLeft w:val="0"/>
              <w:marRight w:val="0"/>
              <w:marTop w:val="0"/>
              <w:marBottom w:val="0"/>
              <w:divBdr>
                <w:top w:val="none" w:sz="0" w:space="0" w:color="auto"/>
                <w:left w:val="none" w:sz="0" w:space="0" w:color="auto"/>
                <w:bottom w:val="none" w:sz="0" w:space="0" w:color="auto"/>
                <w:right w:val="none" w:sz="0" w:space="0" w:color="auto"/>
              </w:divBdr>
            </w:div>
            <w:div w:id="155387547">
              <w:marLeft w:val="0"/>
              <w:marRight w:val="0"/>
              <w:marTop w:val="0"/>
              <w:marBottom w:val="0"/>
              <w:divBdr>
                <w:top w:val="none" w:sz="0" w:space="0" w:color="auto"/>
                <w:left w:val="none" w:sz="0" w:space="0" w:color="auto"/>
                <w:bottom w:val="none" w:sz="0" w:space="0" w:color="auto"/>
                <w:right w:val="none" w:sz="0" w:space="0" w:color="auto"/>
              </w:divBdr>
            </w:div>
            <w:div w:id="275261441">
              <w:marLeft w:val="0"/>
              <w:marRight w:val="0"/>
              <w:marTop w:val="0"/>
              <w:marBottom w:val="0"/>
              <w:divBdr>
                <w:top w:val="none" w:sz="0" w:space="0" w:color="auto"/>
                <w:left w:val="none" w:sz="0" w:space="0" w:color="auto"/>
                <w:bottom w:val="none" w:sz="0" w:space="0" w:color="auto"/>
                <w:right w:val="none" w:sz="0" w:space="0" w:color="auto"/>
              </w:divBdr>
            </w:div>
            <w:div w:id="1814711392">
              <w:marLeft w:val="0"/>
              <w:marRight w:val="0"/>
              <w:marTop w:val="0"/>
              <w:marBottom w:val="0"/>
              <w:divBdr>
                <w:top w:val="none" w:sz="0" w:space="0" w:color="auto"/>
                <w:left w:val="none" w:sz="0" w:space="0" w:color="auto"/>
                <w:bottom w:val="none" w:sz="0" w:space="0" w:color="auto"/>
                <w:right w:val="none" w:sz="0" w:space="0" w:color="auto"/>
              </w:divBdr>
            </w:div>
            <w:div w:id="1395621169">
              <w:marLeft w:val="0"/>
              <w:marRight w:val="0"/>
              <w:marTop w:val="0"/>
              <w:marBottom w:val="0"/>
              <w:divBdr>
                <w:top w:val="none" w:sz="0" w:space="0" w:color="auto"/>
                <w:left w:val="none" w:sz="0" w:space="0" w:color="auto"/>
                <w:bottom w:val="none" w:sz="0" w:space="0" w:color="auto"/>
                <w:right w:val="none" w:sz="0" w:space="0" w:color="auto"/>
              </w:divBdr>
            </w:div>
            <w:div w:id="40519035">
              <w:marLeft w:val="0"/>
              <w:marRight w:val="0"/>
              <w:marTop w:val="0"/>
              <w:marBottom w:val="0"/>
              <w:divBdr>
                <w:top w:val="none" w:sz="0" w:space="0" w:color="auto"/>
                <w:left w:val="none" w:sz="0" w:space="0" w:color="auto"/>
                <w:bottom w:val="none" w:sz="0" w:space="0" w:color="auto"/>
                <w:right w:val="none" w:sz="0" w:space="0" w:color="auto"/>
              </w:divBdr>
            </w:div>
            <w:div w:id="919143845">
              <w:marLeft w:val="0"/>
              <w:marRight w:val="0"/>
              <w:marTop w:val="0"/>
              <w:marBottom w:val="0"/>
              <w:divBdr>
                <w:top w:val="none" w:sz="0" w:space="0" w:color="auto"/>
                <w:left w:val="none" w:sz="0" w:space="0" w:color="auto"/>
                <w:bottom w:val="none" w:sz="0" w:space="0" w:color="auto"/>
                <w:right w:val="none" w:sz="0" w:space="0" w:color="auto"/>
              </w:divBdr>
            </w:div>
            <w:div w:id="468983642">
              <w:marLeft w:val="0"/>
              <w:marRight w:val="0"/>
              <w:marTop w:val="0"/>
              <w:marBottom w:val="0"/>
              <w:divBdr>
                <w:top w:val="none" w:sz="0" w:space="0" w:color="auto"/>
                <w:left w:val="none" w:sz="0" w:space="0" w:color="auto"/>
                <w:bottom w:val="none" w:sz="0" w:space="0" w:color="auto"/>
                <w:right w:val="none" w:sz="0" w:space="0" w:color="auto"/>
              </w:divBdr>
            </w:div>
            <w:div w:id="942761389">
              <w:marLeft w:val="0"/>
              <w:marRight w:val="0"/>
              <w:marTop w:val="0"/>
              <w:marBottom w:val="0"/>
              <w:divBdr>
                <w:top w:val="none" w:sz="0" w:space="0" w:color="auto"/>
                <w:left w:val="none" w:sz="0" w:space="0" w:color="auto"/>
                <w:bottom w:val="none" w:sz="0" w:space="0" w:color="auto"/>
                <w:right w:val="none" w:sz="0" w:space="0" w:color="auto"/>
              </w:divBdr>
            </w:div>
            <w:div w:id="1940867594">
              <w:marLeft w:val="0"/>
              <w:marRight w:val="0"/>
              <w:marTop w:val="0"/>
              <w:marBottom w:val="0"/>
              <w:divBdr>
                <w:top w:val="none" w:sz="0" w:space="0" w:color="auto"/>
                <w:left w:val="none" w:sz="0" w:space="0" w:color="auto"/>
                <w:bottom w:val="none" w:sz="0" w:space="0" w:color="auto"/>
                <w:right w:val="none" w:sz="0" w:space="0" w:color="auto"/>
              </w:divBdr>
            </w:div>
            <w:div w:id="453719128">
              <w:marLeft w:val="0"/>
              <w:marRight w:val="0"/>
              <w:marTop w:val="0"/>
              <w:marBottom w:val="0"/>
              <w:divBdr>
                <w:top w:val="none" w:sz="0" w:space="0" w:color="auto"/>
                <w:left w:val="none" w:sz="0" w:space="0" w:color="auto"/>
                <w:bottom w:val="none" w:sz="0" w:space="0" w:color="auto"/>
                <w:right w:val="none" w:sz="0" w:space="0" w:color="auto"/>
              </w:divBdr>
            </w:div>
            <w:div w:id="1775124747">
              <w:marLeft w:val="0"/>
              <w:marRight w:val="0"/>
              <w:marTop w:val="0"/>
              <w:marBottom w:val="0"/>
              <w:divBdr>
                <w:top w:val="none" w:sz="0" w:space="0" w:color="auto"/>
                <w:left w:val="none" w:sz="0" w:space="0" w:color="auto"/>
                <w:bottom w:val="none" w:sz="0" w:space="0" w:color="auto"/>
                <w:right w:val="none" w:sz="0" w:space="0" w:color="auto"/>
              </w:divBdr>
            </w:div>
            <w:div w:id="1596211110">
              <w:marLeft w:val="0"/>
              <w:marRight w:val="0"/>
              <w:marTop w:val="0"/>
              <w:marBottom w:val="0"/>
              <w:divBdr>
                <w:top w:val="none" w:sz="0" w:space="0" w:color="auto"/>
                <w:left w:val="none" w:sz="0" w:space="0" w:color="auto"/>
                <w:bottom w:val="none" w:sz="0" w:space="0" w:color="auto"/>
                <w:right w:val="none" w:sz="0" w:space="0" w:color="auto"/>
              </w:divBdr>
            </w:div>
            <w:div w:id="1634484162">
              <w:marLeft w:val="0"/>
              <w:marRight w:val="0"/>
              <w:marTop w:val="0"/>
              <w:marBottom w:val="0"/>
              <w:divBdr>
                <w:top w:val="none" w:sz="0" w:space="0" w:color="auto"/>
                <w:left w:val="none" w:sz="0" w:space="0" w:color="auto"/>
                <w:bottom w:val="none" w:sz="0" w:space="0" w:color="auto"/>
                <w:right w:val="none" w:sz="0" w:space="0" w:color="auto"/>
              </w:divBdr>
            </w:div>
            <w:div w:id="1418791718">
              <w:marLeft w:val="0"/>
              <w:marRight w:val="0"/>
              <w:marTop w:val="0"/>
              <w:marBottom w:val="0"/>
              <w:divBdr>
                <w:top w:val="none" w:sz="0" w:space="0" w:color="auto"/>
                <w:left w:val="none" w:sz="0" w:space="0" w:color="auto"/>
                <w:bottom w:val="none" w:sz="0" w:space="0" w:color="auto"/>
                <w:right w:val="none" w:sz="0" w:space="0" w:color="auto"/>
              </w:divBdr>
            </w:div>
            <w:div w:id="255019190">
              <w:marLeft w:val="0"/>
              <w:marRight w:val="0"/>
              <w:marTop w:val="0"/>
              <w:marBottom w:val="0"/>
              <w:divBdr>
                <w:top w:val="none" w:sz="0" w:space="0" w:color="auto"/>
                <w:left w:val="none" w:sz="0" w:space="0" w:color="auto"/>
                <w:bottom w:val="none" w:sz="0" w:space="0" w:color="auto"/>
                <w:right w:val="none" w:sz="0" w:space="0" w:color="auto"/>
              </w:divBdr>
            </w:div>
            <w:div w:id="666447836">
              <w:marLeft w:val="0"/>
              <w:marRight w:val="0"/>
              <w:marTop w:val="0"/>
              <w:marBottom w:val="0"/>
              <w:divBdr>
                <w:top w:val="none" w:sz="0" w:space="0" w:color="auto"/>
                <w:left w:val="none" w:sz="0" w:space="0" w:color="auto"/>
                <w:bottom w:val="none" w:sz="0" w:space="0" w:color="auto"/>
                <w:right w:val="none" w:sz="0" w:space="0" w:color="auto"/>
              </w:divBdr>
            </w:div>
            <w:div w:id="1032026210">
              <w:marLeft w:val="0"/>
              <w:marRight w:val="0"/>
              <w:marTop w:val="0"/>
              <w:marBottom w:val="0"/>
              <w:divBdr>
                <w:top w:val="none" w:sz="0" w:space="0" w:color="auto"/>
                <w:left w:val="none" w:sz="0" w:space="0" w:color="auto"/>
                <w:bottom w:val="none" w:sz="0" w:space="0" w:color="auto"/>
                <w:right w:val="none" w:sz="0" w:space="0" w:color="auto"/>
              </w:divBdr>
            </w:div>
            <w:div w:id="1385712303">
              <w:marLeft w:val="0"/>
              <w:marRight w:val="0"/>
              <w:marTop w:val="0"/>
              <w:marBottom w:val="0"/>
              <w:divBdr>
                <w:top w:val="none" w:sz="0" w:space="0" w:color="auto"/>
                <w:left w:val="none" w:sz="0" w:space="0" w:color="auto"/>
                <w:bottom w:val="none" w:sz="0" w:space="0" w:color="auto"/>
                <w:right w:val="none" w:sz="0" w:space="0" w:color="auto"/>
              </w:divBdr>
            </w:div>
            <w:div w:id="644315790">
              <w:marLeft w:val="0"/>
              <w:marRight w:val="0"/>
              <w:marTop w:val="0"/>
              <w:marBottom w:val="0"/>
              <w:divBdr>
                <w:top w:val="none" w:sz="0" w:space="0" w:color="auto"/>
                <w:left w:val="none" w:sz="0" w:space="0" w:color="auto"/>
                <w:bottom w:val="none" w:sz="0" w:space="0" w:color="auto"/>
                <w:right w:val="none" w:sz="0" w:space="0" w:color="auto"/>
              </w:divBdr>
            </w:div>
            <w:div w:id="912277988">
              <w:marLeft w:val="0"/>
              <w:marRight w:val="0"/>
              <w:marTop w:val="0"/>
              <w:marBottom w:val="0"/>
              <w:divBdr>
                <w:top w:val="none" w:sz="0" w:space="0" w:color="auto"/>
                <w:left w:val="none" w:sz="0" w:space="0" w:color="auto"/>
                <w:bottom w:val="none" w:sz="0" w:space="0" w:color="auto"/>
                <w:right w:val="none" w:sz="0" w:space="0" w:color="auto"/>
              </w:divBdr>
            </w:div>
            <w:div w:id="1751076017">
              <w:marLeft w:val="0"/>
              <w:marRight w:val="0"/>
              <w:marTop w:val="0"/>
              <w:marBottom w:val="0"/>
              <w:divBdr>
                <w:top w:val="none" w:sz="0" w:space="0" w:color="auto"/>
                <w:left w:val="none" w:sz="0" w:space="0" w:color="auto"/>
                <w:bottom w:val="none" w:sz="0" w:space="0" w:color="auto"/>
                <w:right w:val="none" w:sz="0" w:space="0" w:color="auto"/>
              </w:divBdr>
            </w:div>
            <w:div w:id="762839544">
              <w:marLeft w:val="0"/>
              <w:marRight w:val="0"/>
              <w:marTop w:val="0"/>
              <w:marBottom w:val="0"/>
              <w:divBdr>
                <w:top w:val="none" w:sz="0" w:space="0" w:color="auto"/>
                <w:left w:val="none" w:sz="0" w:space="0" w:color="auto"/>
                <w:bottom w:val="none" w:sz="0" w:space="0" w:color="auto"/>
                <w:right w:val="none" w:sz="0" w:space="0" w:color="auto"/>
              </w:divBdr>
            </w:div>
            <w:div w:id="1430153939">
              <w:marLeft w:val="0"/>
              <w:marRight w:val="0"/>
              <w:marTop w:val="0"/>
              <w:marBottom w:val="0"/>
              <w:divBdr>
                <w:top w:val="none" w:sz="0" w:space="0" w:color="auto"/>
                <w:left w:val="none" w:sz="0" w:space="0" w:color="auto"/>
                <w:bottom w:val="none" w:sz="0" w:space="0" w:color="auto"/>
                <w:right w:val="none" w:sz="0" w:space="0" w:color="auto"/>
              </w:divBdr>
            </w:div>
            <w:div w:id="1154251769">
              <w:marLeft w:val="0"/>
              <w:marRight w:val="0"/>
              <w:marTop w:val="0"/>
              <w:marBottom w:val="0"/>
              <w:divBdr>
                <w:top w:val="none" w:sz="0" w:space="0" w:color="auto"/>
                <w:left w:val="none" w:sz="0" w:space="0" w:color="auto"/>
                <w:bottom w:val="none" w:sz="0" w:space="0" w:color="auto"/>
                <w:right w:val="none" w:sz="0" w:space="0" w:color="auto"/>
              </w:divBdr>
            </w:div>
            <w:div w:id="559369833">
              <w:marLeft w:val="0"/>
              <w:marRight w:val="0"/>
              <w:marTop w:val="0"/>
              <w:marBottom w:val="0"/>
              <w:divBdr>
                <w:top w:val="none" w:sz="0" w:space="0" w:color="auto"/>
                <w:left w:val="none" w:sz="0" w:space="0" w:color="auto"/>
                <w:bottom w:val="none" w:sz="0" w:space="0" w:color="auto"/>
                <w:right w:val="none" w:sz="0" w:space="0" w:color="auto"/>
              </w:divBdr>
            </w:div>
            <w:div w:id="675154006">
              <w:marLeft w:val="0"/>
              <w:marRight w:val="0"/>
              <w:marTop w:val="0"/>
              <w:marBottom w:val="0"/>
              <w:divBdr>
                <w:top w:val="none" w:sz="0" w:space="0" w:color="auto"/>
                <w:left w:val="none" w:sz="0" w:space="0" w:color="auto"/>
                <w:bottom w:val="none" w:sz="0" w:space="0" w:color="auto"/>
                <w:right w:val="none" w:sz="0" w:space="0" w:color="auto"/>
              </w:divBdr>
            </w:div>
            <w:div w:id="375013850">
              <w:marLeft w:val="0"/>
              <w:marRight w:val="0"/>
              <w:marTop w:val="0"/>
              <w:marBottom w:val="0"/>
              <w:divBdr>
                <w:top w:val="none" w:sz="0" w:space="0" w:color="auto"/>
                <w:left w:val="none" w:sz="0" w:space="0" w:color="auto"/>
                <w:bottom w:val="none" w:sz="0" w:space="0" w:color="auto"/>
                <w:right w:val="none" w:sz="0" w:space="0" w:color="auto"/>
              </w:divBdr>
            </w:div>
            <w:div w:id="1147745989">
              <w:marLeft w:val="0"/>
              <w:marRight w:val="0"/>
              <w:marTop w:val="0"/>
              <w:marBottom w:val="0"/>
              <w:divBdr>
                <w:top w:val="none" w:sz="0" w:space="0" w:color="auto"/>
                <w:left w:val="none" w:sz="0" w:space="0" w:color="auto"/>
                <w:bottom w:val="none" w:sz="0" w:space="0" w:color="auto"/>
                <w:right w:val="none" w:sz="0" w:space="0" w:color="auto"/>
              </w:divBdr>
            </w:div>
            <w:div w:id="2065788603">
              <w:marLeft w:val="0"/>
              <w:marRight w:val="0"/>
              <w:marTop w:val="0"/>
              <w:marBottom w:val="0"/>
              <w:divBdr>
                <w:top w:val="none" w:sz="0" w:space="0" w:color="auto"/>
                <w:left w:val="none" w:sz="0" w:space="0" w:color="auto"/>
                <w:bottom w:val="none" w:sz="0" w:space="0" w:color="auto"/>
                <w:right w:val="none" w:sz="0" w:space="0" w:color="auto"/>
              </w:divBdr>
            </w:div>
            <w:div w:id="1517042546">
              <w:marLeft w:val="0"/>
              <w:marRight w:val="0"/>
              <w:marTop w:val="0"/>
              <w:marBottom w:val="0"/>
              <w:divBdr>
                <w:top w:val="none" w:sz="0" w:space="0" w:color="auto"/>
                <w:left w:val="none" w:sz="0" w:space="0" w:color="auto"/>
                <w:bottom w:val="none" w:sz="0" w:space="0" w:color="auto"/>
                <w:right w:val="none" w:sz="0" w:space="0" w:color="auto"/>
              </w:divBdr>
            </w:div>
            <w:div w:id="1635674023">
              <w:marLeft w:val="0"/>
              <w:marRight w:val="0"/>
              <w:marTop w:val="0"/>
              <w:marBottom w:val="0"/>
              <w:divBdr>
                <w:top w:val="none" w:sz="0" w:space="0" w:color="auto"/>
                <w:left w:val="none" w:sz="0" w:space="0" w:color="auto"/>
                <w:bottom w:val="none" w:sz="0" w:space="0" w:color="auto"/>
                <w:right w:val="none" w:sz="0" w:space="0" w:color="auto"/>
              </w:divBdr>
            </w:div>
            <w:div w:id="1001587471">
              <w:marLeft w:val="0"/>
              <w:marRight w:val="0"/>
              <w:marTop w:val="0"/>
              <w:marBottom w:val="0"/>
              <w:divBdr>
                <w:top w:val="none" w:sz="0" w:space="0" w:color="auto"/>
                <w:left w:val="none" w:sz="0" w:space="0" w:color="auto"/>
                <w:bottom w:val="none" w:sz="0" w:space="0" w:color="auto"/>
                <w:right w:val="none" w:sz="0" w:space="0" w:color="auto"/>
              </w:divBdr>
            </w:div>
            <w:div w:id="1436712817">
              <w:marLeft w:val="0"/>
              <w:marRight w:val="0"/>
              <w:marTop w:val="0"/>
              <w:marBottom w:val="0"/>
              <w:divBdr>
                <w:top w:val="none" w:sz="0" w:space="0" w:color="auto"/>
                <w:left w:val="none" w:sz="0" w:space="0" w:color="auto"/>
                <w:bottom w:val="none" w:sz="0" w:space="0" w:color="auto"/>
                <w:right w:val="none" w:sz="0" w:space="0" w:color="auto"/>
              </w:divBdr>
            </w:div>
            <w:div w:id="398864237">
              <w:marLeft w:val="0"/>
              <w:marRight w:val="0"/>
              <w:marTop w:val="0"/>
              <w:marBottom w:val="0"/>
              <w:divBdr>
                <w:top w:val="none" w:sz="0" w:space="0" w:color="auto"/>
                <w:left w:val="none" w:sz="0" w:space="0" w:color="auto"/>
                <w:bottom w:val="none" w:sz="0" w:space="0" w:color="auto"/>
                <w:right w:val="none" w:sz="0" w:space="0" w:color="auto"/>
              </w:divBdr>
            </w:div>
            <w:div w:id="849179045">
              <w:marLeft w:val="0"/>
              <w:marRight w:val="0"/>
              <w:marTop w:val="0"/>
              <w:marBottom w:val="0"/>
              <w:divBdr>
                <w:top w:val="none" w:sz="0" w:space="0" w:color="auto"/>
                <w:left w:val="none" w:sz="0" w:space="0" w:color="auto"/>
                <w:bottom w:val="none" w:sz="0" w:space="0" w:color="auto"/>
                <w:right w:val="none" w:sz="0" w:space="0" w:color="auto"/>
              </w:divBdr>
            </w:div>
            <w:div w:id="710112137">
              <w:marLeft w:val="0"/>
              <w:marRight w:val="0"/>
              <w:marTop w:val="0"/>
              <w:marBottom w:val="0"/>
              <w:divBdr>
                <w:top w:val="none" w:sz="0" w:space="0" w:color="auto"/>
                <w:left w:val="none" w:sz="0" w:space="0" w:color="auto"/>
                <w:bottom w:val="none" w:sz="0" w:space="0" w:color="auto"/>
                <w:right w:val="none" w:sz="0" w:space="0" w:color="auto"/>
              </w:divBdr>
            </w:div>
            <w:div w:id="8896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218">
      <w:bodyDiv w:val="1"/>
      <w:marLeft w:val="0"/>
      <w:marRight w:val="0"/>
      <w:marTop w:val="0"/>
      <w:marBottom w:val="0"/>
      <w:divBdr>
        <w:top w:val="none" w:sz="0" w:space="0" w:color="auto"/>
        <w:left w:val="none" w:sz="0" w:space="0" w:color="auto"/>
        <w:bottom w:val="none" w:sz="0" w:space="0" w:color="auto"/>
        <w:right w:val="none" w:sz="0" w:space="0" w:color="auto"/>
      </w:divBdr>
      <w:divsChild>
        <w:div w:id="1042562541">
          <w:marLeft w:val="0"/>
          <w:marRight w:val="0"/>
          <w:marTop w:val="0"/>
          <w:marBottom w:val="0"/>
          <w:divBdr>
            <w:top w:val="none" w:sz="0" w:space="0" w:color="auto"/>
            <w:left w:val="none" w:sz="0" w:space="0" w:color="auto"/>
            <w:bottom w:val="none" w:sz="0" w:space="0" w:color="auto"/>
            <w:right w:val="none" w:sz="0" w:space="0" w:color="auto"/>
          </w:divBdr>
          <w:divsChild>
            <w:div w:id="1690133113">
              <w:marLeft w:val="0"/>
              <w:marRight w:val="0"/>
              <w:marTop w:val="0"/>
              <w:marBottom w:val="0"/>
              <w:divBdr>
                <w:top w:val="none" w:sz="0" w:space="0" w:color="auto"/>
                <w:left w:val="none" w:sz="0" w:space="0" w:color="auto"/>
                <w:bottom w:val="none" w:sz="0" w:space="0" w:color="auto"/>
                <w:right w:val="none" w:sz="0" w:space="0" w:color="auto"/>
              </w:divBdr>
            </w:div>
            <w:div w:id="1805733549">
              <w:marLeft w:val="0"/>
              <w:marRight w:val="0"/>
              <w:marTop w:val="0"/>
              <w:marBottom w:val="0"/>
              <w:divBdr>
                <w:top w:val="none" w:sz="0" w:space="0" w:color="auto"/>
                <w:left w:val="none" w:sz="0" w:space="0" w:color="auto"/>
                <w:bottom w:val="none" w:sz="0" w:space="0" w:color="auto"/>
                <w:right w:val="none" w:sz="0" w:space="0" w:color="auto"/>
              </w:divBdr>
            </w:div>
            <w:div w:id="1438331429">
              <w:marLeft w:val="0"/>
              <w:marRight w:val="0"/>
              <w:marTop w:val="0"/>
              <w:marBottom w:val="0"/>
              <w:divBdr>
                <w:top w:val="none" w:sz="0" w:space="0" w:color="auto"/>
                <w:left w:val="none" w:sz="0" w:space="0" w:color="auto"/>
                <w:bottom w:val="none" w:sz="0" w:space="0" w:color="auto"/>
                <w:right w:val="none" w:sz="0" w:space="0" w:color="auto"/>
              </w:divBdr>
            </w:div>
            <w:div w:id="972366168">
              <w:marLeft w:val="0"/>
              <w:marRight w:val="0"/>
              <w:marTop w:val="0"/>
              <w:marBottom w:val="0"/>
              <w:divBdr>
                <w:top w:val="none" w:sz="0" w:space="0" w:color="auto"/>
                <w:left w:val="none" w:sz="0" w:space="0" w:color="auto"/>
                <w:bottom w:val="none" w:sz="0" w:space="0" w:color="auto"/>
                <w:right w:val="none" w:sz="0" w:space="0" w:color="auto"/>
              </w:divBdr>
            </w:div>
            <w:div w:id="136605076">
              <w:marLeft w:val="0"/>
              <w:marRight w:val="0"/>
              <w:marTop w:val="0"/>
              <w:marBottom w:val="0"/>
              <w:divBdr>
                <w:top w:val="none" w:sz="0" w:space="0" w:color="auto"/>
                <w:left w:val="none" w:sz="0" w:space="0" w:color="auto"/>
                <w:bottom w:val="none" w:sz="0" w:space="0" w:color="auto"/>
                <w:right w:val="none" w:sz="0" w:space="0" w:color="auto"/>
              </w:divBdr>
            </w:div>
            <w:div w:id="1389911924">
              <w:marLeft w:val="0"/>
              <w:marRight w:val="0"/>
              <w:marTop w:val="0"/>
              <w:marBottom w:val="0"/>
              <w:divBdr>
                <w:top w:val="none" w:sz="0" w:space="0" w:color="auto"/>
                <w:left w:val="none" w:sz="0" w:space="0" w:color="auto"/>
                <w:bottom w:val="none" w:sz="0" w:space="0" w:color="auto"/>
                <w:right w:val="none" w:sz="0" w:space="0" w:color="auto"/>
              </w:divBdr>
            </w:div>
            <w:div w:id="1224635429">
              <w:marLeft w:val="0"/>
              <w:marRight w:val="0"/>
              <w:marTop w:val="0"/>
              <w:marBottom w:val="0"/>
              <w:divBdr>
                <w:top w:val="none" w:sz="0" w:space="0" w:color="auto"/>
                <w:left w:val="none" w:sz="0" w:space="0" w:color="auto"/>
                <w:bottom w:val="none" w:sz="0" w:space="0" w:color="auto"/>
                <w:right w:val="none" w:sz="0" w:space="0" w:color="auto"/>
              </w:divBdr>
            </w:div>
            <w:div w:id="586548019">
              <w:marLeft w:val="0"/>
              <w:marRight w:val="0"/>
              <w:marTop w:val="0"/>
              <w:marBottom w:val="0"/>
              <w:divBdr>
                <w:top w:val="none" w:sz="0" w:space="0" w:color="auto"/>
                <w:left w:val="none" w:sz="0" w:space="0" w:color="auto"/>
                <w:bottom w:val="none" w:sz="0" w:space="0" w:color="auto"/>
                <w:right w:val="none" w:sz="0" w:space="0" w:color="auto"/>
              </w:divBdr>
            </w:div>
            <w:div w:id="1512991200">
              <w:marLeft w:val="0"/>
              <w:marRight w:val="0"/>
              <w:marTop w:val="0"/>
              <w:marBottom w:val="0"/>
              <w:divBdr>
                <w:top w:val="none" w:sz="0" w:space="0" w:color="auto"/>
                <w:left w:val="none" w:sz="0" w:space="0" w:color="auto"/>
                <w:bottom w:val="none" w:sz="0" w:space="0" w:color="auto"/>
                <w:right w:val="none" w:sz="0" w:space="0" w:color="auto"/>
              </w:divBdr>
            </w:div>
            <w:div w:id="1593858049">
              <w:marLeft w:val="0"/>
              <w:marRight w:val="0"/>
              <w:marTop w:val="0"/>
              <w:marBottom w:val="0"/>
              <w:divBdr>
                <w:top w:val="none" w:sz="0" w:space="0" w:color="auto"/>
                <w:left w:val="none" w:sz="0" w:space="0" w:color="auto"/>
                <w:bottom w:val="none" w:sz="0" w:space="0" w:color="auto"/>
                <w:right w:val="none" w:sz="0" w:space="0" w:color="auto"/>
              </w:divBdr>
            </w:div>
            <w:div w:id="700785937">
              <w:marLeft w:val="0"/>
              <w:marRight w:val="0"/>
              <w:marTop w:val="0"/>
              <w:marBottom w:val="0"/>
              <w:divBdr>
                <w:top w:val="none" w:sz="0" w:space="0" w:color="auto"/>
                <w:left w:val="none" w:sz="0" w:space="0" w:color="auto"/>
                <w:bottom w:val="none" w:sz="0" w:space="0" w:color="auto"/>
                <w:right w:val="none" w:sz="0" w:space="0" w:color="auto"/>
              </w:divBdr>
            </w:div>
            <w:div w:id="582102082">
              <w:marLeft w:val="0"/>
              <w:marRight w:val="0"/>
              <w:marTop w:val="0"/>
              <w:marBottom w:val="0"/>
              <w:divBdr>
                <w:top w:val="none" w:sz="0" w:space="0" w:color="auto"/>
                <w:left w:val="none" w:sz="0" w:space="0" w:color="auto"/>
                <w:bottom w:val="none" w:sz="0" w:space="0" w:color="auto"/>
                <w:right w:val="none" w:sz="0" w:space="0" w:color="auto"/>
              </w:divBdr>
            </w:div>
            <w:div w:id="760562722">
              <w:marLeft w:val="0"/>
              <w:marRight w:val="0"/>
              <w:marTop w:val="0"/>
              <w:marBottom w:val="0"/>
              <w:divBdr>
                <w:top w:val="none" w:sz="0" w:space="0" w:color="auto"/>
                <w:left w:val="none" w:sz="0" w:space="0" w:color="auto"/>
                <w:bottom w:val="none" w:sz="0" w:space="0" w:color="auto"/>
                <w:right w:val="none" w:sz="0" w:space="0" w:color="auto"/>
              </w:divBdr>
            </w:div>
            <w:div w:id="1371877873">
              <w:marLeft w:val="0"/>
              <w:marRight w:val="0"/>
              <w:marTop w:val="0"/>
              <w:marBottom w:val="0"/>
              <w:divBdr>
                <w:top w:val="none" w:sz="0" w:space="0" w:color="auto"/>
                <w:left w:val="none" w:sz="0" w:space="0" w:color="auto"/>
                <w:bottom w:val="none" w:sz="0" w:space="0" w:color="auto"/>
                <w:right w:val="none" w:sz="0" w:space="0" w:color="auto"/>
              </w:divBdr>
            </w:div>
            <w:div w:id="1683556593">
              <w:marLeft w:val="0"/>
              <w:marRight w:val="0"/>
              <w:marTop w:val="0"/>
              <w:marBottom w:val="0"/>
              <w:divBdr>
                <w:top w:val="none" w:sz="0" w:space="0" w:color="auto"/>
                <w:left w:val="none" w:sz="0" w:space="0" w:color="auto"/>
                <w:bottom w:val="none" w:sz="0" w:space="0" w:color="auto"/>
                <w:right w:val="none" w:sz="0" w:space="0" w:color="auto"/>
              </w:divBdr>
            </w:div>
            <w:div w:id="1274945823">
              <w:marLeft w:val="0"/>
              <w:marRight w:val="0"/>
              <w:marTop w:val="0"/>
              <w:marBottom w:val="0"/>
              <w:divBdr>
                <w:top w:val="none" w:sz="0" w:space="0" w:color="auto"/>
                <w:left w:val="none" w:sz="0" w:space="0" w:color="auto"/>
                <w:bottom w:val="none" w:sz="0" w:space="0" w:color="auto"/>
                <w:right w:val="none" w:sz="0" w:space="0" w:color="auto"/>
              </w:divBdr>
            </w:div>
            <w:div w:id="323707968">
              <w:marLeft w:val="0"/>
              <w:marRight w:val="0"/>
              <w:marTop w:val="0"/>
              <w:marBottom w:val="0"/>
              <w:divBdr>
                <w:top w:val="none" w:sz="0" w:space="0" w:color="auto"/>
                <w:left w:val="none" w:sz="0" w:space="0" w:color="auto"/>
                <w:bottom w:val="none" w:sz="0" w:space="0" w:color="auto"/>
                <w:right w:val="none" w:sz="0" w:space="0" w:color="auto"/>
              </w:divBdr>
            </w:div>
            <w:div w:id="972055573">
              <w:marLeft w:val="0"/>
              <w:marRight w:val="0"/>
              <w:marTop w:val="0"/>
              <w:marBottom w:val="0"/>
              <w:divBdr>
                <w:top w:val="none" w:sz="0" w:space="0" w:color="auto"/>
                <w:left w:val="none" w:sz="0" w:space="0" w:color="auto"/>
                <w:bottom w:val="none" w:sz="0" w:space="0" w:color="auto"/>
                <w:right w:val="none" w:sz="0" w:space="0" w:color="auto"/>
              </w:divBdr>
            </w:div>
            <w:div w:id="244538010">
              <w:marLeft w:val="0"/>
              <w:marRight w:val="0"/>
              <w:marTop w:val="0"/>
              <w:marBottom w:val="0"/>
              <w:divBdr>
                <w:top w:val="none" w:sz="0" w:space="0" w:color="auto"/>
                <w:left w:val="none" w:sz="0" w:space="0" w:color="auto"/>
                <w:bottom w:val="none" w:sz="0" w:space="0" w:color="auto"/>
                <w:right w:val="none" w:sz="0" w:space="0" w:color="auto"/>
              </w:divBdr>
            </w:div>
            <w:div w:id="1060784469">
              <w:marLeft w:val="0"/>
              <w:marRight w:val="0"/>
              <w:marTop w:val="0"/>
              <w:marBottom w:val="0"/>
              <w:divBdr>
                <w:top w:val="none" w:sz="0" w:space="0" w:color="auto"/>
                <w:left w:val="none" w:sz="0" w:space="0" w:color="auto"/>
                <w:bottom w:val="none" w:sz="0" w:space="0" w:color="auto"/>
                <w:right w:val="none" w:sz="0" w:space="0" w:color="auto"/>
              </w:divBdr>
            </w:div>
            <w:div w:id="1001196638">
              <w:marLeft w:val="0"/>
              <w:marRight w:val="0"/>
              <w:marTop w:val="0"/>
              <w:marBottom w:val="0"/>
              <w:divBdr>
                <w:top w:val="none" w:sz="0" w:space="0" w:color="auto"/>
                <w:left w:val="none" w:sz="0" w:space="0" w:color="auto"/>
                <w:bottom w:val="none" w:sz="0" w:space="0" w:color="auto"/>
                <w:right w:val="none" w:sz="0" w:space="0" w:color="auto"/>
              </w:divBdr>
            </w:div>
            <w:div w:id="1057433110">
              <w:marLeft w:val="0"/>
              <w:marRight w:val="0"/>
              <w:marTop w:val="0"/>
              <w:marBottom w:val="0"/>
              <w:divBdr>
                <w:top w:val="none" w:sz="0" w:space="0" w:color="auto"/>
                <w:left w:val="none" w:sz="0" w:space="0" w:color="auto"/>
                <w:bottom w:val="none" w:sz="0" w:space="0" w:color="auto"/>
                <w:right w:val="none" w:sz="0" w:space="0" w:color="auto"/>
              </w:divBdr>
            </w:div>
            <w:div w:id="1054234124">
              <w:marLeft w:val="0"/>
              <w:marRight w:val="0"/>
              <w:marTop w:val="0"/>
              <w:marBottom w:val="0"/>
              <w:divBdr>
                <w:top w:val="none" w:sz="0" w:space="0" w:color="auto"/>
                <w:left w:val="none" w:sz="0" w:space="0" w:color="auto"/>
                <w:bottom w:val="none" w:sz="0" w:space="0" w:color="auto"/>
                <w:right w:val="none" w:sz="0" w:space="0" w:color="auto"/>
              </w:divBdr>
            </w:div>
            <w:div w:id="1582985648">
              <w:marLeft w:val="0"/>
              <w:marRight w:val="0"/>
              <w:marTop w:val="0"/>
              <w:marBottom w:val="0"/>
              <w:divBdr>
                <w:top w:val="none" w:sz="0" w:space="0" w:color="auto"/>
                <w:left w:val="none" w:sz="0" w:space="0" w:color="auto"/>
                <w:bottom w:val="none" w:sz="0" w:space="0" w:color="auto"/>
                <w:right w:val="none" w:sz="0" w:space="0" w:color="auto"/>
              </w:divBdr>
            </w:div>
            <w:div w:id="1814562389">
              <w:marLeft w:val="0"/>
              <w:marRight w:val="0"/>
              <w:marTop w:val="0"/>
              <w:marBottom w:val="0"/>
              <w:divBdr>
                <w:top w:val="none" w:sz="0" w:space="0" w:color="auto"/>
                <w:left w:val="none" w:sz="0" w:space="0" w:color="auto"/>
                <w:bottom w:val="none" w:sz="0" w:space="0" w:color="auto"/>
                <w:right w:val="none" w:sz="0" w:space="0" w:color="auto"/>
              </w:divBdr>
            </w:div>
            <w:div w:id="1216427747">
              <w:marLeft w:val="0"/>
              <w:marRight w:val="0"/>
              <w:marTop w:val="0"/>
              <w:marBottom w:val="0"/>
              <w:divBdr>
                <w:top w:val="none" w:sz="0" w:space="0" w:color="auto"/>
                <w:left w:val="none" w:sz="0" w:space="0" w:color="auto"/>
                <w:bottom w:val="none" w:sz="0" w:space="0" w:color="auto"/>
                <w:right w:val="none" w:sz="0" w:space="0" w:color="auto"/>
              </w:divBdr>
            </w:div>
            <w:div w:id="2051420669">
              <w:marLeft w:val="0"/>
              <w:marRight w:val="0"/>
              <w:marTop w:val="0"/>
              <w:marBottom w:val="0"/>
              <w:divBdr>
                <w:top w:val="none" w:sz="0" w:space="0" w:color="auto"/>
                <w:left w:val="none" w:sz="0" w:space="0" w:color="auto"/>
                <w:bottom w:val="none" w:sz="0" w:space="0" w:color="auto"/>
                <w:right w:val="none" w:sz="0" w:space="0" w:color="auto"/>
              </w:divBdr>
            </w:div>
            <w:div w:id="1785807979">
              <w:marLeft w:val="0"/>
              <w:marRight w:val="0"/>
              <w:marTop w:val="0"/>
              <w:marBottom w:val="0"/>
              <w:divBdr>
                <w:top w:val="none" w:sz="0" w:space="0" w:color="auto"/>
                <w:left w:val="none" w:sz="0" w:space="0" w:color="auto"/>
                <w:bottom w:val="none" w:sz="0" w:space="0" w:color="auto"/>
                <w:right w:val="none" w:sz="0" w:space="0" w:color="auto"/>
              </w:divBdr>
            </w:div>
            <w:div w:id="1821381099">
              <w:marLeft w:val="0"/>
              <w:marRight w:val="0"/>
              <w:marTop w:val="0"/>
              <w:marBottom w:val="0"/>
              <w:divBdr>
                <w:top w:val="none" w:sz="0" w:space="0" w:color="auto"/>
                <w:left w:val="none" w:sz="0" w:space="0" w:color="auto"/>
                <w:bottom w:val="none" w:sz="0" w:space="0" w:color="auto"/>
                <w:right w:val="none" w:sz="0" w:space="0" w:color="auto"/>
              </w:divBdr>
            </w:div>
            <w:div w:id="1871531933">
              <w:marLeft w:val="0"/>
              <w:marRight w:val="0"/>
              <w:marTop w:val="0"/>
              <w:marBottom w:val="0"/>
              <w:divBdr>
                <w:top w:val="none" w:sz="0" w:space="0" w:color="auto"/>
                <w:left w:val="none" w:sz="0" w:space="0" w:color="auto"/>
                <w:bottom w:val="none" w:sz="0" w:space="0" w:color="auto"/>
                <w:right w:val="none" w:sz="0" w:space="0" w:color="auto"/>
              </w:divBdr>
            </w:div>
            <w:div w:id="347372469">
              <w:marLeft w:val="0"/>
              <w:marRight w:val="0"/>
              <w:marTop w:val="0"/>
              <w:marBottom w:val="0"/>
              <w:divBdr>
                <w:top w:val="none" w:sz="0" w:space="0" w:color="auto"/>
                <w:left w:val="none" w:sz="0" w:space="0" w:color="auto"/>
                <w:bottom w:val="none" w:sz="0" w:space="0" w:color="auto"/>
                <w:right w:val="none" w:sz="0" w:space="0" w:color="auto"/>
              </w:divBdr>
            </w:div>
            <w:div w:id="659188733">
              <w:marLeft w:val="0"/>
              <w:marRight w:val="0"/>
              <w:marTop w:val="0"/>
              <w:marBottom w:val="0"/>
              <w:divBdr>
                <w:top w:val="none" w:sz="0" w:space="0" w:color="auto"/>
                <w:left w:val="none" w:sz="0" w:space="0" w:color="auto"/>
                <w:bottom w:val="none" w:sz="0" w:space="0" w:color="auto"/>
                <w:right w:val="none" w:sz="0" w:space="0" w:color="auto"/>
              </w:divBdr>
            </w:div>
            <w:div w:id="829831827">
              <w:marLeft w:val="0"/>
              <w:marRight w:val="0"/>
              <w:marTop w:val="0"/>
              <w:marBottom w:val="0"/>
              <w:divBdr>
                <w:top w:val="none" w:sz="0" w:space="0" w:color="auto"/>
                <w:left w:val="none" w:sz="0" w:space="0" w:color="auto"/>
                <w:bottom w:val="none" w:sz="0" w:space="0" w:color="auto"/>
                <w:right w:val="none" w:sz="0" w:space="0" w:color="auto"/>
              </w:divBdr>
            </w:div>
            <w:div w:id="1127817426">
              <w:marLeft w:val="0"/>
              <w:marRight w:val="0"/>
              <w:marTop w:val="0"/>
              <w:marBottom w:val="0"/>
              <w:divBdr>
                <w:top w:val="none" w:sz="0" w:space="0" w:color="auto"/>
                <w:left w:val="none" w:sz="0" w:space="0" w:color="auto"/>
                <w:bottom w:val="none" w:sz="0" w:space="0" w:color="auto"/>
                <w:right w:val="none" w:sz="0" w:space="0" w:color="auto"/>
              </w:divBdr>
            </w:div>
            <w:div w:id="1428575227">
              <w:marLeft w:val="0"/>
              <w:marRight w:val="0"/>
              <w:marTop w:val="0"/>
              <w:marBottom w:val="0"/>
              <w:divBdr>
                <w:top w:val="none" w:sz="0" w:space="0" w:color="auto"/>
                <w:left w:val="none" w:sz="0" w:space="0" w:color="auto"/>
                <w:bottom w:val="none" w:sz="0" w:space="0" w:color="auto"/>
                <w:right w:val="none" w:sz="0" w:space="0" w:color="auto"/>
              </w:divBdr>
            </w:div>
            <w:div w:id="1466042333">
              <w:marLeft w:val="0"/>
              <w:marRight w:val="0"/>
              <w:marTop w:val="0"/>
              <w:marBottom w:val="0"/>
              <w:divBdr>
                <w:top w:val="none" w:sz="0" w:space="0" w:color="auto"/>
                <w:left w:val="none" w:sz="0" w:space="0" w:color="auto"/>
                <w:bottom w:val="none" w:sz="0" w:space="0" w:color="auto"/>
                <w:right w:val="none" w:sz="0" w:space="0" w:color="auto"/>
              </w:divBdr>
            </w:div>
            <w:div w:id="1638492873">
              <w:marLeft w:val="0"/>
              <w:marRight w:val="0"/>
              <w:marTop w:val="0"/>
              <w:marBottom w:val="0"/>
              <w:divBdr>
                <w:top w:val="none" w:sz="0" w:space="0" w:color="auto"/>
                <w:left w:val="none" w:sz="0" w:space="0" w:color="auto"/>
                <w:bottom w:val="none" w:sz="0" w:space="0" w:color="auto"/>
                <w:right w:val="none" w:sz="0" w:space="0" w:color="auto"/>
              </w:divBdr>
            </w:div>
            <w:div w:id="101845966">
              <w:marLeft w:val="0"/>
              <w:marRight w:val="0"/>
              <w:marTop w:val="0"/>
              <w:marBottom w:val="0"/>
              <w:divBdr>
                <w:top w:val="none" w:sz="0" w:space="0" w:color="auto"/>
                <w:left w:val="none" w:sz="0" w:space="0" w:color="auto"/>
                <w:bottom w:val="none" w:sz="0" w:space="0" w:color="auto"/>
                <w:right w:val="none" w:sz="0" w:space="0" w:color="auto"/>
              </w:divBdr>
            </w:div>
            <w:div w:id="2012684967">
              <w:marLeft w:val="0"/>
              <w:marRight w:val="0"/>
              <w:marTop w:val="0"/>
              <w:marBottom w:val="0"/>
              <w:divBdr>
                <w:top w:val="none" w:sz="0" w:space="0" w:color="auto"/>
                <w:left w:val="none" w:sz="0" w:space="0" w:color="auto"/>
                <w:bottom w:val="none" w:sz="0" w:space="0" w:color="auto"/>
                <w:right w:val="none" w:sz="0" w:space="0" w:color="auto"/>
              </w:divBdr>
            </w:div>
            <w:div w:id="300235370">
              <w:marLeft w:val="0"/>
              <w:marRight w:val="0"/>
              <w:marTop w:val="0"/>
              <w:marBottom w:val="0"/>
              <w:divBdr>
                <w:top w:val="none" w:sz="0" w:space="0" w:color="auto"/>
                <w:left w:val="none" w:sz="0" w:space="0" w:color="auto"/>
                <w:bottom w:val="none" w:sz="0" w:space="0" w:color="auto"/>
                <w:right w:val="none" w:sz="0" w:space="0" w:color="auto"/>
              </w:divBdr>
            </w:div>
            <w:div w:id="1381319380">
              <w:marLeft w:val="0"/>
              <w:marRight w:val="0"/>
              <w:marTop w:val="0"/>
              <w:marBottom w:val="0"/>
              <w:divBdr>
                <w:top w:val="none" w:sz="0" w:space="0" w:color="auto"/>
                <w:left w:val="none" w:sz="0" w:space="0" w:color="auto"/>
                <w:bottom w:val="none" w:sz="0" w:space="0" w:color="auto"/>
                <w:right w:val="none" w:sz="0" w:space="0" w:color="auto"/>
              </w:divBdr>
            </w:div>
            <w:div w:id="793447284">
              <w:marLeft w:val="0"/>
              <w:marRight w:val="0"/>
              <w:marTop w:val="0"/>
              <w:marBottom w:val="0"/>
              <w:divBdr>
                <w:top w:val="none" w:sz="0" w:space="0" w:color="auto"/>
                <w:left w:val="none" w:sz="0" w:space="0" w:color="auto"/>
                <w:bottom w:val="none" w:sz="0" w:space="0" w:color="auto"/>
                <w:right w:val="none" w:sz="0" w:space="0" w:color="auto"/>
              </w:divBdr>
            </w:div>
            <w:div w:id="541400743">
              <w:marLeft w:val="0"/>
              <w:marRight w:val="0"/>
              <w:marTop w:val="0"/>
              <w:marBottom w:val="0"/>
              <w:divBdr>
                <w:top w:val="none" w:sz="0" w:space="0" w:color="auto"/>
                <w:left w:val="none" w:sz="0" w:space="0" w:color="auto"/>
                <w:bottom w:val="none" w:sz="0" w:space="0" w:color="auto"/>
                <w:right w:val="none" w:sz="0" w:space="0" w:color="auto"/>
              </w:divBdr>
            </w:div>
            <w:div w:id="20660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3708</Words>
  <Characters>17801</Characters>
  <Application>Microsoft Office Word</Application>
  <DocSecurity>0</DocSecurity>
  <Lines>356</Lines>
  <Paragraphs>197</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Ines Varvodic</cp:lastModifiedBy>
  <cp:revision>2</cp:revision>
  <dcterms:created xsi:type="dcterms:W3CDTF">2022-02-14T09:59:00Z</dcterms:created>
  <dcterms:modified xsi:type="dcterms:W3CDTF">2022-02-14T09:59:00Z</dcterms:modified>
</cp:coreProperties>
</file>