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7C" w:rsidRPr="00B23501" w:rsidRDefault="0000457C" w:rsidP="0000457C">
      <w:pPr>
        <w:pStyle w:val="12PromKlEinlSatz"/>
        <w:keepNext w:val="0"/>
        <w:spacing w:before="0" w:after="120" w:line="240" w:lineRule="auto"/>
        <w:ind w:firstLine="0"/>
        <w:jc w:val="center"/>
        <w:rPr>
          <w:snapToGrid/>
          <w:rFonts w:ascii="Courier New" w:hAnsi="Courier New"/>
        </w:rPr>
      </w:pPr>
      <w:r>
        <w:rPr>
          <w:snapToGrid/>
          <w:rFonts w:ascii="Courier New" w:hAnsi="Courier New"/>
        </w:rPr>
        <w:t xml:space="preserve">1.</w:t>
      </w:r>
      <w:r>
        <w:rPr>
          <w:snapToGrid/>
          <w:rFonts w:ascii="Courier New" w:hAnsi="Courier New"/>
        </w:rPr>
        <w:t xml:space="preserve"> </w:t>
      </w:r>
      <w:r>
        <w:rPr>
          <w:snapToGrid/>
          <w:rFonts w:ascii="Courier New" w:hAnsi="Courier New"/>
        </w:rPr>
        <w:t xml:space="preserve">------IND- 2019 0280 EE- HR- ------ 20190621 --- --- PROJET</w:t>
      </w:r>
    </w:p>
    <w:p w:rsidR="00E97C8D" w:rsidRPr="000F1F61" w:rsidRDefault="0000457C" w:rsidP="0000457C">
      <w:pPr>
        <w:pStyle w:val="Default"/>
        <w:jc w:val="right"/>
      </w:pPr>
      <w:r>
        <w:t xml:space="preserve">NACRT</w:t>
      </w:r>
    </w:p>
    <w:p w:rsidR="00E97C8D" w:rsidRDefault="00E97C8D" w:rsidP="0000457C">
      <w:pPr>
        <w:pStyle w:val="Default"/>
        <w:jc w:val="right"/>
      </w:pPr>
      <w:r>
        <w:t xml:space="preserve">…….2019.</w:t>
      </w:r>
    </w:p>
    <w:p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 xml:space="preserve">Zakon o izmjeni Zakona o duhanu</w:t>
      </w:r>
    </w:p>
    <w:p w:rsidR="00DF1C9F" w:rsidRPr="000F1F61" w:rsidRDefault="00DF1C9F" w:rsidP="0000457C">
      <w:pPr>
        <w:pStyle w:val="muudatustesissejuhatus"/>
        <w:keepNext/>
        <w:keepLines/>
        <w:widowControl/>
      </w:pPr>
      <w:r>
        <w:t xml:space="preserve">Zakon o duhanu mijenja se kako slijedi:</w:t>
      </w:r>
    </w:p>
    <w:p w:rsidR="00DF1C9F" w:rsidRDefault="00DF1C9F" w:rsidP="0000457C">
      <w:pPr>
        <w:pStyle w:val="muutmisksk"/>
        <w:keepNext/>
        <w:keepLines/>
        <w:widowControl/>
      </w:pPr>
      <w:r>
        <w:rPr>
          <w:b/>
        </w:rPr>
        <w:t xml:space="preserve">1)</w:t>
      </w:r>
      <w:r>
        <w:t xml:space="preserve"> članak 3. stavak 2. mijenja se i glasi kako slijedi:</w:t>
      </w:r>
    </w:p>
    <w:p w:rsidR="00F3659F" w:rsidRDefault="00F3659F" w:rsidP="0000457C">
      <w:pPr>
        <w:pStyle w:val="muutmisksk"/>
        <w:widowControl/>
      </w:pPr>
      <w:r>
        <w:t xml:space="preserve">„2. Duhanski proizvodi kategoriziraju se kao proizvodi za pušenje, kao i bezdimni i grijani duhanski proizvodi.”;</w:t>
      </w:r>
    </w:p>
    <w:p w:rsidR="00CB4A82" w:rsidRDefault="00CB4A82" w:rsidP="0000457C">
      <w:pPr>
        <w:pStyle w:val="muutmisksk"/>
        <w:keepNext/>
        <w:keepLines/>
        <w:widowControl/>
      </w:pPr>
      <w:r>
        <w:rPr>
          <w:b/>
        </w:rPr>
        <w:t xml:space="preserve">2)</w:t>
      </w:r>
      <w:r>
        <w:t xml:space="preserve"> članak 3. stavak 4. mijenja se i glasi kako slijedi:</w:t>
      </w:r>
    </w:p>
    <w:p w:rsidR="00F3659F" w:rsidRDefault="00FA49AA" w:rsidP="0000457C">
      <w:pPr>
        <w:pStyle w:val="muutmisksk"/>
        <w:widowControl/>
      </w:pPr>
      <w:r>
        <w:t xml:space="preserve">„4. Bezdimni duhanski proizvod je duhanski proizvod (uključujući duhan za žvakanje, duhan za šmrkanje i duhan za oralnu uporabu) koji ne uključuje postupak sagorijevanja te nije grijani duhanski proizvod.”;</w:t>
      </w:r>
    </w:p>
    <w:p w:rsidR="00F3659F" w:rsidRDefault="006405C9" w:rsidP="0000457C">
      <w:pPr>
        <w:pStyle w:val="muutmisksk"/>
        <w:keepNext/>
        <w:keepLines/>
        <w:widowControl/>
      </w:pPr>
      <w:r>
        <w:rPr>
          <w:b/>
        </w:rPr>
        <w:t xml:space="preserve">3) </w:t>
      </w:r>
      <w:r>
        <w:t xml:space="preserve">stavak 6. dodaje se članku 3. i glasi kako sijedi:</w:t>
      </w:r>
    </w:p>
    <w:p w:rsidR="00302BE2" w:rsidRDefault="00F3659F" w:rsidP="0000457C">
      <w:pPr>
        <w:pStyle w:val="muutmisksk"/>
        <w:widowControl/>
      </w:pPr>
      <w:r>
        <w:t xml:space="preserve">„6. Grijani duhanski proizvod novi je duhanski proizvod koji ne uključuje postupak sagorijevanja duhana te se konzumira uz upotrebu pribora za zagrijavanje duhana.”;</w:t>
      </w:r>
    </w:p>
    <w:p w:rsidR="00B0041E" w:rsidRDefault="006405C9" w:rsidP="0000457C">
      <w:pPr>
        <w:pStyle w:val="muutmisksk"/>
        <w:keepNext/>
        <w:keepLines/>
        <w:widowControl/>
      </w:pPr>
      <w:r>
        <w:rPr>
          <w:b/>
        </w:rPr>
        <w:t xml:space="preserve">4)</w:t>
      </w:r>
      <w:r>
        <w:t xml:space="preserve"> prva rečenica iz članka 8. stavka 5. glasi kako slijedi:</w:t>
      </w:r>
    </w:p>
    <w:p w:rsidR="00B0041E" w:rsidRDefault="00B0041E" w:rsidP="0000457C">
      <w:pPr>
        <w:pStyle w:val="muutmisksk"/>
        <w:widowControl/>
      </w:pPr>
      <w:r>
        <w:t xml:space="preserve">„Cigarete, duhan za pušenje za motanje cigareta i grijani duhanski proizvod ne smiju imati svojstvenu aromu.”;</w:t>
      </w:r>
    </w:p>
    <w:p w:rsidR="000C419A" w:rsidRDefault="000C419A" w:rsidP="0000457C">
      <w:pPr>
        <w:pStyle w:val="muutmisksk"/>
        <w:keepNext/>
        <w:keepLines/>
        <w:widowControl/>
      </w:pPr>
      <w:r>
        <w:rPr>
          <w:b/>
        </w:rPr>
        <w:t xml:space="preserve">5)</w:t>
      </w:r>
      <w:r>
        <w:t xml:space="preserve"> prva rečenica iz članka 8. stavka 6. glasi kako slijedi:</w:t>
      </w:r>
    </w:p>
    <w:p w:rsidR="000C419A" w:rsidRDefault="000C419A" w:rsidP="0000457C">
      <w:pPr>
        <w:pStyle w:val="muutmisksk"/>
        <w:widowControl/>
      </w:pPr>
      <w:r>
        <w:t xml:space="preserve">„Sadržaj cigareta, duhana za pušenje za motanje cigareta i grijanih duhanskih proizvoda, poput filtara, papira, ambalaže i kapsula, ne smije biti aromatiziran.”;</w:t>
      </w:r>
    </w:p>
    <w:p w:rsidR="00F3659F" w:rsidRDefault="00544F55" w:rsidP="0000457C">
      <w:pPr>
        <w:pStyle w:val="muutmisksk"/>
        <w:keepNext/>
        <w:keepLines/>
        <w:widowControl/>
      </w:pPr>
      <w:r>
        <w:rPr>
          <w:b/>
        </w:rPr>
        <w:t xml:space="preserve">6)</w:t>
      </w:r>
      <w:r>
        <w:t xml:space="preserve"> prva rečenica iz članka 12. stavka 5. glasi kako slijedi:</w:t>
      </w:r>
    </w:p>
    <w:p w:rsidR="00F3659F" w:rsidRDefault="002A4570" w:rsidP="0000457C">
      <w:pPr>
        <w:pStyle w:val="muutmisksk"/>
        <w:widowControl/>
      </w:pPr>
      <w:r>
        <w:t xml:space="preserve">„Informacije iz stavka 1. ovog članka mogu se navesti na naljepnicama na primarnoj ambalaži i na kombiniranom pakiranju duhanskog proizvoda, osim u slučaju cigareta i duhana za pušenje za motanje cigareta.”;</w:t>
      </w:r>
    </w:p>
    <w:p w:rsidR="00CB4A82" w:rsidRDefault="00544F55" w:rsidP="0000457C">
      <w:pPr>
        <w:pStyle w:val="muutmisksk"/>
        <w:keepNext/>
        <w:keepLines/>
        <w:widowControl/>
      </w:pPr>
      <w:r>
        <w:rPr>
          <w:b/>
        </w:rPr>
        <w:t xml:space="preserve">7)</w:t>
      </w:r>
      <w:r>
        <w:t xml:space="preserve"> naslov članka 13. mijenja se i glasi kako slijedi:</w:t>
      </w:r>
    </w:p>
    <w:p w:rsidR="00CB4A82" w:rsidRDefault="00CB4A82" w:rsidP="0000457C">
      <w:pPr>
        <w:pStyle w:val="muutmisksk"/>
        <w:widowControl/>
      </w:pPr>
      <w:r>
        <w:rPr>
          <w:b/>
        </w:rPr>
        <w:t xml:space="preserve">„Članak 13.</w:t>
      </w:r>
      <w:r>
        <w:rPr>
          <w:b/>
        </w:rPr>
        <w:t xml:space="preserve"> </w:t>
      </w:r>
      <w:r>
        <w:rPr>
          <w:b/>
        </w:rPr>
        <w:t xml:space="preserve">Zdravstvena upozorenja za duhanske proizvode za pušenje</w:t>
      </w:r>
      <w:r>
        <w:t xml:space="preserve">”;</w:t>
      </w:r>
    </w:p>
    <w:p w:rsidR="00CB4A82" w:rsidRDefault="00544F55" w:rsidP="0000457C">
      <w:pPr>
        <w:pStyle w:val="muutmisksk"/>
        <w:keepNext/>
        <w:keepLines/>
        <w:widowControl/>
      </w:pPr>
      <w:r>
        <w:rPr>
          <w:b/>
        </w:rPr>
        <w:t xml:space="preserve">8)</w:t>
      </w:r>
      <w:r>
        <w:t xml:space="preserve"> članak 13. stavak 1. mijenja se i glasi kako slijedi:</w:t>
      </w:r>
    </w:p>
    <w:p w:rsidR="00CB4A82" w:rsidRDefault="00CB4A82" w:rsidP="0000457C">
      <w:pPr>
        <w:pStyle w:val="muutmisksk"/>
        <w:widowControl/>
      </w:pPr>
      <w:r>
        <w:t xml:space="preserve">„1. Zdravstvena upozorenja za duhanske proizvode za pušenje podijeljena su na opća upozorenja, informativne poruke i kombinirana zdravstvena upozorenja.”;</w:t>
      </w:r>
    </w:p>
    <w:p w:rsidR="00CB4A82" w:rsidRDefault="00544F55" w:rsidP="0000457C">
      <w:pPr>
        <w:pStyle w:val="muutmisksk"/>
        <w:keepNext/>
        <w:keepLines/>
        <w:widowControl/>
      </w:pPr>
      <w:r>
        <w:rPr>
          <w:b/>
        </w:rPr>
        <w:t xml:space="preserve">9)</w:t>
      </w:r>
      <w:r>
        <w:t xml:space="preserve"> Zakon se dopunjuje člankom 13.</w:t>
      </w:r>
      <w:r>
        <w:rPr>
          <w:vertAlign w:val="superscript"/>
        </w:rPr>
        <w:t xml:space="preserve">1</w:t>
      </w:r>
      <w:r>
        <w:t xml:space="preserve"> kako slijedi:</w:t>
      </w:r>
    </w:p>
    <w:p w:rsidR="00CB4A82" w:rsidRDefault="00CB4A82" w:rsidP="0000457C">
      <w:pPr>
        <w:pStyle w:val="muutmisksk"/>
        <w:widowControl/>
        <w:rPr>
          <w:b/>
        </w:rPr>
      </w:pPr>
      <w:r>
        <w:t xml:space="preserve">„</w:t>
      </w:r>
      <w:r>
        <w:rPr>
          <w:b/>
        </w:rPr>
        <w:t xml:space="preserve">13.</w:t>
      </w:r>
      <w:r>
        <w:rPr>
          <w:vertAlign w:val="superscript"/>
          <w:b/>
        </w:rPr>
        <w:t xml:space="preserve">1</w:t>
      </w:r>
      <w:r>
        <w:rPr>
          <w:b/>
        </w:rPr>
        <w:t xml:space="preserve"> </w:t>
      </w:r>
      <w:r>
        <w:rPr>
          <w:b/>
        </w:rPr>
        <w:t xml:space="preserve">Zdravstveno upozorenje za grijane duhanske proizvode</w:t>
      </w:r>
    </w:p>
    <w:p w:rsidR="00FA49AA" w:rsidRDefault="00FA49AA" w:rsidP="0000457C">
      <w:pPr>
        <w:pStyle w:val="muutmisksk"/>
        <w:widowControl/>
      </w:pPr>
      <w:r>
        <w:t xml:space="preserve">1. Svaka primarna ambalaža i svako kombinirano pakiranje grijanog duhanskog proizvoda moraju sadržavati sljedeće zdravstveno upozorenje:</w:t>
      </w:r>
    </w:p>
    <w:p w:rsidR="00FA49AA" w:rsidRDefault="00FA49AA" w:rsidP="0000457C">
      <w:pPr>
        <w:pStyle w:val="muudetavtekst"/>
      </w:pPr>
      <w:r>
        <w:t xml:space="preserve">‚Ovaj duhanski proizvod šteti Vašem zdravlju i stvara ovisnost.’.</w:t>
      </w:r>
    </w:p>
    <w:p w:rsidR="00FA49AA" w:rsidRDefault="00D5650D" w:rsidP="0000457C">
      <w:pPr>
        <w:pStyle w:val="muutmisksk"/>
        <w:widowControl/>
      </w:pPr>
      <w:r>
        <w:t xml:space="preserve">2. Zdravstveno upozorenje utvrđeno u stavku 1. ovog članka mora ispunjavati zahtjeve utvrđene u članku 16. stavcima 6., 10., 11. i 12. ovog Zakona.</w:t>
      </w:r>
    </w:p>
    <w:p w:rsidR="00FA49AA" w:rsidRDefault="00D5650D" w:rsidP="0000457C">
      <w:pPr>
        <w:pStyle w:val="muutmisksk"/>
        <w:widowControl/>
      </w:pPr>
      <w:r>
        <w:t xml:space="preserve">3. Uz odredbe iz stavka 2. ovog članka, zdravstveno upozorenje za grijani duhanski proizvod treba:</w:t>
      </w:r>
    </w:p>
    <w:p w:rsidR="00FA49AA" w:rsidRDefault="00D5650D" w:rsidP="0000457C">
      <w:pPr>
        <w:pStyle w:val="muudetavtekst"/>
      </w:pPr>
      <w:r>
        <w:t xml:space="preserve">1) na četvrtastom pakiranju i svakom kombiniranom pakiranju biti usporedno s bočnim rubom primarne ambalaže ili kombiniranog pakiranja.</w:t>
      </w:r>
      <w:r>
        <w:t xml:space="preserve"> </w:t>
      </w:r>
      <w:r>
        <w:t xml:space="preserve">Tekst zdravstvenih upozorenja mora se nalaziti usporedno s glavnim tekstom na površini namijenjenoj tim upozorenjima;</w:t>
      </w:r>
    </w:p>
    <w:p w:rsidR="00FA49AA" w:rsidRDefault="00D5650D" w:rsidP="0000457C">
      <w:pPr>
        <w:pStyle w:val="muudetavtekst"/>
      </w:pPr>
      <w:r>
        <w:t xml:space="preserve">2) se nalaziti na dvama najvećim površinama primarne ambalaže i svakog kombiniranog pakiranja;</w:t>
      </w:r>
    </w:p>
    <w:p w:rsidR="00CB4A82" w:rsidRDefault="00D5650D" w:rsidP="0000457C">
      <w:pPr>
        <w:pStyle w:val="muudetavtekst"/>
      </w:pPr>
      <w:r>
        <w:t xml:space="preserve">3) pokrivati 30 % površina primarne ambalaže i svakog kombiniranog pakiranja.”;</w:t>
      </w:r>
    </w:p>
    <w:p w:rsidR="00D5650D" w:rsidRDefault="00544F55" w:rsidP="0000457C">
      <w:pPr>
        <w:pStyle w:val="muutmisksk"/>
        <w:keepNext/>
        <w:keepLines/>
        <w:widowControl/>
      </w:pPr>
      <w:r>
        <w:rPr>
          <w:b/>
        </w:rPr>
        <w:t xml:space="preserve">10)</w:t>
      </w:r>
      <w:r>
        <w:t xml:space="preserve"> članak 27. stavak 1. mijenja se i glasi kako slijedi:</w:t>
      </w:r>
    </w:p>
    <w:p w:rsidR="00D5650D" w:rsidRDefault="00D5650D" w:rsidP="0000457C">
      <w:pPr>
        <w:pStyle w:val="muutmisksk"/>
        <w:widowControl/>
      </w:pPr>
      <w:r>
        <w:t xml:space="preserve">„1. Osoba mlađa od osamnaest godina (dalje u tekstu:</w:t>
      </w:r>
      <w:r>
        <w:t xml:space="preserve"> </w:t>
      </w:r>
      <w:r>
        <w:rPr>
          <w:i/>
        </w:rPr>
        <w:t xml:space="preserve">maloljetna osoba</w:t>
      </w:r>
      <w:r>
        <w:t xml:space="preserve">) ne smije pušiti ili koristiti duhanski proizvod ili proizvod koji se koristi na isti način kao duhanski proizvodi.”;</w:t>
      </w:r>
    </w:p>
    <w:p w:rsidR="00D5650D" w:rsidRDefault="00544F55" w:rsidP="0000457C">
      <w:pPr>
        <w:pStyle w:val="muutmisksk"/>
        <w:keepNext/>
        <w:keepLines/>
        <w:widowControl/>
      </w:pPr>
      <w:r>
        <w:rPr>
          <w:b/>
        </w:rPr>
        <w:t xml:space="preserve">11)</w:t>
      </w:r>
      <w:r>
        <w:t xml:space="preserve"> članak 29. stavak 2. mijenja se i glasi kako slijedi:</w:t>
      </w:r>
    </w:p>
    <w:p w:rsidR="00D5650D" w:rsidRDefault="001B35A3" w:rsidP="0000457C">
      <w:pPr>
        <w:pStyle w:val="muutmisksk"/>
        <w:widowControl/>
      </w:pPr>
      <w:r>
        <w:t xml:space="preserve">„2. Zabrana utvrđena u stavku 1. ovog članka primjenjuje se na elektroničke cigarete i grijani duhanski proizvod, a točke 1. i 2. stavka 1. također se primjenjuju na druge proizvode koji se koriste na isti način kao duhanski proizvodi.”;</w:t>
      </w:r>
    </w:p>
    <w:p w:rsidR="00D5650D" w:rsidRDefault="00544F55" w:rsidP="0000457C">
      <w:pPr>
        <w:pStyle w:val="muutmisksk"/>
        <w:keepNext/>
        <w:keepLines/>
        <w:widowControl/>
      </w:pPr>
      <w:r>
        <w:rPr>
          <w:b/>
        </w:rPr>
        <w:t xml:space="preserve">12)</w:t>
      </w:r>
      <w:r>
        <w:t xml:space="preserve"> članak 30. stavak 5. mijenja se i glasi kako slijedi:</w:t>
      </w:r>
    </w:p>
    <w:p w:rsidR="00D5650D" w:rsidRDefault="009F6B90" w:rsidP="0000457C">
      <w:pPr>
        <w:pStyle w:val="muutmisksk"/>
        <w:widowControl/>
      </w:pPr>
      <w:r>
        <w:t xml:space="preserve">„5. Ograničenja utvrđena u stavku 2. ovog članka također se primjenjuju na konzumaciju elektroničkih cigareta i grijanih duhanskih proizvoda.”;</w:t>
      </w:r>
    </w:p>
    <w:p w:rsidR="00C3258B" w:rsidRDefault="00544F55" w:rsidP="0000457C">
      <w:pPr>
        <w:pStyle w:val="muutmisksk"/>
        <w:keepNext/>
        <w:keepLines/>
        <w:widowControl/>
      </w:pPr>
      <w:r>
        <w:rPr>
          <w:b/>
        </w:rPr>
        <w:t xml:space="preserve">13)</w:t>
      </w:r>
      <w:r>
        <w:t xml:space="preserve"> članak 31. mijenja se i glasi kako slijedi:</w:t>
      </w:r>
    </w:p>
    <w:p w:rsidR="00C3258B" w:rsidRPr="00C3258B" w:rsidRDefault="00C3258B" w:rsidP="0000457C">
      <w:pPr>
        <w:pStyle w:val="muutmisksk"/>
        <w:widowControl/>
        <w:rPr>
          <w:b/>
        </w:rPr>
      </w:pPr>
      <w:r>
        <w:rPr>
          <w:b/>
        </w:rPr>
        <w:t xml:space="preserve">„Članak 31.</w:t>
      </w:r>
      <w:r>
        <w:rPr>
          <w:b/>
        </w:rPr>
        <w:t xml:space="preserve"> </w:t>
      </w:r>
      <w:r>
        <w:rPr>
          <w:b/>
        </w:rPr>
        <w:t xml:space="preserve">Pušenje i konzumacija grijanih duhanskih proizvoda u ugostiteljskim objektima</w:t>
      </w:r>
    </w:p>
    <w:p w:rsidR="00C3258B" w:rsidRDefault="00C3258B" w:rsidP="0000457C">
      <w:pPr>
        <w:pStyle w:val="muutmisksk"/>
        <w:widowControl/>
      </w:pPr>
      <w:r>
        <w:t xml:space="preserve">1. Pušenje i konzumacija grijanih duhanskih proizvoda u ugostiteljskim objektima dopušteni su samo u posebno namijenjenim prostorima za pušenje (prostorije za pušenje) ili na sezonskoj vanjskoj površini u neposrednoj blizini ugostiteljskog objekta.</w:t>
      </w:r>
    </w:p>
    <w:p w:rsidR="00C3258B" w:rsidRDefault="00C3258B" w:rsidP="0000457C">
      <w:pPr>
        <w:pStyle w:val="muutmisksk"/>
        <w:widowControl/>
      </w:pPr>
      <w:r>
        <w:t xml:space="preserve">2. U prostoriji za pušenje iz stavka 1. ovog članka ne smiju se prodavati obroci, što uključuje njihovu pripremu i posluživanje radi konzumacije u predmetnim prostorima ili njihovo posluživanje radi konzumacije u predmetnim prostorima.</w:t>
      </w:r>
    </w:p>
    <w:p w:rsidR="00C3258B" w:rsidRDefault="00C3258B" w:rsidP="0000457C">
      <w:pPr>
        <w:pStyle w:val="muutmisksk"/>
        <w:widowControl/>
      </w:pPr>
      <w:r>
        <w:t xml:space="preserve">3. Prodavač ima pravo uskratiti uslugu osobi koja ne mari za zabrane i ograničenja u pogledu pušenja i konzumacije grijanih duhanskih proizvoda u ugostiteljskom objektu te je zamoliti da napusti prostor.”;</w:t>
      </w:r>
    </w:p>
    <w:p w:rsidR="009F6B90" w:rsidRDefault="00C3258B" w:rsidP="0000457C">
      <w:pPr>
        <w:pStyle w:val="muutmisksk"/>
        <w:keepNext/>
        <w:keepLines/>
        <w:widowControl/>
      </w:pPr>
      <w:r>
        <w:rPr>
          <w:b/>
        </w:rPr>
        <w:t xml:space="preserve">14)</w:t>
      </w:r>
      <w:r>
        <w:t xml:space="preserve"> tekst članka 47. mijenja se i glasi kako slijedi:</w:t>
      </w:r>
    </w:p>
    <w:p w:rsidR="009F6B90" w:rsidRDefault="009F6B90" w:rsidP="0000457C">
      <w:pPr>
        <w:pStyle w:val="muutmisksk"/>
        <w:widowControl/>
      </w:pPr>
      <w:r>
        <w:t xml:space="preserve">„Maloljetna osoba koja puši ili konzumira duhanski proizvod ili proizvod koji se koristi na isti način kao duhanski proizvodi kažnjava se novčanom kaznom u iznosu od najviše 10 jediničnih iznosa kazne.”;</w:t>
      </w:r>
    </w:p>
    <w:p w:rsidR="009C5189" w:rsidRDefault="00C3258B" w:rsidP="0000457C">
      <w:pPr>
        <w:pStyle w:val="muutmisksk"/>
        <w:keepNext/>
        <w:keepLines/>
        <w:widowControl/>
      </w:pPr>
      <w:r>
        <w:rPr>
          <w:b/>
        </w:rPr>
        <w:t xml:space="preserve">15)</w:t>
      </w:r>
      <w:r>
        <w:t xml:space="preserve"> tekst članka 49. mijenja se i glasi kako slijedi:</w:t>
      </w:r>
    </w:p>
    <w:p w:rsidR="009C5189" w:rsidRDefault="009C5189" w:rsidP="0000457C">
      <w:pPr>
        <w:pStyle w:val="muutmisksk"/>
        <w:widowControl/>
      </w:pPr>
      <w:r>
        <w:t xml:space="preserve">„Pušenje ili konzumacija grijanog duhanskog proizvoda ili proizvoda koji se koristi na isti način kao duhanski proizvodi na lokaciji na kojoj je zabranjeno pušenje ili konzumacija grijanog duhanskog proizvoda ili proizvoda koji se koristi na isti način kao duhanski proizvodi kažnjava se novčanom kaznom u iznosu od najviše 20 jediničnih iznosa kazne.”;</w:t>
      </w:r>
    </w:p>
    <w:p w:rsidR="009C5189" w:rsidRDefault="00C3258B" w:rsidP="0000457C">
      <w:pPr>
        <w:pStyle w:val="muutmisksk"/>
        <w:keepNext/>
        <w:keepLines/>
        <w:widowControl/>
      </w:pPr>
      <w:r>
        <w:rPr>
          <w:b/>
        </w:rPr>
        <w:t xml:space="preserve">16)</w:t>
      </w:r>
      <w:r>
        <w:t xml:space="preserve"> članak 50. stavak 1. mijenja se i glasi kako slijedi:</w:t>
      </w:r>
    </w:p>
    <w:p w:rsidR="009C5189" w:rsidRDefault="009C5189" w:rsidP="0000457C">
      <w:pPr>
        <w:pStyle w:val="muutmisksk"/>
        <w:widowControl/>
      </w:pPr>
      <w:r>
        <w:t xml:space="preserve">„1. Omogućavanje pušenja ili konzumacije grijanog duhanskog proizvoda ili proizvoda koji se koristi na isti način kao duhanski proizvodi na lokaciji na kojoj je zakonom zabranjeno pušenje ili konzumacija grijanog duhanskog proizvoda ili proizvoda koji se koristi na isti način kao duhanski proizvodi, kao i kršenje zahtjeva za prostoriju za pušenje, kažnjava se novčanom kaznom u iznosu od najviše 200 jediničnih iznosa kazne.”;</w:t>
      </w:r>
    </w:p>
    <w:p w:rsidR="000F1F61" w:rsidRDefault="000F1F61" w:rsidP="0000457C">
      <w:pPr>
        <w:pStyle w:val="muutmisksk"/>
        <w:widowControl/>
      </w:pPr>
      <w:r>
        <w:t xml:space="preserve">Predsjednik estonskog parlamenta</w:t>
      </w:r>
    </w:p>
    <w:p w:rsidR="000F1F61" w:rsidRDefault="000F1F61" w:rsidP="0000457C">
      <w:pPr>
        <w:pStyle w:val="muutmisksk"/>
        <w:widowControl/>
      </w:pPr>
      <w:r>
        <w:t xml:space="preserve">Tallinn, ...........................</w:t>
      </w:r>
      <w:r>
        <w:t xml:space="preserve"> </w:t>
      </w:r>
      <w:r>
        <w:t xml:space="preserve">2019.</w:t>
      </w:r>
    </w:p>
    <w:p w:rsidR="000F1F61" w:rsidRPr="000F1F61" w:rsidRDefault="000F1F61" w:rsidP="0000457C">
      <w:pPr>
        <w:pStyle w:val="muutmisksk"/>
        <w:widowControl/>
      </w:pPr>
      <w:r>
        <w:t xml:space="preserve">Na inicijativu Vlade Republike od.......................</w:t>
      </w:r>
      <w:r>
        <w:t xml:space="preserve"> </w:t>
      </w:r>
      <w:r>
        <w:t xml:space="preserve">2019.</w:t>
      </w:r>
    </w:p>
    <w:p w:rsidR="000F1F61" w:rsidRPr="000F1F61" w:rsidRDefault="000F1F61" w:rsidP="0000457C">
      <w:pPr>
        <w:pStyle w:val="muutmisksk"/>
        <w:widowControl/>
      </w:pPr>
      <w:r>
        <w:t xml:space="preserve">Digitalno potpisano</w:t>
      </w:r>
    </w:p>
    <w:sectPr w:rsidR="000F1F61" w:rsidRPr="000F1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hr-HR"/>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n-GB"/>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6125-29F7-4644-A7B1-F9BE3CAF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DA</cp:lastModifiedBy>
  <cp:revision>3</cp:revision>
  <cp:lastPrinted>2019-03-26T14:28:00Z</cp:lastPrinted>
  <dcterms:created xsi:type="dcterms:W3CDTF">2019-06-14T14:56:00Z</dcterms:created>
  <dcterms:modified xsi:type="dcterms:W3CDTF">2019-06-18T12:34:00Z</dcterms:modified>
</cp:coreProperties>
</file>