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4801" w14:textId="2470C4BB" w:rsidR="006F0B36" w:rsidRPr="00FB5555" w:rsidRDefault="009D1385" w:rsidP="00C6510E">
      <w:pPr>
        <w:pStyle w:val="Rubrik"/>
      </w:pPr>
      <w:r w:rsidRPr="00FB5555">
        <w:t>Konsekvensutredning enligt förordningen (2007:1244)</w:t>
      </w:r>
      <w:r w:rsidR="00CA70B2" w:rsidRPr="00FB5555">
        <w:t xml:space="preserve"> </w:t>
      </w:r>
      <w:r w:rsidRPr="00FB5555">
        <w:t xml:space="preserve">om konsekvensutredning vid regelgivning </w:t>
      </w:r>
    </w:p>
    <w:p w14:paraId="24750357" w14:textId="7B996873" w:rsidR="00D24E50" w:rsidRPr="00FB5555" w:rsidRDefault="00C407F0" w:rsidP="00A51548">
      <w:pPr>
        <w:pStyle w:val="Rubrik1"/>
      </w:pPr>
      <w:r w:rsidRPr="00FB5555">
        <w:t>Beskrivning av problemet och vad som ska uppnås med förslaget</w:t>
      </w:r>
    </w:p>
    <w:p w14:paraId="3B9EE4B0" w14:textId="547FEA9B" w:rsidR="003228D0" w:rsidRPr="00FB5555" w:rsidRDefault="007A64E9" w:rsidP="00BD254D">
      <w:pPr>
        <w:pStyle w:val="Brdtext"/>
      </w:pPr>
      <w:r w:rsidRPr="00FB5555">
        <w:t>Förslaget innebär att såväl yrkesmässig som icke yrk</w:t>
      </w:r>
      <w:r w:rsidR="006E44B5" w:rsidRPr="00FB5555">
        <w:t>esmässig anv</w:t>
      </w:r>
      <w:bookmarkStart w:id="0" w:name="_GoBack"/>
      <w:bookmarkEnd w:id="0"/>
      <w:r w:rsidR="006E44B5" w:rsidRPr="00FB5555">
        <w:t xml:space="preserve">ändning av växtskyddsmedel </w:t>
      </w:r>
      <w:r w:rsidR="00E8279E">
        <w:t xml:space="preserve">förbjuds </w:t>
      </w:r>
      <w:r w:rsidR="006E44B5" w:rsidRPr="00FB5555">
        <w:t xml:space="preserve">i privata trädgårdar, i koloniträdgårdsområden, </w:t>
      </w:r>
      <w:r w:rsidR="002F334F" w:rsidRPr="002F334F">
        <w:t>i växt</w:t>
      </w:r>
      <w:r w:rsidR="00E0441A">
        <w:softHyphen/>
      </w:r>
      <w:r w:rsidR="002F334F" w:rsidRPr="002F334F">
        <w:t>hus som inte används yrkesmässigt</w:t>
      </w:r>
      <w:r w:rsidR="002F334F">
        <w:t xml:space="preserve">, </w:t>
      </w:r>
      <w:r w:rsidR="00892A60" w:rsidRPr="00892A60">
        <w:t>på växter inomhus utom i produk</w:t>
      </w:r>
      <w:r w:rsidR="00784B75">
        <w:softHyphen/>
      </w:r>
      <w:r w:rsidR="00892A60" w:rsidRPr="00892A60">
        <w:t>tionslokaler, lagerlokaler och liknande</w:t>
      </w:r>
      <w:r w:rsidR="002F334F" w:rsidRPr="002F334F">
        <w:t xml:space="preserve"> </w:t>
      </w:r>
      <w:r w:rsidR="006E44B5" w:rsidRPr="00FB5555">
        <w:t xml:space="preserve">samt </w:t>
      </w:r>
      <w:r w:rsidR="00840FCB">
        <w:t xml:space="preserve">på </w:t>
      </w:r>
      <w:r w:rsidR="00840FCB" w:rsidRPr="00840FCB">
        <w:t>områden som i första hand är avsedda att vara rekreationsområden som allmänheten har tillträde till</w:t>
      </w:r>
      <w:r w:rsidR="006E44B5" w:rsidRPr="00FB5555">
        <w:t xml:space="preserve">. </w:t>
      </w:r>
      <w:r w:rsidR="00036B49" w:rsidRPr="00FB5555">
        <w:t>Syftet med förslaget</w:t>
      </w:r>
      <w:r w:rsidR="00B92633" w:rsidRPr="00FB5555">
        <w:t xml:space="preserve"> </w:t>
      </w:r>
      <w:r w:rsidR="00036B49" w:rsidRPr="00FB5555">
        <w:t xml:space="preserve">är </w:t>
      </w:r>
      <w:r w:rsidR="005329A7" w:rsidRPr="00FB5555">
        <w:t xml:space="preserve">att </w:t>
      </w:r>
      <w:r w:rsidR="006E44B5" w:rsidRPr="00FB5555">
        <w:t xml:space="preserve">minimera </w:t>
      </w:r>
      <w:r w:rsidR="00FB4A9C" w:rsidRPr="00FB5555">
        <w:t>använd</w:t>
      </w:r>
      <w:r w:rsidR="00FB4A9C">
        <w:softHyphen/>
        <w:t>n</w:t>
      </w:r>
      <w:r w:rsidR="00FB4A9C" w:rsidRPr="00FB5555">
        <w:t>inge</w:t>
      </w:r>
      <w:r w:rsidR="00FB4A9C">
        <w:t>n</w:t>
      </w:r>
      <w:r w:rsidR="00294393" w:rsidRPr="00FB5555">
        <w:t xml:space="preserve"> av framför allt</w:t>
      </w:r>
      <w:r w:rsidR="00B4449A" w:rsidRPr="00FB5555">
        <w:t xml:space="preserve"> kemiska växt</w:t>
      </w:r>
      <w:r w:rsidR="00617FA7">
        <w:softHyphen/>
      </w:r>
      <w:r w:rsidR="00B4449A" w:rsidRPr="00FB5555">
        <w:t>skydds</w:t>
      </w:r>
      <w:r w:rsidR="00E0441A">
        <w:softHyphen/>
      </w:r>
      <w:r w:rsidR="00B4449A" w:rsidRPr="00FB5555">
        <w:t>medel</w:t>
      </w:r>
      <w:r w:rsidR="005329A7" w:rsidRPr="00FB5555">
        <w:t xml:space="preserve"> </w:t>
      </w:r>
      <w:r w:rsidR="006E44B5" w:rsidRPr="00FB5555">
        <w:t xml:space="preserve">på dessa platser </w:t>
      </w:r>
      <w:r w:rsidR="00B4449A" w:rsidRPr="00FB5555">
        <w:t xml:space="preserve">och därmed </w:t>
      </w:r>
      <w:r w:rsidR="00294393" w:rsidRPr="00FB5555">
        <w:t xml:space="preserve">minska </w:t>
      </w:r>
      <w:r w:rsidR="00B4449A" w:rsidRPr="00FB5555">
        <w:t xml:space="preserve">riskerna för </w:t>
      </w:r>
      <w:r w:rsidR="005329A7" w:rsidRPr="00FB5555">
        <w:t xml:space="preserve">människors </w:t>
      </w:r>
      <w:r w:rsidR="00B4449A" w:rsidRPr="00FB5555">
        <w:t>hälsa och miljön.</w:t>
      </w:r>
      <w:r w:rsidR="006F4B68" w:rsidRPr="00FB5555">
        <w:t xml:space="preserve"> Detta bidrar till att </w:t>
      </w:r>
      <w:r w:rsidR="00036B49" w:rsidRPr="00FB5555">
        <w:t>uppfylla det nationella miljökvalitets</w:t>
      </w:r>
      <w:r w:rsidR="00617FA7">
        <w:softHyphen/>
      </w:r>
      <w:r w:rsidR="00036B49" w:rsidRPr="00FB5555">
        <w:t>målet Giftfri miljö</w:t>
      </w:r>
      <w:r w:rsidR="00EC72B5" w:rsidRPr="00FB5555">
        <w:t xml:space="preserve"> samt</w:t>
      </w:r>
      <w:r w:rsidR="00036B49" w:rsidRPr="00FB5555">
        <w:t xml:space="preserve"> bestämmelserna i Europaparlamentets och rådets direktiv 2009/128/EG av den 21 oktober 2009 om upprättande av en ram för gemenskapens åtgärder för att uppnå en hållbar användning av bekämpningsmedel</w:t>
      </w:r>
      <w:r w:rsidR="003178CE">
        <w:t xml:space="preserve"> (</w:t>
      </w:r>
      <w:r w:rsidR="003178CE" w:rsidRPr="003178CE">
        <w:t>direktiv 2009/128/EG</w:t>
      </w:r>
      <w:r w:rsidR="003178CE">
        <w:t>)</w:t>
      </w:r>
      <w:r w:rsidR="00672354" w:rsidRPr="00FB5555">
        <w:t>.</w:t>
      </w:r>
    </w:p>
    <w:p w14:paraId="7EDF0088" w14:textId="75335B97" w:rsidR="00672354" w:rsidRPr="00FB5555" w:rsidRDefault="00672354" w:rsidP="00A51548">
      <w:pPr>
        <w:pStyle w:val="Rubrik1"/>
      </w:pPr>
      <w:r w:rsidRPr="00FB5555">
        <w:t xml:space="preserve">Riskbedömning </w:t>
      </w:r>
    </w:p>
    <w:p w14:paraId="4E4DB022" w14:textId="2CABAC4E" w:rsidR="006C47C7" w:rsidRPr="00FB5555" w:rsidRDefault="006C47C7" w:rsidP="00770D21">
      <w:pPr>
        <w:pStyle w:val="Rubrik4utannumrering"/>
      </w:pPr>
      <w:r w:rsidRPr="00FB5555">
        <w:t>Inledning</w:t>
      </w:r>
    </w:p>
    <w:p w14:paraId="119C52C0" w14:textId="2CFD432E" w:rsidR="006C47C7" w:rsidRPr="00FB5555" w:rsidRDefault="006C47C7" w:rsidP="006C47C7">
      <w:pPr>
        <w:tabs>
          <w:tab w:val="left" w:pos="1701"/>
          <w:tab w:val="left" w:pos="3600"/>
          <w:tab w:val="left" w:pos="5387"/>
        </w:tabs>
        <w:spacing w:after="120"/>
      </w:pPr>
      <w:r w:rsidRPr="00FB5555">
        <w:t>De växtskyddsmedel vars användning träffas av det föreslagna användnings</w:t>
      </w:r>
      <w:r w:rsidRPr="00FB5555">
        <w:softHyphen/>
        <w:t xml:space="preserve">förbudet är huvudsakligen sådana som är godkända i klass 3, dvs. medel som får användas </w:t>
      </w:r>
      <w:r w:rsidR="00AB4A82">
        <w:t xml:space="preserve">av var och en, </w:t>
      </w:r>
      <w:r w:rsidRPr="00FB5555">
        <w:t>utan utbildning. Kemikalieinspektionen fick i september 2016 uppdraget att analysera behovet av och möjligheten att begränsa den icke yrkesmässiga användningen av kemiska växtskyddsmedel i Sverige. Myndigheten redovisade sitt förslag i en rapport i maj 2017 (Rapport 4/17, Begränsning av icke yrkesmässig användning av kemiska växtskydds</w:t>
      </w:r>
      <w:r w:rsidR="00D8701B">
        <w:softHyphen/>
      </w:r>
      <w:r w:rsidRPr="00FB5555">
        <w:t>medel i Sverige, dnr M2017/01318/</w:t>
      </w:r>
      <w:proofErr w:type="spellStart"/>
      <w:r w:rsidRPr="00FB5555">
        <w:t>Ke</w:t>
      </w:r>
      <w:proofErr w:type="spellEnd"/>
      <w:r w:rsidRPr="00FB5555">
        <w:t xml:space="preserve">). I rapporten analyseras risker och </w:t>
      </w:r>
      <w:r w:rsidRPr="00FB5555">
        <w:lastRenderedPageBreak/>
        <w:t>problem med den privata användningen av växtskyddsmedel. De risk</w:t>
      </w:r>
      <w:r w:rsidR="006A220A">
        <w:softHyphen/>
      </w:r>
      <w:r w:rsidRPr="00FB5555">
        <w:t>områden som Kemikalieinspektionen i rapporten på en övergripande nivå identifierar som förknippade med växtskyddsmedel som används icke yrkesmässigt är</w:t>
      </w:r>
    </w:p>
    <w:p w14:paraId="351F5CED" w14:textId="77777777" w:rsidR="006C47C7" w:rsidRPr="00FB5555" w:rsidRDefault="006C47C7" w:rsidP="006C47C7">
      <w:pPr>
        <w:numPr>
          <w:ilvl w:val="0"/>
          <w:numId w:val="28"/>
        </w:numPr>
        <w:spacing w:after="100"/>
        <w:contextualSpacing/>
      </w:pPr>
      <w:r w:rsidRPr="00FB5555">
        <w:t>förorening av yt- och grundvatten</w:t>
      </w:r>
    </w:p>
    <w:p w14:paraId="0F3CCD63" w14:textId="77777777" w:rsidR="006C47C7" w:rsidRPr="00FB5555" w:rsidRDefault="006C47C7" w:rsidP="006C47C7">
      <w:pPr>
        <w:numPr>
          <w:ilvl w:val="0"/>
          <w:numId w:val="28"/>
        </w:numPr>
        <w:spacing w:after="100"/>
        <w:contextualSpacing/>
      </w:pPr>
      <w:r w:rsidRPr="00FB5555">
        <w:t>risker för barn och husdjur</w:t>
      </w:r>
    </w:p>
    <w:p w14:paraId="2AA007E9" w14:textId="77777777" w:rsidR="006C47C7" w:rsidRPr="00FB5555" w:rsidRDefault="006C47C7" w:rsidP="006C47C7">
      <w:pPr>
        <w:numPr>
          <w:ilvl w:val="0"/>
          <w:numId w:val="28"/>
        </w:numPr>
        <w:spacing w:after="100"/>
        <w:contextualSpacing/>
      </w:pPr>
      <w:r w:rsidRPr="00FB5555">
        <w:t>skada på annan växtlighet</w:t>
      </w:r>
    </w:p>
    <w:p w14:paraId="585C5148" w14:textId="77777777" w:rsidR="006C47C7" w:rsidRPr="00FB5555" w:rsidRDefault="006C47C7" w:rsidP="006C47C7">
      <w:pPr>
        <w:numPr>
          <w:ilvl w:val="0"/>
          <w:numId w:val="28"/>
        </w:numPr>
        <w:spacing w:after="100"/>
        <w:contextualSpacing/>
      </w:pPr>
      <w:r w:rsidRPr="00FB5555">
        <w:t>hud- och ögonirritation hos användare</w:t>
      </w:r>
    </w:p>
    <w:p w14:paraId="68A7169D" w14:textId="77777777" w:rsidR="006C47C7" w:rsidRPr="00FB5555" w:rsidRDefault="006C47C7" w:rsidP="006C47C7">
      <w:pPr>
        <w:numPr>
          <w:ilvl w:val="0"/>
          <w:numId w:val="28"/>
        </w:numPr>
      </w:pPr>
      <w:r w:rsidRPr="00FB5555">
        <w:t>risker för fåglar, däggdjur och pollinerande insekter.</w:t>
      </w:r>
    </w:p>
    <w:p w14:paraId="74796253" w14:textId="2A8657B2" w:rsidR="00672354" w:rsidRPr="00FB5555" w:rsidRDefault="00672354" w:rsidP="00770D21">
      <w:pPr>
        <w:pStyle w:val="Rubrik4"/>
        <w:numPr>
          <w:ilvl w:val="0"/>
          <w:numId w:val="0"/>
        </w:numPr>
      </w:pPr>
      <w:r w:rsidRPr="00FB5555">
        <w:t xml:space="preserve">Risken för människors hälsa </w:t>
      </w:r>
    </w:p>
    <w:p w14:paraId="6FBE0974" w14:textId="52AA727D" w:rsidR="00672354" w:rsidRPr="00FB5555" w:rsidRDefault="00672354" w:rsidP="00672354">
      <w:pPr>
        <w:tabs>
          <w:tab w:val="left" w:pos="1701"/>
          <w:tab w:val="left" w:pos="3600"/>
          <w:tab w:val="left" w:pos="5387"/>
        </w:tabs>
      </w:pPr>
      <w:r w:rsidRPr="00FB5555">
        <w:t>Avsikten med kemiska växtskyddsmedel är att de ska skydda växter och växtprodukter mot skadegörare, på olika sätt påverka deras livsprocesser och hållbarhet, förstöra oönskade växter och hålla tillbaka eller förhindra oöns</w:t>
      </w:r>
      <w:r w:rsidR="00252575" w:rsidRPr="00FB5555">
        <w:softHyphen/>
      </w:r>
      <w:r w:rsidRPr="00FB5555">
        <w:t xml:space="preserve">kad tillväxt. Växtskyddsmedlen har dock inte enbart effekter på skadegörare och ogräs. De kan också påverka den omgivande miljön och innebära risker för människors hälsa. Eftersom barn under olika perioder i sin utveckling är mer känsliga än vuxna för påverkan från kemikalier kan effekterna av dessa kemikalier vara särskilt skadliga för barns hälsa. Därmed är det olämpligt både att förvara och att använda sådana växtskyddsmedel </w:t>
      </w:r>
      <w:r w:rsidR="00AB4A82">
        <w:t>i och omkring områden där</w:t>
      </w:r>
      <w:r w:rsidR="00AB4A82" w:rsidRPr="00FB5555">
        <w:t xml:space="preserve"> </w:t>
      </w:r>
      <w:r w:rsidRPr="00FB5555">
        <w:t xml:space="preserve">barn </w:t>
      </w:r>
      <w:r w:rsidR="00AB4A82">
        <w:t>vistas</w:t>
      </w:r>
      <w:r w:rsidRPr="00FB5555">
        <w:t>. Barn kan utsättas även för indirekt exponering av växtskydds</w:t>
      </w:r>
      <w:r w:rsidR="00252575" w:rsidRPr="00FB5555">
        <w:softHyphen/>
      </w:r>
      <w:r w:rsidRPr="00FB5555">
        <w:t xml:space="preserve">medel, exempelvis genom kontakt med en behandlad gräsmatta. </w:t>
      </w:r>
    </w:p>
    <w:p w14:paraId="687D985B" w14:textId="4C060198" w:rsidR="00672354" w:rsidRPr="00FB5555" w:rsidRDefault="00672354" w:rsidP="00672354">
      <w:pPr>
        <w:tabs>
          <w:tab w:val="left" w:pos="1701"/>
          <w:tab w:val="left" w:pos="3600"/>
          <w:tab w:val="left" w:pos="5387"/>
        </w:tabs>
        <w:rPr>
          <w:i/>
        </w:rPr>
      </w:pPr>
      <w:r w:rsidRPr="00FB5555">
        <w:t>Endast de verksamma ämnen som bedöms vara godtagbara ur hälso- och miljösynpunkt kan bli godkända för att ingå i kemiska växtskyddsmedel, men på grund av sina inneboende egenskaper klassificeras ämnena alltid som hälsofarliga.</w:t>
      </w:r>
    </w:p>
    <w:p w14:paraId="5D286C9C" w14:textId="77777777" w:rsidR="00957FA4" w:rsidRPr="00FB5555" w:rsidRDefault="00957FA4" w:rsidP="00770D21">
      <w:pPr>
        <w:pStyle w:val="Rubrik4utannumrering"/>
      </w:pPr>
      <w:bookmarkStart w:id="1" w:name="_Hlk52379829"/>
      <w:r w:rsidRPr="00FB5555">
        <w:t>Risken för förorening av yt- och grundvatten</w:t>
      </w:r>
    </w:p>
    <w:bookmarkEnd w:id="1"/>
    <w:p w14:paraId="72DB8259" w14:textId="5A845A0B" w:rsidR="00957FA4" w:rsidRPr="00FB5555" w:rsidRDefault="00957FA4" w:rsidP="00957FA4">
      <w:pPr>
        <w:tabs>
          <w:tab w:val="left" w:pos="1701"/>
          <w:tab w:val="left" w:pos="3600"/>
          <w:tab w:val="left" w:pos="5387"/>
        </w:tabs>
      </w:pPr>
      <w:r w:rsidRPr="00FB5555">
        <w:t>Även mindre ytor än de som behandlas vid yrkesmässig fältanvändning kan vara relevanta när det gäller risk för grundvattenförorening, eftersom en stor del av det vatten som försörjer en dricksvattenbrunn kan komma från grundvattenbildningen i brunnens närområde. Användning av ogräsmedel på hårdgjorda ytor, såsom stenbeläggningar</w:t>
      </w:r>
      <w:r w:rsidR="00964BE7">
        <w:t>,</w:t>
      </w:r>
      <w:r w:rsidRPr="00FB5555">
        <w:t xml:space="preserve"> asfaltytor </w:t>
      </w:r>
      <w:r w:rsidR="00964BE7">
        <w:t xml:space="preserve">och byggnader </w:t>
      </w:r>
      <w:r w:rsidRPr="00FB5555">
        <w:t>kan inne</w:t>
      </w:r>
      <w:r w:rsidR="002472B9">
        <w:softHyphen/>
      </w:r>
      <w:r w:rsidRPr="00FB5555">
        <w:t xml:space="preserve">bära risk för att yt- och grundvatten förorenas. </w:t>
      </w:r>
      <w:r w:rsidR="00672354" w:rsidRPr="00FB5555">
        <w:t xml:space="preserve">Yrkesmässig användning av växtskyddsmedel på ytor av asfalt eller betong eller andra hårdgjorda material är </w:t>
      </w:r>
      <w:r w:rsidR="00EC72B5" w:rsidRPr="00FB5555">
        <w:t xml:space="preserve">idag </w:t>
      </w:r>
      <w:r w:rsidR="00672354" w:rsidRPr="00FB5555">
        <w:t xml:space="preserve">förbjuden enligt förordningen om bekämpningsmedel, om inte den kommunala nämnden har gett tillstånd för användningen. Icke yrkesmässig användning av växtskyddsmedel på sådana ytor är däremot i dagsläget inte </w:t>
      </w:r>
      <w:r w:rsidR="00E8279E">
        <w:lastRenderedPageBreak/>
        <w:t xml:space="preserve">särskilt </w:t>
      </w:r>
      <w:r w:rsidR="00672354" w:rsidRPr="00FB5555">
        <w:t>reglerad utöver att godkännandet för ett medel kan inne</w:t>
      </w:r>
      <w:r w:rsidR="00AB4A82">
        <w:t>hålla</w:t>
      </w:r>
      <w:r w:rsidR="00672354" w:rsidRPr="00FB5555">
        <w:t xml:space="preserve"> begränsningar. Det framgår i så fall av medlets märkning eller bruksanvis</w:t>
      </w:r>
      <w:r w:rsidR="00617FA7">
        <w:softHyphen/>
      </w:r>
      <w:r w:rsidR="00672354" w:rsidRPr="00FB5555">
        <w:t xml:space="preserve">ning. </w:t>
      </w:r>
      <w:r w:rsidRPr="00FB5555">
        <w:t xml:space="preserve">För närvarande används främst medel som innehåller de verksamma ämnena </w:t>
      </w:r>
      <w:proofErr w:type="spellStart"/>
      <w:r w:rsidRPr="00FB5555">
        <w:t>glyfosat</w:t>
      </w:r>
      <w:proofErr w:type="spellEnd"/>
      <w:r w:rsidRPr="00FB5555">
        <w:t xml:space="preserve">, pelargonsyra och ättiksyra på denna typ </w:t>
      </w:r>
      <w:r w:rsidR="002472B9">
        <w:t xml:space="preserve">av </w:t>
      </w:r>
      <w:r w:rsidR="001A5926">
        <w:t>mark</w:t>
      </w:r>
      <w:r w:rsidRPr="00FB5555">
        <w:t>ytor. Mark</w:t>
      </w:r>
      <w:r w:rsidR="00617FA7">
        <w:softHyphen/>
      </w:r>
      <w:r w:rsidRPr="00FB5555">
        <w:t xml:space="preserve">ytor utan matjordslager och med begränsad växtlighet har låg förmåga att binda och bryta ned växtskyddsmedlen, vilket leder till ökad risk för läckage till grundvattnet. </w:t>
      </w:r>
    </w:p>
    <w:p w14:paraId="6A247CD3" w14:textId="3ED72732" w:rsidR="00957FA4" w:rsidRPr="00FB5555" w:rsidRDefault="00957FA4" w:rsidP="00957FA4">
      <w:pPr>
        <w:tabs>
          <w:tab w:val="left" w:pos="1701"/>
          <w:tab w:val="left" w:pos="3600"/>
          <w:tab w:val="left" w:pos="5387"/>
        </w:tabs>
      </w:pPr>
      <w:r w:rsidRPr="00FB5555">
        <w:t>En av avsikterna med hårdgjorda ytor är att få en effektiv avrinning direkt ned i dagvattenbrunnar eller liknande. Det finns alltså en risk för att växt</w:t>
      </w:r>
      <w:r w:rsidRPr="00FB5555">
        <w:softHyphen/>
        <w:t>skyddsmedel genom ytlig vattentransport eller läckage når miljöer som kan förorenas och skadas. Annan skyddsvärd vegetation kan skadas, och dag</w:t>
      </w:r>
      <w:r w:rsidRPr="00FB5555">
        <w:softHyphen/>
        <w:t>vattenbrunnar, dricksvattenbrunnar och närliggande vattendrag kan föro</w:t>
      </w:r>
      <w:r w:rsidRPr="00FB5555">
        <w:softHyphen/>
        <w:t xml:space="preserve">renas. Även andra typer av användningar av kemiska växtskyddsmedel kan innebära risk för förorening av yt- och grundvatten. </w:t>
      </w:r>
    </w:p>
    <w:p w14:paraId="14D5AB75" w14:textId="358DD7D0" w:rsidR="00957FA4" w:rsidRPr="00FB5555" w:rsidRDefault="00957FA4" w:rsidP="00957FA4">
      <w:pPr>
        <w:tabs>
          <w:tab w:val="left" w:pos="1701"/>
          <w:tab w:val="left" w:pos="3600"/>
          <w:tab w:val="left" w:pos="5387"/>
        </w:tabs>
      </w:pPr>
      <w:r w:rsidRPr="00FB5555">
        <w:t>Inom tätorter är närheten till dagvattenbrunnar vanligast, men det förekom</w:t>
      </w:r>
      <w:r w:rsidR="00252575" w:rsidRPr="00FB5555">
        <w:softHyphen/>
      </w:r>
      <w:r w:rsidRPr="00FB5555">
        <w:t>mer även dricksvattenbrunnar i sådana områden. Enligt uppgift från Sveriges geologiska undersökning ligger ca 10 procent (ca 45</w:t>
      </w:r>
      <w:r w:rsidR="00EC72B5" w:rsidRPr="00FB5555">
        <w:t> </w:t>
      </w:r>
      <w:r w:rsidRPr="00FB5555">
        <w:t>000</w:t>
      </w:r>
      <w:r w:rsidR="00EC72B5" w:rsidRPr="00FB5555">
        <w:t xml:space="preserve"> brunnar</w:t>
      </w:r>
      <w:r w:rsidRPr="00FB5555">
        <w:t>) av de enskilda brunnarna inom tätort. En dryg tredjedel av dessa är grävda brun</w:t>
      </w:r>
      <w:r w:rsidRPr="00FB5555">
        <w:softHyphen/>
        <w:t>nar, där risken för förorening via ytlig vattentransport till brunnen kan ut</w:t>
      </w:r>
      <w:r w:rsidRPr="00FB5555">
        <w:softHyphen/>
        <w:t>göra ett särskilt problem. På landsbygden dominerar enskilda dricksvatten</w:t>
      </w:r>
      <w:r w:rsidRPr="00FB5555">
        <w:softHyphen/>
        <w:t xml:space="preserve">brunnar på den egna fastigheten. </w:t>
      </w:r>
      <w:r w:rsidR="00CB19DB" w:rsidRPr="00CB19DB">
        <w:t xml:space="preserve">Drygt en miljon permanentboende och ungefär lika många fritidsboende har </w:t>
      </w:r>
      <w:r w:rsidR="00AE3DD2">
        <w:t xml:space="preserve">enligt Sveriges geologiska undersökning (SGU) </w:t>
      </w:r>
      <w:r w:rsidR="00CB19DB" w:rsidRPr="00CB19DB">
        <w:t>sin dricksvattenförsörjning från egen brunn</w:t>
      </w:r>
      <w:r w:rsidRPr="00FB5555">
        <w:t xml:space="preserve">. Även energibrunnar kan i vissa fall innebära en transportväg till grundvattnet. </w:t>
      </w:r>
    </w:p>
    <w:p w14:paraId="641F6432" w14:textId="0B071268" w:rsidR="00957FA4" w:rsidRPr="00FB5555" w:rsidRDefault="00957FA4" w:rsidP="00957FA4">
      <w:pPr>
        <w:tabs>
          <w:tab w:val="left" w:pos="1701"/>
          <w:tab w:val="left" w:pos="3600"/>
          <w:tab w:val="left" w:pos="5387"/>
        </w:tabs>
      </w:pPr>
      <w:r w:rsidRPr="00FB5555">
        <w:t>Även om det är oklart exakt vilka utsläpp den privata användningen bidrar med kan man utifrån användningsområdena för exempelvis de</w:t>
      </w:r>
      <w:r w:rsidR="00AE3DD2">
        <w:t>t</w:t>
      </w:r>
      <w:r w:rsidRPr="00FB5555">
        <w:t xml:space="preserve"> verksamma ämne</w:t>
      </w:r>
      <w:r w:rsidR="00AE3DD2">
        <w:t>t</w:t>
      </w:r>
      <w:r w:rsidRPr="00FB5555">
        <w:t xml:space="preserve"> </w:t>
      </w:r>
      <w:proofErr w:type="spellStart"/>
      <w:r w:rsidRPr="00FB5555">
        <w:t>glyfosat</w:t>
      </w:r>
      <w:proofErr w:type="spellEnd"/>
      <w:r w:rsidRPr="00FB5555">
        <w:t xml:space="preserve"> anta att de kan tillföras vattenmiljön. </w:t>
      </w:r>
      <w:proofErr w:type="spellStart"/>
      <w:r w:rsidRPr="00FB5555">
        <w:t>Glyfosat</w:t>
      </w:r>
      <w:proofErr w:type="spellEnd"/>
      <w:r w:rsidRPr="00FB5555">
        <w:t xml:space="preserve">, </w:t>
      </w:r>
      <w:proofErr w:type="spellStart"/>
      <w:r w:rsidRPr="00FB5555">
        <w:t>glyfosatets</w:t>
      </w:r>
      <w:proofErr w:type="spellEnd"/>
      <w:r w:rsidRPr="00FB5555">
        <w:t xml:space="preserve"> nedbrytningsprodukt AMPA, samt MCPA, ett verksamt ämne som tidigare använts i klass 3-medel, har påträffats i bland annat in- och utgående vatten till och från urbana områden, och även i reningsverksslam och dagvatten från sådana områden. En rapport</w:t>
      </w:r>
      <w:r w:rsidRPr="00FB5555">
        <w:rPr>
          <w:vertAlign w:val="superscript"/>
        </w:rPr>
        <w:footnoteReference w:id="2"/>
      </w:r>
      <w:r w:rsidRPr="00FB5555">
        <w:t xml:space="preserve"> från Sveriges lantbruksuniversitet (SLU) bekräftar att privat användning av </w:t>
      </w:r>
      <w:proofErr w:type="spellStart"/>
      <w:r w:rsidRPr="00FB5555">
        <w:t>glyfosat</w:t>
      </w:r>
      <w:proofErr w:type="spellEnd"/>
      <w:r w:rsidRPr="00FB5555">
        <w:t xml:space="preserve"> inom tätbebyggda områden kan leda till läckage.</w:t>
      </w:r>
    </w:p>
    <w:p w14:paraId="0FB00D01" w14:textId="77777777" w:rsidR="00957FA4" w:rsidRPr="00FB5555" w:rsidRDefault="00957FA4" w:rsidP="00770D21">
      <w:pPr>
        <w:pStyle w:val="Rubrik4utannumrering"/>
      </w:pPr>
      <w:r w:rsidRPr="00FB5555">
        <w:lastRenderedPageBreak/>
        <w:t>Risken för insekter, fåglar och däggdjur</w:t>
      </w:r>
    </w:p>
    <w:p w14:paraId="7E576323" w14:textId="7D97C113" w:rsidR="00957FA4" w:rsidRPr="00FB5555" w:rsidRDefault="00957FA4" w:rsidP="00957FA4">
      <w:r w:rsidRPr="00FB5555">
        <w:t>Användning av växtskyddsmedel på sådana platser som omfattas av det före</w:t>
      </w:r>
      <w:r w:rsidR="002472B9">
        <w:softHyphen/>
      </w:r>
      <w:r w:rsidRPr="00FB5555">
        <w:t>slagna användningsförbudet kan innebära en risk för bland annat fåglar, pol</w:t>
      </w:r>
      <w:r w:rsidR="002472B9">
        <w:softHyphen/>
      </w:r>
      <w:r w:rsidRPr="00FB5555">
        <w:t>linerande insekter och andra insekter som söker föda i hemträdgårdar. Fåglar kan äta av de granulat som sprids ut i trädgården, medan pollinerande insek</w:t>
      </w:r>
      <w:r w:rsidR="002472B9">
        <w:softHyphen/>
      </w:r>
      <w:r w:rsidRPr="00FB5555">
        <w:t xml:space="preserve">ter löper risk framför allt då insektsmedel används i odlingar som blommar. Bin och andra pollinerande insekter är ofta mycket känsliga för medel som är avsedda för skadeinsekter. Även i de kvantiteter det kan vara fråga om vid användning </w:t>
      </w:r>
      <w:r w:rsidR="00672354" w:rsidRPr="00FB5555">
        <w:t xml:space="preserve">i hemträdgårdar och i koloniområden </w:t>
      </w:r>
      <w:r w:rsidRPr="00FB5555">
        <w:t>kan därför den totala spridningen påverka pollinerande insekter. De viktigaste pollinerande insek</w:t>
      </w:r>
      <w:r w:rsidR="002472B9">
        <w:softHyphen/>
      </w:r>
      <w:r w:rsidRPr="00FB5555">
        <w:t>terna i odlingslandskapet är solitärbin och humlor. De drygt 250 arter av soli</w:t>
      </w:r>
      <w:r w:rsidR="002472B9">
        <w:softHyphen/>
      </w:r>
      <w:r w:rsidRPr="00FB5555">
        <w:t>tärbin som finns i Sverige är viktiga att skydda eftersom deras beteende, stor</w:t>
      </w:r>
      <w:r w:rsidR="002472B9">
        <w:softHyphen/>
      </w:r>
      <w:r w:rsidRPr="00FB5555">
        <w:t>lek och val av värdväxt varierar. Solitärbin finns i de allra flesta miljöer på land.</w:t>
      </w:r>
    </w:p>
    <w:p w14:paraId="1F106324" w14:textId="65689178" w:rsidR="002B7B0D" w:rsidRPr="00FB5555" w:rsidRDefault="002B7B0D" w:rsidP="002B7B0D">
      <w:pPr>
        <w:pStyle w:val="Rubrik1"/>
      </w:pPr>
      <w:r w:rsidRPr="00FB5555">
        <w:t>Alternativa lösningar</w:t>
      </w:r>
    </w:p>
    <w:p w14:paraId="5635AA99" w14:textId="2C4D54AF" w:rsidR="0082237A" w:rsidRPr="00FB5555" w:rsidRDefault="002B7B0D" w:rsidP="00D645A5">
      <w:pPr>
        <w:tabs>
          <w:tab w:val="left" w:pos="1701"/>
          <w:tab w:val="left" w:pos="3600"/>
          <w:tab w:val="left" w:pos="5387"/>
        </w:tabs>
      </w:pPr>
      <w:bookmarkStart w:id="2" w:name="_Hlk27404582"/>
      <w:r w:rsidRPr="00FB5555">
        <w:t xml:space="preserve">Ett alternativ till </w:t>
      </w:r>
      <w:r w:rsidR="00EF7EDB" w:rsidRPr="00FB5555">
        <w:t xml:space="preserve">den föreslagna </w:t>
      </w:r>
      <w:r w:rsidR="00B859CA" w:rsidRPr="00FB5555">
        <w:t>begränsningen</w:t>
      </w:r>
      <w:r w:rsidRPr="00FB5555">
        <w:t xml:space="preserve"> </w:t>
      </w:r>
      <w:r w:rsidR="000717F3" w:rsidRPr="00FB5555">
        <w:t xml:space="preserve">vad gäller användning </w:t>
      </w:r>
      <w:r w:rsidRPr="00FB5555">
        <w:t xml:space="preserve">är ökad information till konsumenterna </w:t>
      </w:r>
      <w:r w:rsidR="00B859CA" w:rsidRPr="00FB5555">
        <w:t>avseende</w:t>
      </w:r>
      <w:r w:rsidRPr="00FB5555">
        <w:t xml:space="preserve"> alternativ till användning av </w:t>
      </w:r>
      <w:r w:rsidR="007B584B" w:rsidRPr="00FB5555">
        <w:t xml:space="preserve">främst </w:t>
      </w:r>
      <w:r w:rsidRPr="00FB5555">
        <w:t xml:space="preserve">kemiska växtskyddsmedel. </w:t>
      </w:r>
      <w:r w:rsidR="006C47C7" w:rsidRPr="00FB5555">
        <w:t xml:space="preserve">Ökad konsumentinformation bedöms dock inte vara en framkomlig väg för att minska riskerna för människors hälsa och miljön </w:t>
      </w:r>
      <w:r w:rsidR="007A64E9" w:rsidRPr="00FB5555">
        <w:t xml:space="preserve">av användning av kemiska växtskyddsmedel på de platser som omfattas av det föreslagna förbudet. </w:t>
      </w:r>
      <w:r w:rsidR="00EC72B5" w:rsidRPr="00FB5555">
        <w:t xml:space="preserve">Även med ökad information kan det </w:t>
      </w:r>
      <w:r w:rsidR="007A64E9" w:rsidRPr="00FB5555">
        <w:t>inte förväntas att mer än en liten grupp särskilt engagerade konsumenter väljer bort de farligare växtskyddsmedlen</w:t>
      </w:r>
      <w:r w:rsidR="00EC72B5" w:rsidRPr="00FB5555">
        <w:t xml:space="preserve"> om dessa är tillgängliga och får användas</w:t>
      </w:r>
      <w:r w:rsidR="007A64E9" w:rsidRPr="00FB5555">
        <w:t xml:space="preserve">. </w:t>
      </w:r>
    </w:p>
    <w:p w14:paraId="1A3D9026" w14:textId="06233E04" w:rsidR="00D645A5" w:rsidRPr="00FB5555" w:rsidRDefault="00D645A5" w:rsidP="00D645A5">
      <w:pPr>
        <w:tabs>
          <w:tab w:val="left" w:pos="1701"/>
          <w:tab w:val="left" w:pos="3600"/>
          <w:tab w:val="left" w:pos="5387"/>
        </w:tabs>
      </w:pPr>
      <w:r w:rsidRPr="00FB5555">
        <w:t xml:space="preserve">Ett annat alternativ är </w:t>
      </w:r>
      <w:r w:rsidR="007B584B" w:rsidRPr="00FB5555">
        <w:t xml:space="preserve">att införa ett enklare </w:t>
      </w:r>
      <w:r w:rsidRPr="00FB5555">
        <w:t xml:space="preserve">utbildningskrav för användning av medel i </w:t>
      </w:r>
      <w:r w:rsidR="009D54FD" w:rsidRPr="00FB5555">
        <w:t>behörighets</w:t>
      </w:r>
      <w:r w:rsidRPr="00FB5555">
        <w:t>klass 3</w:t>
      </w:r>
      <w:r w:rsidR="007B584B" w:rsidRPr="00FB5555">
        <w:t>,</w:t>
      </w:r>
      <w:r w:rsidRPr="00FB5555">
        <w:t xml:space="preserve"> kombinerat med en ny behörighetsklass</w:t>
      </w:r>
      <w:r w:rsidR="00B859CA" w:rsidRPr="00FB5555">
        <w:t xml:space="preserve"> som inte kräver utbildning, för användning av exempelvis lågriskmedel</w:t>
      </w:r>
      <w:r w:rsidR="007B584B" w:rsidRPr="00FB5555">
        <w:t xml:space="preserve">. </w:t>
      </w:r>
      <w:r w:rsidR="00B859CA" w:rsidRPr="00FB5555">
        <w:t>Ett så</w:t>
      </w:r>
      <w:r w:rsidR="002472B9">
        <w:softHyphen/>
      </w:r>
      <w:r w:rsidR="00B859CA" w:rsidRPr="00FB5555">
        <w:t>dant utbildningskrav</w:t>
      </w:r>
      <w:r w:rsidR="007B584B" w:rsidRPr="00FB5555">
        <w:t xml:space="preserve"> </w:t>
      </w:r>
      <w:r w:rsidR="00E8279E">
        <w:t xml:space="preserve">skulle behöva </w:t>
      </w:r>
      <w:r w:rsidR="007B584B" w:rsidRPr="00FB5555">
        <w:t xml:space="preserve">kombineras med </w:t>
      </w:r>
      <w:r w:rsidRPr="00FB5555">
        <w:t>ett krav på överlåtare av med</w:t>
      </w:r>
      <w:r w:rsidR="00B859CA" w:rsidRPr="00FB5555">
        <w:t>len</w:t>
      </w:r>
      <w:r w:rsidRPr="00FB5555">
        <w:t xml:space="preserve"> att kontrollera att köparen har ett giltigt utbildningsbevis</w:t>
      </w:r>
      <w:r w:rsidR="007B584B" w:rsidRPr="00FB5555">
        <w:t>, på mot</w:t>
      </w:r>
      <w:r w:rsidR="00617FA7">
        <w:softHyphen/>
      </w:r>
      <w:r w:rsidR="007B584B" w:rsidRPr="00FB5555">
        <w:t xml:space="preserve">svarande vis som i dag gäller vid överlåtelse av de medel i </w:t>
      </w:r>
      <w:r w:rsidR="00B859CA" w:rsidRPr="00FB5555">
        <w:t xml:space="preserve">klass 1 och 2 som redan i dag </w:t>
      </w:r>
      <w:r w:rsidR="007B584B" w:rsidRPr="00FB5555">
        <w:t>kräver utbildning</w:t>
      </w:r>
      <w:r w:rsidR="00B859CA" w:rsidRPr="00FB5555">
        <w:t>.</w:t>
      </w:r>
      <w:r w:rsidR="007A64E9" w:rsidRPr="00FB5555">
        <w:t xml:space="preserve"> Alternativet </w:t>
      </w:r>
      <w:r w:rsidR="00F914F8">
        <w:t>ger privata användare möjlighet att fortsätta använda samma medel som tidigare</w:t>
      </w:r>
      <w:r w:rsidR="00E8279E">
        <w:t>, vilket innebär att den risk</w:t>
      </w:r>
      <w:r w:rsidR="00617FA7">
        <w:softHyphen/>
      </w:r>
      <w:r w:rsidR="00E8279E">
        <w:t xml:space="preserve">minskning som åsyftas med förslaget </w:t>
      </w:r>
      <w:r w:rsidR="00F32B9E">
        <w:t>uteblir</w:t>
      </w:r>
      <w:r w:rsidR="00F914F8">
        <w:t xml:space="preserve">. Det </w:t>
      </w:r>
      <w:r w:rsidR="007A64E9" w:rsidRPr="00FB5555">
        <w:t xml:space="preserve">bedöms </w:t>
      </w:r>
      <w:r w:rsidR="00F914F8">
        <w:t xml:space="preserve">även </w:t>
      </w:r>
      <w:r w:rsidR="007A64E9" w:rsidRPr="00FB5555">
        <w:t xml:space="preserve">vara alltför administrativt betungande för såväl myndigheter som för företag som säljer växtskyddsmedel. </w:t>
      </w:r>
    </w:p>
    <w:bookmarkEnd w:id="2"/>
    <w:p w14:paraId="6705DFE6" w14:textId="33BE77D1" w:rsidR="002B7B0D" w:rsidRPr="00FB5555" w:rsidRDefault="002B7B0D" w:rsidP="002B7B0D">
      <w:pPr>
        <w:pStyle w:val="Rubrik1"/>
      </w:pPr>
      <w:r w:rsidRPr="00FB5555">
        <w:lastRenderedPageBreak/>
        <w:t>Effekterna av att reglering</w:t>
      </w:r>
      <w:r w:rsidR="00627A89" w:rsidRPr="00FB5555">
        <w:t>en inte kommer till stånd</w:t>
      </w:r>
    </w:p>
    <w:p w14:paraId="1A99E84D" w14:textId="5FCB30FB" w:rsidR="009A0EA9" w:rsidRPr="00FB5555" w:rsidRDefault="00853072" w:rsidP="00113479">
      <w:bookmarkStart w:id="3" w:name="_Hlk12873578"/>
      <w:r w:rsidRPr="00FB5555">
        <w:t>Om regleringen inte kommer till stånd förblir</w:t>
      </w:r>
      <w:r w:rsidR="009A0EA9" w:rsidRPr="00FB5555">
        <w:t xml:space="preserve"> den icke yrkesmässiga</w:t>
      </w:r>
      <w:r w:rsidRPr="00FB5555">
        <w:t xml:space="preserve"> använd</w:t>
      </w:r>
      <w:r w:rsidR="009A0EA9" w:rsidRPr="00FB5555">
        <w:softHyphen/>
      </w:r>
      <w:r w:rsidRPr="00FB5555">
        <w:t xml:space="preserve">ningen av växtskyddsmedel på de aktuella platserna sannolikt oförändrad, vilket innebär </w:t>
      </w:r>
      <w:r w:rsidR="009A0EA9" w:rsidRPr="00FB5555">
        <w:t xml:space="preserve">att den riskminskning för hälsa och miljö som skulle </w:t>
      </w:r>
      <w:r w:rsidR="00310770" w:rsidRPr="00FB5555">
        <w:t xml:space="preserve">kunna </w:t>
      </w:r>
      <w:r w:rsidR="009A0EA9" w:rsidRPr="00FB5555">
        <w:t>uppnås genom förslaget uteblir.</w:t>
      </w:r>
    </w:p>
    <w:p w14:paraId="6634C28C" w14:textId="56258AA3" w:rsidR="009A0EA9" w:rsidRPr="00FB5555" w:rsidRDefault="009A0EA9" w:rsidP="009A0EA9">
      <w:r w:rsidRPr="00FB5555">
        <w:t xml:space="preserve">Yrkesmässig användning är redan i dag förbjuden på </w:t>
      </w:r>
      <w:r w:rsidR="00081404">
        <w:t>vissa</w:t>
      </w:r>
      <w:r w:rsidRPr="00FB5555">
        <w:t xml:space="preserve"> av de aktuella platserna om inte särskilt kommunalt tillstånd beviljats, så i detta avseende blir effekterna av att regleringen inte kommer till stånd mer begränsad.</w:t>
      </w:r>
    </w:p>
    <w:bookmarkEnd w:id="3"/>
    <w:p w14:paraId="7E276460" w14:textId="3F46A0F0" w:rsidR="005D7C4F" w:rsidRPr="00FB5555" w:rsidRDefault="00CB6277" w:rsidP="005D7C4F">
      <w:pPr>
        <w:pStyle w:val="Rubrik1"/>
      </w:pPr>
      <w:r w:rsidRPr="00FB5555">
        <w:t xml:space="preserve">Vilka som berörs av regleringen </w:t>
      </w:r>
    </w:p>
    <w:p w14:paraId="2A905B91" w14:textId="44498FD9" w:rsidR="005D7C4F" w:rsidRPr="00FB5555" w:rsidRDefault="00382116" w:rsidP="00DA73F4">
      <w:pPr>
        <w:tabs>
          <w:tab w:val="left" w:pos="1701"/>
          <w:tab w:val="left" w:pos="3600"/>
          <w:tab w:val="left" w:pos="5387"/>
        </w:tabs>
      </w:pPr>
      <w:r w:rsidRPr="00FB5555">
        <w:t>R</w:t>
      </w:r>
      <w:r w:rsidR="005D7C4F" w:rsidRPr="00FB5555">
        <w:t xml:space="preserve">egleringen </w:t>
      </w:r>
      <w:r w:rsidRPr="00FB5555">
        <w:t>berör</w:t>
      </w:r>
      <w:r w:rsidR="005D7C4F" w:rsidRPr="00FB5555">
        <w:t xml:space="preserve"> användare av växtskyddsmedel</w:t>
      </w:r>
      <w:r w:rsidR="0077514E" w:rsidRPr="00FB5555">
        <w:t xml:space="preserve"> och</w:t>
      </w:r>
      <w:r w:rsidR="005D7C4F" w:rsidRPr="00FB5555">
        <w:t xml:space="preserve"> näringsidkare som säljer växtskyddsmedel eller erbjuder tjänster </w:t>
      </w:r>
      <w:r w:rsidR="00B6119F" w:rsidRPr="00FB5555">
        <w:t>inom</w:t>
      </w:r>
      <w:r w:rsidR="005D7C4F" w:rsidRPr="00FB5555">
        <w:t xml:space="preserve"> trädgårdsområdet</w:t>
      </w:r>
      <w:r w:rsidR="0077514E" w:rsidRPr="00FB5555">
        <w:t>. Berörda myndigheter</w:t>
      </w:r>
      <w:r w:rsidR="005D7C4F" w:rsidRPr="00FB5555">
        <w:t xml:space="preserve"> </w:t>
      </w:r>
      <w:r w:rsidR="0077514E" w:rsidRPr="00FB5555">
        <w:t xml:space="preserve">är </w:t>
      </w:r>
      <w:r w:rsidR="005D7C4F" w:rsidRPr="00FB5555">
        <w:t>Kemikalieinspektionen</w:t>
      </w:r>
      <w:r w:rsidR="007B30E4" w:rsidRPr="00FB5555">
        <w:t xml:space="preserve">, </w:t>
      </w:r>
      <w:r w:rsidR="007658B7">
        <w:t>Statens jordbruksverk, Naturvårdsverket</w:t>
      </w:r>
      <w:r w:rsidR="005112B4" w:rsidRPr="00FB5555">
        <w:t>,</w:t>
      </w:r>
      <w:r w:rsidR="005D7C4F" w:rsidRPr="00FB5555">
        <w:t xml:space="preserve"> kommunerna</w:t>
      </w:r>
      <w:r w:rsidR="005112B4" w:rsidRPr="00FB5555">
        <w:t xml:space="preserve"> och i någon mån mark- och miljödom</w:t>
      </w:r>
      <w:r w:rsidR="009C6513">
        <w:softHyphen/>
      </w:r>
      <w:r w:rsidR="005112B4" w:rsidRPr="00FB5555">
        <w:t>stolarna</w:t>
      </w:r>
      <w:r w:rsidR="005D7C4F" w:rsidRPr="00FB5555">
        <w:t>.</w:t>
      </w:r>
    </w:p>
    <w:p w14:paraId="695A85D9" w14:textId="581EA3B6" w:rsidR="00C6510E" w:rsidRPr="00FB5555" w:rsidRDefault="00C6510E" w:rsidP="00C6510E">
      <w:pPr>
        <w:pStyle w:val="Rubrik1"/>
      </w:pPr>
      <w:r w:rsidRPr="00FB5555">
        <w:t>Konsekvenser</w:t>
      </w:r>
    </w:p>
    <w:p w14:paraId="50CDC5B3" w14:textId="2D20B13B" w:rsidR="009D1385" w:rsidRPr="00FB5555" w:rsidRDefault="009D1385" w:rsidP="00C6510E">
      <w:pPr>
        <w:pStyle w:val="Rubrik2"/>
      </w:pPr>
      <w:bookmarkStart w:id="4" w:name="_Hlk52380832"/>
      <w:r w:rsidRPr="00FB5555">
        <w:t xml:space="preserve">Konsekvenser för enskilda </w:t>
      </w:r>
    </w:p>
    <w:bookmarkEnd w:id="4"/>
    <w:p w14:paraId="6087C24C" w14:textId="1BD56E5E" w:rsidR="00A62883" w:rsidRPr="00FB5555" w:rsidRDefault="00F32B9E" w:rsidP="00945F07">
      <w:pPr>
        <w:tabs>
          <w:tab w:val="left" w:pos="1701"/>
          <w:tab w:val="left" w:pos="3600"/>
          <w:tab w:val="left" w:pos="5387"/>
        </w:tabs>
      </w:pPr>
      <w:r>
        <w:t xml:space="preserve">Enskilda gynnas av förslaget eftersom deras exponering för växtskyddsmedel minskar. Samtidigt innebär regleringen att enskilda inte kommer att kunna bekämpa oönskad växtlighet i trädgårdar och i hemmiljö på samma sätt som idag. </w:t>
      </w:r>
      <w:r w:rsidR="00721572" w:rsidRPr="00FB5555">
        <w:t xml:space="preserve">Kemikalieinspektionen </w:t>
      </w:r>
      <w:r w:rsidR="00A63288" w:rsidRPr="00FB5555">
        <w:t>kommer</w:t>
      </w:r>
      <w:r w:rsidR="002B4C4E" w:rsidRPr="00FB5555">
        <w:t xml:space="preserve"> </w:t>
      </w:r>
      <w:r>
        <w:t xml:space="preserve">dock </w:t>
      </w:r>
      <w:r w:rsidR="002B4C4E" w:rsidRPr="00FB5555">
        <w:t>enligt förslaget</w:t>
      </w:r>
      <w:r w:rsidR="00721572" w:rsidRPr="00FB5555">
        <w:t xml:space="preserve"> att</w:t>
      </w:r>
      <w:r w:rsidR="00A63288" w:rsidRPr="00FB5555">
        <w:t xml:space="preserve"> kunna</w:t>
      </w:r>
      <w:r w:rsidR="00721572" w:rsidRPr="00FB5555">
        <w:t xml:space="preserve"> </w:t>
      </w:r>
      <w:r w:rsidR="006155CA">
        <w:t>med</w:t>
      </w:r>
      <w:r w:rsidR="006155CA">
        <w:softHyphen/>
        <w:t>dela föreskrifter</w:t>
      </w:r>
      <w:r w:rsidR="006155CA" w:rsidRPr="00FB5555">
        <w:t xml:space="preserve"> </w:t>
      </w:r>
      <w:r w:rsidR="00721572" w:rsidRPr="00FB5555">
        <w:t xml:space="preserve">om </w:t>
      </w:r>
      <w:r w:rsidR="00721572" w:rsidRPr="00D77FAB">
        <w:t xml:space="preserve">undantag från förbudet för </w:t>
      </w:r>
      <w:r w:rsidR="00B74F9F" w:rsidRPr="00D77FAB">
        <w:t>sådana verksamma ämnen i växt</w:t>
      </w:r>
      <w:r w:rsidR="0079595B">
        <w:softHyphen/>
      </w:r>
      <w:r w:rsidR="00B74F9F" w:rsidRPr="00D77FAB">
        <w:t xml:space="preserve">skyddsmedel som bedöms innebära en begränsad risk för människors hälsa och miljön. </w:t>
      </w:r>
      <w:r w:rsidR="007B199D" w:rsidRPr="00D77FAB">
        <w:t xml:space="preserve">Statens jordbruksverk får meddela föreskrifter </w:t>
      </w:r>
      <w:r w:rsidR="00D77FAB" w:rsidRPr="00D77FAB">
        <w:t>om undan</w:t>
      </w:r>
      <w:r w:rsidR="006155CA">
        <w:softHyphen/>
      </w:r>
      <w:r w:rsidR="00D77FAB" w:rsidRPr="00D77FAB">
        <w:t xml:space="preserve">tag från förbudet </w:t>
      </w:r>
      <w:r w:rsidR="007B199D" w:rsidRPr="00D77FAB">
        <w:t xml:space="preserve">för </w:t>
      </w:r>
      <w:r w:rsidR="00EC72B5" w:rsidRPr="00D77FAB">
        <w:t xml:space="preserve">att förhindra introduktion, etablering och spridning av </w:t>
      </w:r>
      <w:r w:rsidR="0039201C">
        <w:t>karantän</w:t>
      </w:r>
      <w:r w:rsidR="0039201C" w:rsidRPr="00D77FAB">
        <w:t xml:space="preserve">skadegörare </w:t>
      </w:r>
      <w:r w:rsidR="00EC72B5" w:rsidRPr="00D77FAB">
        <w:t xml:space="preserve">samt </w:t>
      </w:r>
      <w:r w:rsidR="00D47CD5">
        <w:t xml:space="preserve">undantag </w:t>
      </w:r>
      <w:r w:rsidR="00EC72B5" w:rsidRPr="00D77FAB">
        <w:t>som behövs för</w:t>
      </w:r>
      <w:r w:rsidR="00452E5D" w:rsidRPr="00D77FAB">
        <w:t xml:space="preserve"> odlandet av växter som bevaras i Nationella </w:t>
      </w:r>
      <w:r w:rsidR="00546ED8">
        <w:t>g</w:t>
      </w:r>
      <w:r w:rsidR="00452E5D" w:rsidRPr="00D77FAB">
        <w:t xml:space="preserve">enbanken eller i </w:t>
      </w:r>
      <w:proofErr w:type="gramStart"/>
      <w:r w:rsidR="00452E5D" w:rsidRPr="00D77FAB">
        <w:t>Nordiskt</w:t>
      </w:r>
      <w:proofErr w:type="gramEnd"/>
      <w:r w:rsidR="00452E5D" w:rsidRPr="00D77FAB">
        <w:t xml:space="preserve"> </w:t>
      </w:r>
      <w:r w:rsidR="00546ED8">
        <w:t>g</w:t>
      </w:r>
      <w:r w:rsidR="00452E5D" w:rsidRPr="00D77FAB">
        <w:t>enresurscenter</w:t>
      </w:r>
      <w:r w:rsidR="007B199D" w:rsidRPr="00D77FAB">
        <w:t xml:space="preserve">. </w:t>
      </w:r>
      <w:r w:rsidR="00D77FAB" w:rsidRPr="00D77FAB">
        <w:t>Statens jordbruksverk får även</w:t>
      </w:r>
      <w:r w:rsidR="00D77FAB">
        <w:t xml:space="preserve"> </w:t>
      </w:r>
      <w:r w:rsidR="00D77FAB" w:rsidRPr="00D77FAB">
        <w:t xml:space="preserve">meddela föreskrifter om undantag från förbudet för att förhindra introduktion, etablering och spridning av </w:t>
      </w:r>
      <w:proofErr w:type="spellStart"/>
      <w:r w:rsidR="00D77FAB" w:rsidRPr="00D77FAB">
        <w:t>invasiva</w:t>
      </w:r>
      <w:proofErr w:type="spellEnd"/>
      <w:r w:rsidR="00D77FAB" w:rsidRPr="00D77FAB">
        <w:t xml:space="preserve"> främmande arter på ängs- eller betesmark som inte är lämplig att plöja men som kan användas till slåtter eller bete. </w:t>
      </w:r>
      <w:r w:rsidR="00EC72B5" w:rsidRPr="00D77FAB">
        <w:t xml:space="preserve">Naturvårdsverket får meddela föreskrifter som behövs för att </w:t>
      </w:r>
      <w:r w:rsidR="000122A9" w:rsidRPr="00D77FAB">
        <w:t xml:space="preserve">förhindra spridningen av </w:t>
      </w:r>
      <w:proofErr w:type="spellStart"/>
      <w:r w:rsidR="000122A9" w:rsidRPr="00D77FAB">
        <w:t>invasiva</w:t>
      </w:r>
      <w:proofErr w:type="spellEnd"/>
      <w:r w:rsidR="000122A9" w:rsidRPr="00D77FAB">
        <w:t xml:space="preserve"> främmande arter</w:t>
      </w:r>
      <w:r w:rsidR="00D77FAB" w:rsidRPr="00D77FAB">
        <w:t xml:space="preserve"> på övriga </w:t>
      </w:r>
      <w:r w:rsidR="00EE103D">
        <w:t>platser</w:t>
      </w:r>
      <w:r w:rsidR="00D77FAB" w:rsidRPr="00D77FAB">
        <w:t xml:space="preserve"> där förbud gäller</w:t>
      </w:r>
      <w:r w:rsidR="000122A9" w:rsidRPr="00D77FAB">
        <w:t>.</w:t>
      </w:r>
      <w:r w:rsidR="000122A9" w:rsidRPr="00FB5555">
        <w:t xml:space="preserve"> </w:t>
      </w:r>
    </w:p>
    <w:p w14:paraId="5C18C2DE" w14:textId="55B9B962" w:rsidR="008357E7" w:rsidRPr="00FB5555" w:rsidRDefault="007B199D" w:rsidP="00A324CE">
      <w:pPr>
        <w:tabs>
          <w:tab w:val="left" w:pos="1701"/>
          <w:tab w:val="left" w:pos="3600"/>
          <w:tab w:val="left" w:pos="5387"/>
        </w:tabs>
      </w:pPr>
      <w:r w:rsidRPr="00FB5555">
        <w:t xml:space="preserve">I den mån de medel som </w:t>
      </w:r>
      <w:r w:rsidR="000122A9" w:rsidRPr="00FB5555">
        <w:t xml:space="preserve">är tillåtna att </w:t>
      </w:r>
      <w:r w:rsidRPr="00FB5555">
        <w:t>användas i enlighet med föreskrifter som har meddelats av Kemikalieinspektionens, Naturvårdsverket och Stat</w:t>
      </w:r>
      <w:r w:rsidR="00F544EE">
        <w:softHyphen/>
      </w:r>
      <w:r w:rsidRPr="00FB5555">
        <w:lastRenderedPageBreak/>
        <w:t xml:space="preserve">ens jordbruksverk inte har </w:t>
      </w:r>
      <w:r w:rsidR="004B2D5F">
        <w:t>önskad</w:t>
      </w:r>
      <w:r w:rsidRPr="00FB5555">
        <w:t xml:space="preserve"> effekt kan </w:t>
      </w:r>
      <w:r w:rsidR="00770D21" w:rsidRPr="00FB5555">
        <w:t xml:space="preserve">det </w:t>
      </w:r>
      <w:r w:rsidR="00F63B31" w:rsidRPr="00FB5555">
        <w:t xml:space="preserve">föreslagna </w:t>
      </w:r>
      <w:r w:rsidR="00285E78" w:rsidRPr="00FB5555">
        <w:t>användnings</w:t>
      </w:r>
      <w:r w:rsidR="00F544EE">
        <w:softHyphen/>
      </w:r>
      <w:r w:rsidR="00391DCD" w:rsidRPr="00FB5555">
        <w:t>förbudet</w:t>
      </w:r>
      <w:r w:rsidR="00F63B31" w:rsidRPr="00FB5555">
        <w:t xml:space="preserve"> innebära en ökad fysisk belastning för </w:t>
      </w:r>
      <w:r w:rsidR="00503AE4" w:rsidRPr="00FB5555">
        <w:t xml:space="preserve">den som </w:t>
      </w:r>
      <w:r w:rsidR="00C87664" w:rsidRPr="00FB5555">
        <w:t>i dagsläget</w:t>
      </w:r>
      <w:r w:rsidR="00503AE4" w:rsidRPr="00FB5555">
        <w:t xml:space="preserve"> använ</w:t>
      </w:r>
      <w:r w:rsidR="00F544EE">
        <w:softHyphen/>
      </w:r>
      <w:r w:rsidR="00503AE4" w:rsidRPr="00FB5555">
        <w:t xml:space="preserve">der växtskyddsmedel på de platser </w:t>
      </w:r>
      <w:r w:rsidRPr="00FB5555">
        <w:t>som omfattas av förbudet</w:t>
      </w:r>
      <w:r w:rsidR="00B748A8">
        <w:t>,</w:t>
      </w:r>
      <w:r w:rsidRPr="00FB5555">
        <w:t xml:space="preserve"> </w:t>
      </w:r>
      <w:r w:rsidR="00F63B31" w:rsidRPr="00FB5555">
        <w:t>eftersom</w:t>
      </w:r>
      <w:r w:rsidR="00503AE4" w:rsidRPr="00FB5555">
        <w:t xml:space="preserve"> det</w:t>
      </w:r>
      <w:r w:rsidR="00F63B31" w:rsidRPr="00FB5555">
        <w:t xml:space="preserve"> innebär att mekanisk ogräsrensning </w:t>
      </w:r>
      <w:r w:rsidR="000F43FF">
        <w:t>kan vara</w:t>
      </w:r>
      <w:r w:rsidR="00F63B31" w:rsidRPr="00FB5555">
        <w:t xml:space="preserve"> det enda alternativet. </w:t>
      </w:r>
    </w:p>
    <w:p w14:paraId="5021990F" w14:textId="5109D884" w:rsidR="009D1385" w:rsidRPr="00FB5555" w:rsidRDefault="00503AE4" w:rsidP="009D1385">
      <w:pPr>
        <w:tabs>
          <w:tab w:val="left" w:pos="1701"/>
          <w:tab w:val="left" w:pos="3600"/>
          <w:tab w:val="left" w:pos="5387"/>
        </w:tabs>
        <w:spacing w:after="120"/>
      </w:pPr>
      <w:r w:rsidRPr="00FB5555">
        <w:t>Övriga</w:t>
      </w:r>
      <w:r w:rsidR="00F63B31" w:rsidRPr="00FB5555">
        <w:t xml:space="preserve"> förebyggande och alternativa metoder innebär också att man </w:t>
      </w:r>
      <w:r w:rsidRPr="00FB5555">
        <w:t xml:space="preserve">totalt sett </w:t>
      </w:r>
      <w:r w:rsidR="00F63B31" w:rsidRPr="00FB5555">
        <w:t>behöv</w:t>
      </w:r>
      <w:r w:rsidRPr="00FB5555">
        <w:t>er</w:t>
      </w:r>
      <w:r w:rsidR="00F63B31" w:rsidRPr="00FB5555">
        <w:t xml:space="preserve"> lägga mer tid </w:t>
      </w:r>
      <w:r w:rsidRPr="00FB5555">
        <w:t xml:space="preserve">och planering </w:t>
      </w:r>
      <w:r w:rsidR="00F63B31" w:rsidRPr="00FB5555">
        <w:t>på växtskyddet</w:t>
      </w:r>
      <w:r w:rsidRPr="00FB5555">
        <w:t xml:space="preserve"> för att uppnå sam</w:t>
      </w:r>
      <w:r w:rsidR="00F544EE">
        <w:softHyphen/>
      </w:r>
      <w:r w:rsidRPr="00FB5555">
        <w:t xml:space="preserve">ma resultat som man når genom användning av växtskyddsmedel. Detta </w:t>
      </w:r>
      <w:r w:rsidR="00F63B31" w:rsidRPr="00FB5555">
        <w:t>kan upplevas som en minskad nytta.</w:t>
      </w:r>
      <w:r w:rsidR="008357E7" w:rsidRPr="00FB5555">
        <w:t xml:space="preserve"> </w:t>
      </w:r>
      <w:r w:rsidR="009D1385" w:rsidRPr="00FB5555">
        <w:t xml:space="preserve">För att skydda trädgårdar mot svamp- och insektsangrepp pekar Kemikalieinspektionen på sin hemsida ut ett antal åtgärder som alternativ till växtskyddsmedel. Bland annat rekommenderas </w:t>
      </w:r>
    </w:p>
    <w:p w14:paraId="33F9B628" w14:textId="77777777" w:rsidR="009D1385" w:rsidRPr="00FB5555" w:rsidRDefault="009D1385" w:rsidP="009D1385">
      <w:pPr>
        <w:numPr>
          <w:ilvl w:val="0"/>
          <w:numId w:val="28"/>
        </w:numPr>
        <w:spacing w:after="100"/>
        <w:contextualSpacing/>
      </w:pPr>
      <w:r w:rsidRPr="00FB5555">
        <w:t xml:space="preserve">motståndskraftiga plantor </w:t>
      </w:r>
    </w:p>
    <w:p w14:paraId="0DCDF0FB" w14:textId="77777777" w:rsidR="009D1385" w:rsidRPr="00FB5555" w:rsidRDefault="009D1385" w:rsidP="009D1385">
      <w:pPr>
        <w:numPr>
          <w:ilvl w:val="0"/>
          <w:numId w:val="28"/>
        </w:numPr>
        <w:spacing w:after="100"/>
        <w:contextualSpacing/>
      </w:pPr>
      <w:r w:rsidRPr="00FB5555">
        <w:t xml:space="preserve">förkultivering av jorden </w:t>
      </w:r>
    </w:p>
    <w:p w14:paraId="30A2757F" w14:textId="77777777" w:rsidR="009D1385" w:rsidRPr="00FB5555" w:rsidRDefault="009D1385" w:rsidP="009D1385">
      <w:pPr>
        <w:numPr>
          <w:ilvl w:val="0"/>
          <w:numId w:val="28"/>
        </w:numPr>
        <w:spacing w:after="100"/>
        <w:contextualSpacing/>
      </w:pPr>
      <w:r w:rsidRPr="00FB5555">
        <w:t xml:space="preserve">användning av odlingsvävar </w:t>
      </w:r>
    </w:p>
    <w:p w14:paraId="63825856" w14:textId="77777777" w:rsidR="009D1385" w:rsidRPr="00FB5555" w:rsidRDefault="009D1385" w:rsidP="009D1385">
      <w:pPr>
        <w:numPr>
          <w:ilvl w:val="0"/>
          <w:numId w:val="28"/>
        </w:numPr>
        <w:spacing w:after="100"/>
        <w:contextualSpacing/>
      </w:pPr>
      <w:r w:rsidRPr="00FB5555">
        <w:t xml:space="preserve">användning av klisterfällor </w:t>
      </w:r>
    </w:p>
    <w:p w14:paraId="1A83B4DC" w14:textId="77777777" w:rsidR="009D1385" w:rsidRPr="00FB5555" w:rsidRDefault="009D1385" w:rsidP="009D1385">
      <w:pPr>
        <w:numPr>
          <w:ilvl w:val="0"/>
          <w:numId w:val="28"/>
        </w:numPr>
        <w:spacing w:after="100"/>
        <w:contextualSpacing/>
      </w:pPr>
      <w:r w:rsidRPr="00FB5555">
        <w:t xml:space="preserve">duschning av plantor med vatten för att få bort till exempel bladlöss </w:t>
      </w:r>
    </w:p>
    <w:p w14:paraId="49BE18B0" w14:textId="77777777" w:rsidR="009D1385" w:rsidRPr="00FB5555" w:rsidRDefault="009D1385" w:rsidP="009D1385">
      <w:pPr>
        <w:numPr>
          <w:ilvl w:val="0"/>
          <w:numId w:val="28"/>
        </w:numPr>
        <w:spacing w:after="100"/>
        <w:contextualSpacing/>
      </w:pPr>
      <w:r w:rsidRPr="00FB5555">
        <w:t xml:space="preserve">dränering av trädgården </w:t>
      </w:r>
    </w:p>
    <w:p w14:paraId="1CC5FDB1" w14:textId="77777777" w:rsidR="009D1385" w:rsidRPr="00FB5555" w:rsidRDefault="009D1385" w:rsidP="009D1385">
      <w:pPr>
        <w:numPr>
          <w:ilvl w:val="0"/>
          <w:numId w:val="28"/>
        </w:numPr>
        <w:spacing w:after="100"/>
        <w:contextualSpacing/>
      </w:pPr>
      <w:r w:rsidRPr="00FB5555">
        <w:t xml:space="preserve">gödsling </w:t>
      </w:r>
    </w:p>
    <w:p w14:paraId="72A23C66" w14:textId="77777777" w:rsidR="00F63B31" w:rsidRPr="00FB5555" w:rsidRDefault="009D1385" w:rsidP="009D1385">
      <w:pPr>
        <w:numPr>
          <w:ilvl w:val="0"/>
          <w:numId w:val="28"/>
        </w:numPr>
        <w:contextualSpacing/>
      </w:pPr>
      <w:r w:rsidRPr="00FB5555">
        <w:t xml:space="preserve">beskärning av träd och buskar. </w:t>
      </w:r>
    </w:p>
    <w:p w14:paraId="54F411BC" w14:textId="77777777" w:rsidR="00F63B31" w:rsidRPr="00FB5555" w:rsidRDefault="00F63B31" w:rsidP="00F63B31">
      <w:pPr>
        <w:contextualSpacing/>
      </w:pPr>
    </w:p>
    <w:p w14:paraId="32593CBA" w14:textId="613A73A3" w:rsidR="00F63B31" w:rsidRPr="00FB5555" w:rsidRDefault="009D1385" w:rsidP="00F63B31">
      <w:r w:rsidRPr="00FB5555">
        <w:t xml:space="preserve">Dessa åtgärder </w:t>
      </w:r>
      <w:r w:rsidR="000122A9" w:rsidRPr="00FB5555">
        <w:t xml:space="preserve">överensstämmer till stor del med </w:t>
      </w:r>
      <w:r w:rsidRPr="00FB5555">
        <w:t xml:space="preserve">de allmänna principerna för integrerat växtskydd enligt bilaga III till </w:t>
      </w:r>
      <w:r w:rsidR="00574F0F" w:rsidRPr="00FB5555">
        <w:t>direktiv 2009/128/EG</w:t>
      </w:r>
      <w:r w:rsidRPr="00FB5555">
        <w:t xml:space="preserve">. </w:t>
      </w:r>
    </w:p>
    <w:p w14:paraId="03203C8A" w14:textId="55CCEF95" w:rsidR="00A63288" w:rsidRPr="00FB5555" w:rsidRDefault="009D1385" w:rsidP="00F63B31">
      <w:pPr>
        <w:contextualSpacing/>
      </w:pPr>
      <w:r w:rsidRPr="00FB5555">
        <w:t xml:space="preserve">I den utsträckning redan inköpta medel </w:t>
      </w:r>
      <w:r w:rsidR="00457777" w:rsidRPr="00FB5555">
        <w:t xml:space="preserve">inte kommer att kunna användas på grund av det föreslagna användningsförbudet </w:t>
      </w:r>
      <w:r w:rsidRPr="00FB5555">
        <w:t>motiveras detta av det allmän</w:t>
      </w:r>
      <w:r w:rsidR="00457777" w:rsidRPr="00FB5555">
        <w:softHyphen/>
      </w:r>
      <w:r w:rsidRPr="00FB5555">
        <w:t>na intresset av hälso- och miljöskydd, och medför i det perspektivet ingen oproportionerlig börda för den enskilde.</w:t>
      </w:r>
      <w:r w:rsidR="008357E7" w:rsidRPr="00FB5555">
        <w:t xml:space="preserve"> </w:t>
      </w:r>
      <w:r w:rsidR="00F25097" w:rsidRPr="00FB5555">
        <w:t xml:space="preserve">För den konsument som </w:t>
      </w:r>
      <w:r w:rsidR="00F03137" w:rsidRPr="00FB5555">
        <w:t xml:space="preserve">redan </w:t>
      </w:r>
      <w:r w:rsidR="00F25097" w:rsidRPr="00FB5555">
        <w:t xml:space="preserve">har </w:t>
      </w:r>
      <w:r w:rsidR="00647C03" w:rsidRPr="00FB5555">
        <w:t>inhandlat</w:t>
      </w:r>
      <w:r w:rsidR="00F25097" w:rsidRPr="00FB5555">
        <w:t xml:space="preserve"> större mängder kan det däremot </w:t>
      </w:r>
      <w:r w:rsidR="008729C1">
        <w:t>naturligtvis</w:t>
      </w:r>
      <w:r w:rsidR="00F25097" w:rsidRPr="00FB5555">
        <w:t xml:space="preserve"> upplevas </w:t>
      </w:r>
      <w:r w:rsidR="00647C03" w:rsidRPr="00FB5555">
        <w:t>så</w:t>
      </w:r>
      <w:r w:rsidR="008357E7" w:rsidRPr="00FB5555">
        <w:t>.</w:t>
      </w:r>
    </w:p>
    <w:p w14:paraId="31F07C5C" w14:textId="77777777" w:rsidR="009D1385" w:rsidRPr="00FB5555" w:rsidRDefault="009D1385" w:rsidP="00C6510E">
      <w:pPr>
        <w:pStyle w:val="Rubrik2"/>
      </w:pPr>
      <w:bookmarkStart w:id="5" w:name="_Hlk27571846"/>
      <w:r w:rsidRPr="00FB5555">
        <w:t xml:space="preserve">Konsekvenser för människors hälsa </w:t>
      </w:r>
    </w:p>
    <w:bookmarkEnd w:id="5"/>
    <w:p w14:paraId="71DFAD3C" w14:textId="31222643" w:rsidR="009D1385" w:rsidRPr="00FB5555" w:rsidRDefault="009D1385" w:rsidP="009D1385">
      <w:pPr>
        <w:tabs>
          <w:tab w:val="left" w:pos="1701"/>
          <w:tab w:val="left" w:pos="3600"/>
          <w:tab w:val="left" w:pos="5387"/>
        </w:tabs>
      </w:pPr>
      <w:r w:rsidRPr="00FB5555">
        <w:t>De minskade riskerna för hälsa</w:t>
      </w:r>
      <w:r w:rsidR="00860AEE" w:rsidRPr="00FB5555">
        <w:t>n</w:t>
      </w:r>
      <w:r w:rsidRPr="00FB5555">
        <w:t xml:space="preserve"> utgör en nytta för </w:t>
      </w:r>
      <w:r w:rsidR="00D1600E" w:rsidRPr="00FB5555">
        <w:t>alla</w:t>
      </w:r>
      <w:r w:rsidRPr="00FB5555">
        <w:t xml:space="preserve"> som vistas </w:t>
      </w:r>
      <w:r w:rsidR="00C87664" w:rsidRPr="00FB5555">
        <w:t>på</w:t>
      </w:r>
      <w:r w:rsidRPr="00FB5555">
        <w:t xml:space="preserve"> eller i närheten av </w:t>
      </w:r>
      <w:r w:rsidR="00D1600E" w:rsidRPr="00FB5555">
        <w:t>de platser som berörs av det föreslagna användningsförbudet</w:t>
      </w:r>
      <w:r w:rsidRPr="00FB5555">
        <w:t>. De följder av förslage</w:t>
      </w:r>
      <w:r w:rsidR="00B2025A" w:rsidRPr="00FB5555">
        <w:t>t</w:t>
      </w:r>
      <w:r w:rsidRPr="00FB5555">
        <w:t xml:space="preserve"> vad gäller människors hälsa som tydliggörs </w:t>
      </w:r>
      <w:r w:rsidR="00D1600E" w:rsidRPr="00FB5555">
        <w:t>av</w:t>
      </w:r>
      <w:r w:rsidRPr="00FB5555">
        <w:t xml:space="preserve"> Kemi</w:t>
      </w:r>
      <w:r w:rsidR="00C87664" w:rsidRPr="00FB5555">
        <w:softHyphen/>
      </w:r>
      <w:r w:rsidRPr="00FB5555">
        <w:t xml:space="preserve">kalieinspektionens </w:t>
      </w:r>
      <w:r w:rsidR="005053FA" w:rsidRPr="00FB5555">
        <w:t xml:space="preserve">rapport 4/17 </w:t>
      </w:r>
      <w:r w:rsidRPr="00FB5555">
        <w:t xml:space="preserve">handlar om att ett antal risker minskas, särskilt </w:t>
      </w:r>
      <w:r w:rsidR="00D1600E" w:rsidRPr="00FB5555">
        <w:t>för</w:t>
      </w:r>
      <w:r w:rsidRPr="00FB5555">
        <w:t xml:space="preserve"> barn. </w:t>
      </w:r>
    </w:p>
    <w:p w14:paraId="2D05D281" w14:textId="77777777" w:rsidR="009D1385" w:rsidRPr="00FB5555" w:rsidRDefault="009D1385" w:rsidP="00C6510E">
      <w:pPr>
        <w:pStyle w:val="Rubrik2"/>
      </w:pPr>
      <w:r w:rsidRPr="00FB5555">
        <w:lastRenderedPageBreak/>
        <w:t>Konsekvenser för miljön</w:t>
      </w:r>
    </w:p>
    <w:p w14:paraId="53697481" w14:textId="0BEFA432" w:rsidR="009D1385" w:rsidRPr="00FB5555" w:rsidRDefault="009D1385" w:rsidP="009D1385">
      <w:pPr>
        <w:tabs>
          <w:tab w:val="left" w:pos="1701"/>
          <w:tab w:val="left" w:pos="3600"/>
          <w:tab w:val="left" w:pos="5387"/>
        </w:tabs>
      </w:pPr>
      <w:r w:rsidRPr="00FB5555">
        <w:t>Förslage</w:t>
      </w:r>
      <w:r w:rsidR="00B2025A" w:rsidRPr="00FB5555">
        <w:t>t</w:t>
      </w:r>
      <w:r w:rsidRPr="00FB5555">
        <w:t xml:space="preserve"> leder till ett stärkt skydd</w:t>
      </w:r>
      <w:r w:rsidR="00F03137" w:rsidRPr="00FB5555">
        <w:t xml:space="preserve"> för miljön, främst i form av starkare skydd</w:t>
      </w:r>
      <w:r w:rsidRPr="00FB5555">
        <w:t xml:space="preserve"> mot förorening av yt- och grundvatten samt ett </w:t>
      </w:r>
      <w:r w:rsidR="00A67F3A" w:rsidRPr="00FB5555">
        <w:t>starkare</w:t>
      </w:r>
      <w:r w:rsidRPr="00FB5555">
        <w:t xml:space="preserve"> skydd av fåglar,</w:t>
      </w:r>
      <w:r w:rsidR="00A67F3A" w:rsidRPr="00FB5555">
        <w:t xml:space="preserve"> däggdjur och </w:t>
      </w:r>
      <w:r w:rsidRPr="00FB5555">
        <w:t>insekter</w:t>
      </w:r>
      <w:r w:rsidR="00A67F3A" w:rsidRPr="00FB5555">
        <w:t xml:space="preserve">, inte minst </w:t>
      </w:r>
      <w:proofErr w:type="spellStart"/>
      <w:r w:rsidR="00A67F3A" w:rsidRPr="00FB5555">
        <w:t>pollinatörer</w:t>
      </w:r>
      <w:proofErr w:type="spellEnd"/>
      <w:r w:rsidRPr="00FB5555">
        <w:t xml:space="preserve">.  </w:t>
      </w:r>
    </w:p>
    <w:p w14:paraId="0FA76A4F" w14:textId="77777777" w:rsidR="009D1385" w:rsidRPr="00FB5555" w:rsidRDefault="009D1385" w:rsidP="00C6510E">
      <w:pPr>
        <w:pStyle w:val="Rubrik2"/>
      </w:pPr>
      <w:r w:rsidRPr="00FB5555">
        <w:t>Konsekvenser för näringsidkare</w:t>
      </w:r>
    </w:p>
    <w:p w14:paraId="24A60C54" w14:textId="147A42B9" w:rsidR="00D24E50" w:rsidRPr="00FB5555" w:rsidRDefault="007F2A64" w:rsidP="00D24E50">
      <w:pPr>
        <w:tabs>
          <w:tab w:val="left" w:pos="1701"/>
          <w:tab w:val="left" w:pos="3600"/>
          <w:tab w:val="left" w:pos="5387"/>
        </w:tabs>
        <w:contextualSpacing/>
      </w:pPr>
      <w:bookmarkStart w:id="6" w:name="_Hlk52375651"/>
      <w:r w:rsidRPr="00FB5555">
        <w:t>Redan i</w:t>
      </w:r>
      <w:r w:rsidR="00D24E50" w:rsidRPr="00FB5555">
        <w:t xml:space="preserve"> </w:t>
      </w:r>
      <w:r w:rsidR="004F4519" w:rsidRPr="00FB5555">
        <w:t>dag</w:t>
      </w:r>
      <w:r w:rsidR="00D24E50" w:rsidRPr="00FB5555">
        <w:t xml:space="preserve"> är det enligt 2 kap. 40 § förordningen om bekämpningsmedel förbjudet att utan särskilt tillstånd av den kommunala nämnden </w:t>
      </w:r>
      <w:r w:rsidR="00D24E50" w:rsidRPr="00FB5555">
        <w:rPr>
          <w:i/>
        </w:rPr>
        <w:t>yrkesmässigt</w:t>
      </w:r>
      <w:r w:rsidR="00D24E50" w:rsidRPr="00FB5555">
        <w:t xml:space="preserve"> använda växtskyddsmedel</w:t>
      </w:r>
    </w:p>
    <w:p w14:paraId="1133ABC4" w14:textId="253D0718" w:rsidR="00D24E50" w:rsidRPr="00FB5555" w:rsidRDefault="00D24E50" w:rsidP="00D24E50">
      <w:pPr>
        <w:tabs>
          <w:tab w:val="left" w:pos="1701"/>
          <w:tab w:val="left" w:pos="3600"/>
          <w:tab w:val="left" w:pos="5387"/>
        </w:tabs>
        <w:contextualSpacing/>
      </w:pPr>
      <w:r w:rsidRPr="00FB5555">
        <w:t xml:space="preserve">   1. på tomtmark för flerfamiljshus</w:t>
      </w:r>
      <w:r w:rsidR="00617FA7">
        <w:t xml:space="preserve"> </w:t>
      </w:r>
      <w:r w:rsidR="00617FA7" w:rsidRPr="00617FA7">
        <w:t>(avser även byggnader på tomtmarken)</w:t>
      </w:r>
      <w:r w:rsidRPr="00FB5555">
        <w:t>,</w:t>
      </w:r>
    </w:p>
    <w:p w14:paraId="065128FE" w14:textId="77777777" w:rsidR="00D24E50" w:rsidRPr="00FB5555" w:rsidRDefault="00D24E50" w:rsidP="00D24E50">
      <w:pPr>
        <w:tabs>
          <w:tab w:val="left" w:pos="1701"/>
          <w:tab w:val="left" w:pos="3600"/>
          <w:tab w:val="left" w:pos="5387"/>
        </w:tabs>
        <w:contextualSpacing/>
      </w:pPr>
      <w:r w:rsidRPr="00FB5555">
        <w:t xml:space="preserve">   2. på gårdar till skolor och förskolor,</w:t>
      </w:r>
    </w:p>
    <w:p w14:paraId="729E40E2" w14:textId="77777777" w:rsidR="00D24E50" w:rsidRPr="00FB5555" w:rsidRDefault="00D24E50" w:rsidP="00D24E50">
      <w:pPr>
        <w:tabs>
          <w:tab w:val="left" w:pos="1701"/>
          <w:tab w:val="left" w:pos="3600"/>
          <w:tab w:val="left" w:pos="5387"/>
        </w:tabs>
        <w:contextualSpacing/>
      </w:pPr>
      <w:r w:rsidRPr="00FB5555">
        <w:t xml:space="preserve">   3. på lekplatser som allmänheten har tillträde till,</w:t>
      </w:r>
    </w:p>
    <w:p w14:paraId="3C2C092D" w14:textId="77777777" w:rsidR="00D24E50" w:rsidRPr="00FB5555" w:rsidRDefault="00D24E50" w:rsidP="00D24E50">
      <w:pPr>
        <w:tabs>
          <w:tab w:val="left" w:pos="1701"/>
          <w:tab w:val="left" w:pos="3600"/>
          <w:tab w:val="left" w:pos="5387"/>
        </w:tabs>
        <w:contextualSpacing/>
      </w:pPr>
      <w:r w:rsidRPr="00FB5555">
        <w:t xml:space="preserve">   4. i parker och trädgårdar dit allmänheten har tillträde,</w:t>
      </w:r>
    </w:p>
    <w:bookmarkEnd w:id="6"/>
    <w:p w14:paraId="0068CC8F" w14:textId="77777777" w:rsidR="00D24E50" w:rsidRPr="00FB5555" w:rsidRDefault="00D24E50" w:rsidP="00D24E50">
      <w:pPr>
        <w:tabs>
          <w:tab w:val="left" w:pos="1701"/>
          <w:tab w:val="left" w:pos="3600"/>
          <w:tab w:val="left" w:pos="5387"/>
        </w:tabs>
        <w:contextualSpacing/>
      </w:pPr>
      <w:r w:rsidRPr="00FB5555">
        <w:t xml:space="preserve">   5. inom idrotts- och fritidsanläggningar,</w:t>
      </w:r>
    </w:p>
    <w:p w14:paraId="4F7C28D2" w14:textId="77777777" w:rsidR="00D24E50" w:rsidRPr="00FB5555" w:rsidRDefault="00D24E50" w:rsidP="00D24E50">
      <w:pPr>
        <w:tabs>
          <w:tab w:val="left" w:pos="1701"/>
          <w:tab w:val="left" w:pos="3600"/>
          <w:tab w:val="left" w:pos="5387"/>
        </w:tabs>
        <w:contextualSpacing/>
      </w:pPr>
      <w:r w:rsidRPr="00FB5555">
        <w:t xml:space="preserve">   6. vid planerings- och anläggningsarbeten,</w:t>
      </w:r>
    </w:p>
    <w:p w14:paraId="6936D3D5" w14:textId="77777777" w:rsidR="00D24E50" w:rsidRPr="00FB5555" w:rsidRDefault="00D24E50" w:rsidP="00D24E50">
      <w:pPr>
        <w:tabs>
          <w:tab w:val="left" w:pos="1701"/>
          <w:tab w:val="left" w:pos="3600"/>
          <w:tab w:val="left" w:pos="5387"/>
        </w:tabs>
        <w:contextualSpacing/>
      </w:pPr>
      <w:r w:rsidRPr="00FB5555">
        <w:t xml:space="preserve">   7. på vägområden samt på </w:t>
      </w:r>
      <w:proofErr w:type="spellStart"/>
      <w:r w:rsidRPr="00FB5555">
        <w:t>grusytor</w:t>
      </w:r>
      <w:proofErr w:type="spellEnd"/>
      <w:r w:rsidRPr="00FB5555">
        <w:t xml:space="preserve"> och andra mycket genomsläppliga ytor, och</w:t>
      </w:r>
    </w:p>
    <w:p w14:paraId="77698EE8" w14:textId="77777777" w:rsidR="00D24E50" w:rsidRPr="00FB5555" w:rsidRDefault="00D24E50" w:rsidP="00D24E50">
      <w:pPr>
        <w:tabs>
          <w:tab w:val="left" w:pos="1701"/>
          <w:tab w:val="left" w:pos="3600"/>
          <w:tab w:val="left" w:pos="5387"/>
        </w:tabs>
      </w:pPr>
      <w:r w:rsidRPr="00FB5555">
        <w:t xml:space="preserve">   8. på ytor av asfalt eller betong eller andra hårdgjorda material.</w:t>
      </w:r>
    </w:p>
    <w:p w14:paraId="279C5624" w14:textId="131F560E" w:rsidR="00D24E50" w:rsidRPr="00FB5555" w:rsidRDefault="00D24E50" w:rsidP="00D24E50">
      <w:pPr>
        <w:tabs>
          <w:tab w:val="left" w:pos="1701"/>
          <w:tab w:val="left" w:pos="3600"/>
          <w:tab w:val="left" w:pos="5387"/>
        </w:tabs>
      </w:pPr>
      <w:r w:rsidRPr="00FB5555">
        <w:t xml:space="preserve">Tillståndsplikten i första stycket 7 och 8 gäller dock inte användning av växtskyddsmedel på vägområden, för att förhindra spridning av </w:t>
      </w:r>
      <w:proofErr w:type="spellStart"/>
      <w:r w:rsidRPr="00FB5555">
        <w:t>invasiva</w:t>
      </w:r>
      <w:proofErr w:type="spellEnd"/>
      <w:r w:rsidRPr="00FB5555">
        <w:t xml:space="preserve"> främmande arter eller andra arter som omfattas av föreskrifter om bekämp</w:t>
      </w:r>
      <w:r w:rsidR="00FE4092">
        <w:softHyphen/>
      </w:r>
      <w:r w:rsidRPr="00FB5555">
        <w:t xml:space="preserve">ning som </w:t>
      </w:r>
      <w:r w:rsidR="00FE4092">
        <w:t>Statens j</w:t>
      </w:r>
      <w:r w:rsidRPr="00FB5555">
        <w:t>ordbruksverk har meddelat, eller på banvallar.</w:t>
      </w:r>
    </w:p>
    <w:p w14:paraId="6AE9D8B8" w14:textId="01F8A171" w:rsidR="000122A9" w:rsidRPr="00FB5555" w:rsidRDefault="00D24E50" w:rsidP="000122A9">
      <w:pPr>
        <w:tabs>
          <w:tab w:val="left" w:pos="1701"/>
          <w:tab w:val="left" w:pos="3600"/>
          <w:tab w:val="left" w:pos="5387"/>
        </w:tabs>
      </w:pPr>
      <w:r w:rsidRPr="00FB5555">
        <w:t xml:space="preserve">Förslaget innebär att </w:t>
      </w:r>
      <w:r w:rsidR="00287F3C" w:rsidRPr="00FB5555">
        <w:t>yrkesmässig användning</w:t>
      </w:r>
      <w:r w:rsidR="00D1600E" w:rsidRPr="00FB5555">
        <w:t xml:space="preserve"> på </w:t>
      </w:r>
      <w:r w:rsidRPr="00FB5555">
        <w:t xml:space="preserve">de områden </w:t>
      </w:r>
      <w:r w:rsidR="00D60498" w:rsidRPr="00FB5555">
        <w:t>som avses i punkterna 1–</w:t>
      </w:r>
      <w:r w:rsidR="00B351FB" w:rsidRPr="00FB5555">
        <w:t>4</w:t>
      </w:r>
      <w:r w:rsidRPr="00FB5555">
        <w:t xml:space="preserve"> </w:t>
      </w:r>
      <w:r w:rsidR="007F2A64" w:rsidRPr="00FB5555">
        <w:t>i stället</w:t>
      </w:r>
      <w:r w:rsidR="00EC0446" w:rsidRPr="00FB5555">
        <w:t xml:space="preserve"> inkluderas i en ny bestämmelse om förbud </w:t>
      </w:r>
      <w:r w:rsidR="008A5BE7" w:rsidRPr="00FB5555">
        <w:t xml:space="preserve">på </w:t>
      </w:r>
      <w:r w:rsidR="002F7C57" w:rsidRPr="00FB5555">
        <w:t>dessa – och ett antal andra –</w:t>
      </w:r>
      <w:r w:rsidR="008A5BE7" w:rsidRPr="00FB5555">
        <w:t xml:space="preserve"> platser </w:t>
      </w:r>
      <w:r w:rsidR="00EC0446" w:rsidRPr="00FB5555">
        <w:t xml:space="preserve">mot </w:t>
      </w:r>
      <w:r w:rsidR="00EC0446" w:rsidRPr="00FB5555">
        <w:rPr>
          <w:i/>
        </w:rPr>
        <w:t>all</w:t>
      </w:r>
      <w:r w:rsidR="00EC0446" w:rsidRPr="00FB5555">
        <w:t xml:space="preserve"> användning </w:t>
      </w:r>
      <w:r w:rsidR="007751ED" w:rsidRPr="00FB5555">
        <w:t>av växtskyddsmedel</w:t>
      </w:r>
      <w:r w:rsidR="00375FE5">
        <w:t>.</w:t>
      </w:r>
      <w:r w:rsidR="007751ED" w:rsidRPr="00FB5555">
        <w:t xml:space="preserve"> </w:t>
      </w:r>
      <w:r w:rsidR="007F2A64" w:rsidRPr="00FB5555">
        <w:t>Kemi</w:t>
      </w:r>
      <w:r w:rsidR="002F7C57" w:rsidRPr="00FB5555">
        <w:softHyphen/>
      </w:r>
      <w:r w:rsidR="007F2A64" w:rsidRPr="00FB5555">
        <w:t xml:space="preserve">kalieinspektionen </w:t>
      </w:r>
      <w:r w:rsidR="008B1ADD" w:rsidRPr="00FB5555">
        <w:t xml:space="preserve">får </w:t>
      </w:r>
      <w:r w:rsidR="006E4BAC">
        <w:t>meddela föreskrifter</w:t>
      </w:r>
      <w:r w:rsidR="006E4BAC" w:rsidRPr="00FB5555">
        <w:t xml:space="preserve"> </w:t>
      </w:r>
      <w:r w:rsidR="008B1ADD" w:rsidRPr="00FB5555">
        <w:t>om undantag för medel som inne</w:t>
      </w:r>
      <w:r w:rsidR="00E0441A">
        <w:softHyphen/>
      </w:r>
      <w:r w:rsidR="008B1ADD" w:rsidRPr="00FB5555">
        <w:t>bär en begränsad risk för människors hälsa och miljön.</w:t>
      </w:r>
      <w:r w:rsidR="000122A9" w:rsidRPr="00FB5555">
        <w:t xml:space="preserve"> Statens jord</w:t>
      </w:r>
      <w:r w:rsidR="006E4BAC">
        <w:softHyphen/>
      </w:r>
      <w:r w:rsidR="000122A9" w:rsidRPr="00FB5555">
        <w:t>bruks</w:t>
      </w:r>
      <w:r w:rsidR="00E0441A">
        <w:softHyphen/>
      </w:r>
      <w:r w:rsidR="000122A9" w:rsidRPr="00FB5555">
        <w:t xml:space="preserve">verk får meddela föreskrifter </w:t>
      </w:r>
      <w:r w:rsidR="000039A9" w:rsidRPr="000039A9">
        <w:t xml:space="preserve">om undantag från förbudet </w:t>
      </w:r>
      <w:r w:rsidR="000122A9" w:rsidRPr="00FB5555">
        <w:t xml:space="preserve">för att förhindra introduktion, etablering och spridning av </w:t>
      </w:r>
      <w:r w:rsidR="0039201C">
        <w:t>karantän</w:t>
      </w:r>
      <w:r w:rsidR="0039201C" w:rsidRPr="00FB5555">
        <w:t xml:space="preserve">skadegörare </w:t>
      </w:r>
      <w:r w:rsidR="000122A9" w:rsidRPr="00FB5555">
        <w:t xml:space="preserve">samt </w:t>
      </w:r>
      <w:r w:rsidR="004B2D5F">
        <w:t>und</w:t>
      </w:r>
      <w:r w:rsidR="00E0441A">
        <w:softHyphen/>
      </w:r>
      <w:r w:rsidR="004B2D5F">
        <w:t>an</w:t>
      </w:r>
      <w:r w:rsidR="00E0441A">
        <w:softHyphen/>
      </w:r>
      <w:r w:rsidR="004B2D5F">
        <w:t xml:space="preserve">tag </w:t>
      </w:r>
      <w:r w:rsidR="000122A9" w:rsidRPr="00FB5555">
        <w:t xml:space="preserve">som behövs för </w:t>
      </w:r>
      <w:r w:rsidR="000039A9" w:rsidRPr="000039A9">
        <w:t xml:space="preserve">odlandet av växter som bevaras i Nationella </w:t>
      </w:r>
      <w:r w:rsidR="00BA723E">
        <w:t>g</w:t>
      </w:r>
      <w:r w:rsidR="000039A9" w:rsidRPr="000039A9">
        <w:t xml:space="preserve">enbanken eller i </w:t>
      </w:r>
      <w:proofErr w:type="gramStart"/>
      <w:r w:rsidR="000039A9" w:rsidRPr="000039A9">
        <w:t>Nordiskt</w:t>
      </w:r>
      <w:proofErr w:type="gramEnd"/>
      <w:r w:rsidR="000039A9" w:rsidRPr="000039A9">
        <w:t xml:space="preserve"> </w:t>
      </w:r>
      <w:r w:rsidR="00BA723E">
        <w:t>g</w:t>
      </w:r>
      <w:r w:rsidR="000039A9" w:rsidRPr="000039A9">
        <w:t>enresurscenter</w:t>
      </w:r>
      <w:r w:rsidR="000122A9" w:rsidRPr="00FB5555">
        <w:t xml:space="preserve">. </w:t>
      </w:r>
      <w:r w:rsidR="00573F74" w:rsidRPr="00573F74">
        <w:t>Statens jordbruksverk får även meddela före</w:t>
      </w:r>
      <w:r w:rsidR="00E0441A">
        <w:softHyphen/>
      </w:r>
      <w:r w:rsidR="00573F74" w:rsidRPr="00573F74">
        <w:t>skrifter om undantag från förbudet för att förhindra introduktion, eta</w:t>
      </w:r>
      <w:r w:rsidR="00E0441A">
        <w:softHyphen/>
      </w:r>
      <w:r w:rsidR="00573F74" w:rsidRPr="00573F74">
        <w:t xml:space="preserve">blering och spridning av </w:t>
      </w:r>
      <w:proofErr w:type="spellStart"/>
      <w:r w:rsidR="00573F74" w:rsidRPr="00573F74">
        <w:t>invasiva</w:t>
      </w:r>
      <w:proofErr w:type="spellEnd"/>
      <w:r w:rsidR="00573F74" w:rsidRPr="00573F74">
        <w:t xml:space="preserve"> främmande arter på ängs- eller betesmark som inte är lämplig att plöja men som kan användas till slåtter eller bete. </w:t>
      </w:r>
      <w:r w:rsidR="000122A9" w:rsidRPr="00FB5555">
        <w:t>Naturvårdsverket får meddela föreskrifter som behövs för att förhindra sprid</w:t>
      </w:r>
      <w:r w:rsidR="00E0441A">
        <w:softHyphen/>
      </w:r>
      <w:r w:rsidR="000122A9" w:rsidRPr="00FB5555">
        <w:t xml:space="preserve">ningen av </w:t>
      </w:r>
      <w:proofErr w:type="spellStart"/>
      <w:r w:rsidR="000122A9" w:rsidRPr="00FB5555">
        <w:t>invasiva</w:t>
      </w:r>
      <w:proofErr w:type="spellEnd"/>
      <w:r w:rsidR="000122A9" w:rsidRPr="00FB5555">
        <w:t xml:space="preserve"> främmande arter</w:t>
      </w:r>
      <w:r w:rsidR="009E31AB" w:rsidRPr="009E31AB">
        <w:t xml:space="preserve"> på övriga platser där förbud gäller</w:t>
      </w:r>
      <w:r w:rsidR="000122A9" w:rsidRPr="00FB5555">
        <w:t xml:space="preserve">. </w:t>
      </w:r>
    </w:p>
    <w:p w14:paraId="7A0B1E4C" w14:textId="331E6136" w:rsidR="007120E2" w:rsidRPr="00FB5555" w:rsidRDefault="007120E2" w:rsidP="002148E9">
      <w:pPr>
        <w:tabs>
          <w:tab w:val="left" w:pos="1701"/>
          <w:tab w:val="left" w:pos="3600"/>
          <w:tab w:val="left" w:pos="5387"/>
        </w:tabs>
      </w:pPr>
      <w:r w:rsidRPr="00FB5555">
        <w:lastRenderedPageBreak/>
        <w:t xml:space="preserve">Den kommunala nämnden kommer i det enskilda fallet att kunna ge dispens från </w:t>
      </w:r>
      <w:r w:rsidR="002148E9">
        <w:t>användningsförbuden</w:t>
      </w:r>
      <w:r w:rsidRPr="00FB5555">
        <w:t xml:space="preserve">, om </w:t>
      </w:r>
      <w:r w:rsidR="002148E9">
        <w:t>växtskyddsmedlet är godkänt av Kemikalie</w:t>
      </w:r>
      <w:r w:rsidR="00F544EE">
        <w:softHyphen/>
      </w:r>
      <w:r w:rsidR="002148E9">
        <w:t xml:space="preserve">inspektionen och användningen är förenlig med villkoren för godkännandet, och det behövs för odlandet av växter som bevaras i Nationella </w:t>
      </w:r>
      <w:r w:rsidR="00081404">
        <w:t>g</w:t>
      </w:r>
      <w:r w:rsidR="002148E9">
        <w:t xml:space="preserve">enbanken eller i </w:t>
      </w:r>
      <w:proofErr w:type="gramStart"/>
      <w:r w:rsidR="002148E9">
        <w:t>Nordiskt</w:t>
      </w:r>
      <w:proofErr w:type="gramEnd"/>
      <w:r w:rsidR="002148E9">
        <w:t xml:space="preserve"> </w:t>
      </w:r>
      <w:r w:rsidR="00081404">
        <w:t>g</w:t>
      </w:r>
      <w:r w:rsidR="002148E9">
        <w:t xml:space="preserve">enresurscenter eller av andra särskilda </w:t>
      </w:r>
      <w:r w:rsidR="002148E9" w:rsidRPr="00991FB7">
        <w:t>skäl</w:t>
      </w:r>
      <w:r w:rsidRPr="00991FB7">
        <w:t>.</w:t>
      </w:r>
    </w:p>
    <w:p w14:paraId="50551C9B" w14:textId="33CFA7C3" w:rsidR="009A22D8" w:rsidRPr="00FB5555" w:rsidRDefault="009D54FD" w:rsidP="009D1385">
      <w:pPr>
        <w:tabs>
          <w:tab w:val="left" w:pos="1701"/>
          <w:tab w:val="left" w:pos="3600"/>
          <w:tab w:val="left" w:pos="5387"/>
        </w:tabs>
      </w:pPr>
      <w:r w:rsidRPr="00FB5555">
        <w:t xml:space="preserve">De </w:t>
      </w:r>
      <w:r w:rsidR="006D207E" w:rsidRPr="00FB5555">
        <w:t>växtskydds</w:t>
      </w:r>
      <w:r w:rsidRPr="00FB5555">
        <w:t xml:space="preserve">medel vars </w:t>
      </w:r>
      <w:r w:rsidRPr="00EF7336">
        <w:t xml:space="preserve">användning träffas av </w:t>
      </w:r>
      <w:r w:rsidR="00285E78" w:rsidRPr="00EF7336">
        <w:t>det föreslagna användnings</w:t>
      </w:r>
      <w:r w:rsidR="006D207E" w:rsidRPr="00EF7336">
        <w:softHyphen/>
      </w:r>
      <w:r w:rsidRPr="00EF7336">
        <w:t>förbudet finns</w:t>
      </w:r>
      <w:r w:rsidR="00833211" w:rsidRPr="00EF7336">
        <w:t xml:space="preserve"> </w:t>
      </w:r>
      <w:r w:rsidRPr="00EF7336">
        <w:t xml:space="preserve">huvudsakligen i klass 3. </w:t>
      </w:r>
      <w:r w:rsidR="009D1385" w:rsidRPr="00EF7336">
        <w:t xml:space="preserve">I dag finns </w:t>
      </w:r>
      <w:bookmarkStart w:id="7" w:name="_Hlk52958918"/>
      <w:r w:rsidR="00A837CE" w:rsidRPr="00EF7336">
        <w:t>55</w:t>
      </w:r>
      <w:r w:rsidR="009D1385" w:rsidRPr="00EF7336">
        <w:t xml:space="preserve"> växtskyddsmedel god</w:t>
      </w:r>
      <w:r w:rsidR="00F544EE">
        <w:softHyphen/>
      </w:r>
      <w:r w:rsidR="009D1385" w:rsidRPr="00EF7336">
        <w:t>kända för användning i behörighetsklass 3</w:t>
      </w:r>
      <w:r w:rsidR="00A837CE" w:rsidRPr="00EF7336">
        <w:t xml:space="preserve"> (eller motsvarigheten för vissa biologiska medel; ”får användas av var och en”).</w:t>
      </w:r>
      <w:r w:rsidR="009D1385" w:rsidRPr="00EF7336">
        <w:t xml:space="preserve"> </w:t>
      </w:r>
      <w:r w:rsidR="00F96537" w:rsidRPr="00EF7336">
        <w:t>18</w:t>
      </w:r>
      <w:r w:rsidR="00D6044B" w:rsidRPr="00EF7336">
        <w:t xml:space="preserve"> </w:t>
      </w:r>
      <w:r w:rsidR="00A837CE" w:rsidRPr="00EF7336">
        <w:t xml:space="preserve">av dem utgör </w:t>
      </w:r>
      <w:r w:rsidR="009D1385" w:rsidRPr="00EF7336">
        <w:t>s.k. NIS-medel</w:t>
      </w:r>
      <w:r w:rsidR="0027538B" w:rsidRPr="00EF7336">
        <w:t xml:space="preserve"> (nematoder, insekter och spindeldjur)</w:t>
      </w:r>
      <w:r w:rsidR="00A837CE" w:rsidRPr="00EF7336">
        <w:t>,</w:t>
      </w:r>
      <w:r w:rsidR="00D6044B" w:rsidRPr="00EF7336">
        <w:t xml:space="preserve"> </w:t>
      </w:r>
      <w:r w:rsidR="00A837CE" w:rsidRPr="00EF7336">
        <w:t xml:space="preserve">som </w:t>
      </w:r>
      <w:r w:rsidR="00BF1B59">
        <w:t>fortfarande är god</w:t>
      </w:r>
      <w:r w:rsidR="00F544EE">
        <w:softHyphen/>
      </w:r>
      <w:r w:rsidR="00BF1B59">
        <w:t xml:space="preserve">kända av </w:t>
      </w:r>
      <w:r w:rsidR="00680AD9">
        <w:t>K</w:t>
      </w:r>
      <w:r w:rsidR="00BF1B59">
        <w:t>emikalieinspektionen</w:t>
      </w:r>
      <w:r w:rsidR="00680AD9">
        <w:t>.</w:t>
      </w:r>
      <w:r w:rsidR="00BF1B59">
        <w:t xml:space="preserve"> </w:t>
      </w:r>
      <w:r w:rsidR="00680AD9">
        <w:t>S</w:t>
      </w:r>
      <w:r w:rsidR="00A837CE" w:rsidRPr="00EF7336">
        <w:t>edan</w:t>
      </w:r>
      <w:r w:rsidR="00A837CE" w:rsidRPr="00FB5555">
        <w:t xml:space="preserve"> den </w:t>
      </w:r>
      <w:r w:rsidR="00680AD9">
        <w:t>1</w:t>
      </w:r>
      <w:r w:rsidR="00680AD9" w:rsidRPr="00FB5555">
        <w:t xml:space="preserve"> </w:t>
      </w:r>
      <w:r w:rsidR="00A837CE" w:rsidRPr="00FB5555">
        <w:t>juli 2016 behöver</w:t>
      </w:r>
      <w:r w:rsidR="00680AD9">
        <w:t xml:space="preserve"> NIS inte</w:t>
      </w:r>
      <w:r w:rsidR="00A837CE" w:rsidRPr="00FB5555">
        <w:t xml:space="preserve"> ha ett godkännande för produkten som sådan, utan det räcker att arten är godkänd för användning som bekämpningsmedel</w:t>
      </w:r>
      <w:r w:rsidR="00680AD9">
        <w:t xml:space="preserve"> av Naturvårdsverket</w:t>
      </w:r>
      <w:r w:rsidR="00A837CE">
        <w:t>.</w:t>
      </w:r>
      <w:bookmarkEnd w:id="7"/>
    </w:p>
    <w:p w14:paraId="4BBB584D" w14:textId="6E0180C0" w:rsidR="009D1385" w:rsidRPr="00FB5555" w:rsidRDefault="009D1385" w:rsidP="009D1385">
      <w:pPr>
        <w:tabs>
          <w:tab w:val="left" w:pos="1701"/>
          <w:tab w:val="left" w:pos="3600"/>
          <w:tab w:val="left" w:pos="5387"/>
        </w:tabs>
      </w:pPr>
      <w:r w:rsidRPr="00FB5555">
        <w:t>Kemikalieinspektionen gjor</w:t>
      </w:r>
      <w:r w:rsidR="009134FD" w:rsidRPr="00FB5555">
        <w:t>de i sin rapport 4/17</w:t>
      </w:r>
      <w:r w:rsidRPr="00FB5555">
        <w:t xml:space="preserve"> en översiktlig genomgång av de företag som hade växtskyddsmedel godkända i klass 3 i Sverige under 2016. Totalt rörde det sig</w:t>
      </w:r>
      <w:r w:rsidR="00DD7061" w:rsidRPr="00FB5555">
        <w:t xml:space="preserve"> då</w:t>
      </w:r>
      <w:r w:rsidRPr="00FB5555">
        <w:t xml:space="preserve"> om </w:t>
      </w:r>
      <w:r w:rsidR="00611070">
        <w:t>femton</w:t>
      </w:r>
      <w:r w:rsidRPr="00FB5555">
        <w:t xml:space="preserve"> olika företag. Några var större, multinationella företag som var verksamma inom flera olika produktområ</w:t>
      </w:r>
      <w:r w:rsidR="00611070">
        <w:softHyphen/>
      </w:r>
      <w:r w:rsidRPr="00FB5555">
        <w:t xml:space="preserve">den inom jordbruk eller kemi och hade flera produkter på flera marknader. Andra var små och specialiserade Sverigebaserade företag, med en enda produkt inom växtskydd. En tredje kategori hade flera olika produkter i Sverige som de </w:t>
      </w:r>
      <w:r w:rsidRPr="009359F7">
        <w:t>antingen importerade eller tillverkade, ibland kombinerat med andra verksamheter.</w:t>
      </w:r>
      <w:r w:rsidR="00C20CF8" w:rsidRPr="009359F7">
        <w:t xml:space="preserve"> </w:t>
      </w:r>
      <w:r w:rsidR="00611070" w:rsidRPr="00611070">
        <w:t>I dag ha</w:t>
      </w:r>
      <w:r w:rsidR="00B84372">
        <w:t>r</w:t>
      </w:r>
      <w:r w:rsidR="00611070">
        <w:t xml:space="preserve"> 6 företag</w:t>
      </w:r>
      <w:r w:rsidR="00B84372">
        <w:t xml:space="preserve"> produkter godkända i klass 3</w:t>
      </w:r>
      <w:r w:rsidR="00611070">
        <w:t xml:space="preserve">, men </w:t>
      </w:r>
      <w:r w:rsidR="00611070" w:rsidRPr="009359F7">
        <w:t>Kemikalieinspektionen bedömer att genomgången fortfarande är relevant.</w:t>
      </w:r>
    </w:p>
    <w:p w14:paraId="314EDC62" w14:textId="51288574" w:rsidR="00826B24" w:rsidRPr="00FB5555" w:rsidRDefault="009D1385" w:rsidP="009D1385">
      <w:pPr>
        <w:tabs>
          <w:tab w:val="left" w:pos="1701"/>
          <w:tab w:val="left" w:pos="3600"/>
          <w:tab w:val="left" w:pos="5387"/>
        </w:tabs>
      </w:pPr>
      <w:r w:rsidRPr="00FB5555">
        <w:t>En konsekvens av förslage</w:t>
      </w:r>
      <w:r w:rsidR="00B2025A" w:rsidRPr="00FB5555">
        <w:t>t</w:t>
      </w:r>
      <w:r w:rsidRPr="00FB5555">
        <w:t xml:space="preserve"> är att intäkterna för producenter, importörer, distributörer och butiker vid försäljning av de växtskyddsmedel som enligt förslage</w:t>
      </w:r>
      <w:r w:rsidR="000B450E" w:rsidRPr="00FB5555">
        <w:t>t</w:t>
      </w:r>
      <w:r w:rsidRPr="00FB5555">
        <w:t xml:space="preserve"> inte längre kommer att få användas </w:t>
      </w:r>
      <w:r w:rsidR="0001761C" w:rsidRPr="00FB5555">
        <w:t>på vissa platser</w:t>
      </w:r>
      <w:r w:rsidR="00DD7061" w:rsidRPr="00FB5555">
        <w:t xml:space="preserve"> </w:t>
      </w:r>
      <w:r w:rsidRPr="00FB5555">
        <w:t>minskar. Min</w:t>
      </w:r>
      <w:r w:rsidR="005E093A" w:rsidRPr="00FB5555">
        <w:softHyphen/>
      </w:r>
      <w:r w:rsidRPr="00FB5555">
        <w:t>skade intäkter innebär mindre vinster och färre arbetstillfällen i den aktuella gruppen av företag</w:t>
      </w:r>
      <w:r w:rsidR="00DD7061" w:rsidRPr="00FB5555">
        <w:t xml:space="preserve">, och kan påverka i synnerhet mindre näringsidkare </w:t>
      </w:r>
      <w:r w:rsidR="005E093A" w:rsidRPr="00FB5555">
        <w:t xml:space="preserve">högst </w:t>
      </w:r>
      <w:r w:rsidR="00DD7061" w:rsidRPr="00FB5555">
        <w:t>påtagligt</w:t>
      </w:r>
      <w:r w:rsidRPr="00FB5555">
        <w:t xml:space="preserve">. Det är </w:t>
      </w:r>
      <w:r w:rsidR="00DD7061" w:rsidRPr="00FB5555">
        <w:t xml:space="preserve">dock </w:t>
      </w:r>
      <w:r w:rsidRPr="00FB5555">
        <w:t>svårt att</w:t>
      </w:r>
      <w:r w:rsidR="00B12BE4" w:rsidRPr="00FB5555">
        <w:t xml:space="preserve"> mer exakt </w:t>
      </w:r>
      <w:r w:rsidRPr="00FB5555">
        <w:t>uppskatta storleken på effekter</w:t>
      </w:r>
      <w:r w:rsidR="00DE7C6A">
        <w:t>na</w:t>
      </w:r>
      <w:r w:rsidR="00F36F2F" w:rsidRPr="00FB5555">
        <w:t xml:space="preserve">. </w:t>
      </w:r>
    </w:p>
    <w:p w14:paraId="6D377031" w14:textId="46FA9B92" w:rsidR="009D1385" w:rsidRPr="00FB5555" w:rsidRDefault="002F5BE3" w:rsidP="009D1385">
      <w:pPr>
        <w:tabs>
          <w:tab w:val="left" w:pos="1701"/>
          <w:tab w:val="left" w:pos="3600"/>
          <w:tab w:val="left" w:pos="5387"/>
        </w:tabs>
      </w:pPr>
      <w:r w:rsidRPr="00FB5555">
        <w:t>F</w:t>
      </w:r>
      <w:r w:rsidR="009D1385" w:rsidRPr="00FB5555">
        <w:t xml:space="preserve">ör att exemplifiera storleksordningen </w:t>
      </w:r>
      <w:r w:rsidRPr="00FB5555">
        <w:t xml:space="preserve">gjorde Kemikalieinspektionen </w:t>
      </w:r>
      <w:r w:rsidR="00F475DF" w:rsidRPr="00FB5555">
        <w:t xml:space="preserve">i sin </w:t>
      </w:r>
      <w:proofErr w:type="gramStart"/>
      <w:r w:rsidR="00F475DF" w:rsidRPr="00FB5555">
        <w:t>rapport</w:t>
      </w:r>
      <w:r w:rsidRPr="00FB5555">
        <w:t xml:space="preserve"> </w:t>
      </w:r>
      <w:r w:rsidR="009D1385" w:rsidRPr="00FB5555">
        <w:t>uppskattningar</w:t>
      </w:r>
      <w:proofErr w:type="gramEnd"/>
      <w:r w:rsidR="009D1385" w:rsidRPr="00FB5555">
        <w:t xml:space="preserve"> på det totala försäljningsvärdet i butiksledet för pro</w:t>
      </w:r>
      <w:r w:rsidR="00F544EE">
        <w:softHyphen/>
      </w:r>
      <w:r w:rsidR="009D1385" w:rsidRPr="00FB5555">
        <w:t>dukter i klass 3 som inneh</w:t>
      </w:r>
      <w:r w:rsidR="00113CB3" w:rsidRPr="00FB5555">
        <w:t>öll</w:t>
      </w:r>
      <w:r w:rsidR="009D1385" w:rsidRPr="00FB5555">
        <w:t xml:space="preserve"> de verksamma ämnena </w:t>
      </w:r>
      <w:proofErr w:type="spellStart"/>
      <w:r w:rsidR="009D1385" w:rsidRPr="00FB5555">
        <w:t>glyfosat</w:t>
      </w:r>
      <w:proofErr w:type="spellEnd"/>
      <w:r w:rsidR="009D1385" w:rsidRPr="00FB5555">
        <w:t>, ättiksyra eller MCPA</w:t>
      </w:r>
      <w:r w:rsidRPr="00FB5555">
        <w:rPr>
          <w:rStyle w:val="Fotnotsreferens"/>
        </w:rPr>
        <w:footnoteReference w:id="3"/>
      </w:r>
      <w:r w:rsidR="009D1385" w:rsidRPr="00FB5555">
        <w:t>. Butiksvärdet för dessa produkter uppskatta</w:t>
      </w:r>
      <w:r w:rsidR="00113CB3" w:rsidRPr="00FB5555">
        <w:t>de</w:t>
      </w:r>
      <w:r w:rsidR="009D1385" w:rsidRPr="00FB5555">
        <w:t xml:space="preserve">s till 230 miljoner </w:t>
      </w:r>
      <w:r w:rsidR="009D1385" w:rsidRPr="00FB5555">
        <w:lastRenderedPageBreak/>
        <w:t>kronor inklusive moms. Minskade vinster för butikerna uppskatta</w:t>
      </w:r>
      <w:r w:rsidR="00113CB3" w:rsidRPr="00FB5555">
        <w:t>de</w:t>
      </w:r>
      <w:r w:rsidR="009D1385" w:rsidRPr="00FB5555">
        <w:t>s till 6</w:t>
      </w:r>
      <w:r w:rsidR="00113CB3" w:rsidRPr="00FB5555">
        <w:t> </w:t>
      </w:r>
      <w:r w:rsidR="009D1385" w:rsidRPr="00FB5555">
        <w:t>miljoner kronor. Det beräknade försäljningsvärdet motsvara</w:t>
      </w:r>
      <w:r w:rsidR="00113CB3" w:rsidRPr="00FB5555">
        <w:t>de</w:t>
      </w:r>
      <w:r w:rsidR="009D1385" w:rsidRPr="00FB5555">
        <w:t xml:space="preserve"> 115 an</w:t>
      </w:r>
      <w:r w:rsidR="00F544EE">
        <w:softHyphen/>
      </w:r>
      <w:r w:rsidR="009D1385" w:rsidRPr="00FB5555">
        <w:t xml:space="preserve">ställda i butiksledet. </w:t>
      </w:r>
    </w:p>
    <w:p w14:paraId="63D1915C" w14:textId="79C26922" w:rsidR="00826B24" w:rsidRPr="00FB5555" w:rsidRDefault="009D1385" w:rsidP="009D1385">
      <w:pPr>
        <w:tabs>
          <w:tab w:val="left" w:pos="1701"/>
          <w:tab w:val="left" w:pos="3600"/>
          <w:tab w:val="left" w:pos="5387"/>
        </w:tabs>
      </w:pPr>
      <w:r w:rsidRPr="00FB5555">
        <w:t>Butiker som säljer växtskyddsmedel är exempelvis byggvaruhus, trädgårds</w:t>
      </w:r>
      <w:r w:rsidRPr="00FB5555">
        <w:softHyphen/>
        <w:t>butiker och trädgårdsvaruhus. Dessa erbjuder i många fall också produkter för alternativ bekämpning, till exempel olika redskap för ogräsbekämpning. På så sätt kan butikernas intäktsminskning för försäljning av växtskydds</w:t>
      </w:r>
      <w:r w:rsidRPr="00FB5555">
        <w:softHyphen/>
        <w:t>medel delvis kompenseras genom ökade intäkter från alternativa produkter.</w:t>
      </w:r>
    </w:p>
    <w:p w14:paraId="3014B599" w14:textId="79FA96DB" w:rsidR="00DD7061" w:rsidRPr="00FB5555" w:rsidRDefault="009D1385" w:rsidP="009D1385">
      <w:pPr>
        <w:tabs>
          <w:tab w:val="left" w:pos="1701"/>
          <w:tab w:val="left" w:pos="3600"/>
          <w:tab w:val="left" w:pos="5387"/>
        </w:tabs>
      </w:pPr>
      <w:r w:rsidRPr="00FB5555">
        <w:t>Producenter, importörer, distributörer och butiker som är inblandade i för</w:t>
      </w:r>
      <w:r w:rsidRPr="00FB5555">
        <w:softHyphen/>
        <w:t xml:space="preserve">säljning av växtskyddsmedel </w:t>
      </w:r>
      <w:bookmarkStart w:id="8" w:name="_Hlk536786077"/>
      <w:r w:rsidRPr="00FB5555">
        <w:t xml:space="preserve">som </w:t>
      </w:r>
      <w:r w:rsidR="00DD7061" w:rsidRPr="00FB5555">
        <w:t>genom föreskrifter</w:t>
      </w:r>
      <w:r w:rsidR="00703E2D" w:rsidRPr="00FB5555">
        <w:t xml:space="preserve"> om undantag</w:t>
      </w:r>
      <w:r w:rsidR="00DD7061" w:rsidRPr="00FB5555">
        <w:t xml:space="preserve"> </w:t>
      </w:r>
      <w:r w:rsidRPr="00FB5555">
        <w:t xml:space="preserve">fortsatt får </w:t>
      </w:r>
      <w:r w:rsidR="00DD7061" w:rsidRPr="00FB5555">
        <w:t>användas</w:t>
      </w:r>
      <w:r w:rsidRPr="00FB5555">
        <w:t xml:space="preserve"> även </w:t>
      </w:r>
      <w:r w:rsidR="00DD7061" w:rsidRPr="00FB5555">
        <w:t xml:space="preserve">på </w:t>
      </w:r>
      <w:r w:rsidR="0001761C" w:rsidRPr="00FB5555">
        <w:t>sådana</w:t>
      </w:r>
      <w:r w:rsidR="00DD7061" w:rsidRPr="00FB5555">
        <w:t xml:space="preserve"> </w:t>
      </w:r>
      <w:r w:rsidR="0001761C" w:rsidRPr="00FB5555">
        <w:t>platser</w:t>
      </w:r>
      <w:r w:rsidR="00DD7061" w:rsidRPr="00FB5555">
        <w:t xml:space="preserve"> som berörs av</w:t>
      </w:r>
      <w:r w:rsidR="0001761C" w:rsidRPr="00FB5555">
        <w:t xml:space="preserve"> det föreslagna</w:t>
      </w:r>
      <w:r w:rsidR="00DD7061" w:rsidRPr="00FB5555">
        <w:t xml:space="preserve"> använd</w:t>
      </w:r>
      <w:r w:rsidR="00252575" w:rsidRPr="00FB5555">
        <w:softHyphen/>
      </w:r>
      <w:r w:rsidR="00DD7061" w:rsidRPr="00FB5555">
        <w:t xml:space="preserve">ningsförbudet </w:t>
      </w:r>
      <w:bookmarkEnd w:id="8"/>
      <w:r w:rsidRPr="00FB5555">
        <w:t>kan som en konsekvens av åtgärderna gynnas genom en ökad försäljning</w:t>
      </w:r>
      <w:r w:rsidR="00F475DF" w:rsidRPr="00FB5555">
        <w:t>.</w:t>
      </w:r>
      <w:r w:rsidR="009A2A7F" w:rsidRPr="00FB5555">
        <w:t xml:space="preserve"> </w:t>
      </w:r>
      <w:r w:rsidR="00F475DF" w:rsidRPr="00FB5555">
        <w:t>Detta gäller även</w:t>
      </w:r>
      <w:r w:rsidR="009A2A7F" w:rsidRPr="00FB5555">
        <w:t xml:space="preserve"> företag som erbjuder tjänster inom trädgårds</w:t>
      </w:r>
      <w:r w:rsidR="00F475DF" w:rsidRPr="00FB5555">
        <w:softHyphen/>
      </w:r>
      <w:r w:rsidR="009A2A7F" w:rsidRPr="00FB5555">
        <w:t>näringen</w:t>
      </w:r>
      <w:r w:rsidRPr="00FB5555">
        <w:t xml:space="preserve">. Hur stor försäljningsökningen kan bli för dessa </w:t>
      </w:r>
      <w:r w:rsidR="009A2A7F" w:rsidRPr="00FB5555">
        <w:t xml:space="preserve">företag </w:t>
      </w:r>
      <w:r w:rsidR="00703E2D" w:rsidRPr="00FB5555">
        <w:t>är</w:t>
      </w:r>
      <w:r w:rsidR="00DD7061" w:rsidRPr="00FB5555">
        <w:t xml:space="preserve"> dock</w:t>
      </w:r>
      <w:r w:rsidRPr="00FB5555">
        <w:t xml:space="preserve"> </w:t>
      </w:r>
      <w:r w:rsidR="00703E2D" w:rsidRPr="00FB5555">
        <w:t>svår</w:t>
      </w:r>
      <w:r w:rsidR="00626986">
        <w:t>t</w:t>
      </w:r>
      <w:r w:rsidRPr="00FB5555">
        <w:t xml:space="preserve"> att uppskatta. </w:t>
      </w:r>
    </w:p>
    <w:p w14:paraId="18F55C55" w14:textId="099089A8" w:rsidR="00826B24" w:rsidRDefault="004C6B79" w:rsidP="009D1385">
      <w:pPr>
        <w:tabs>
          <w:tab w:val="left" w:pos="1701"/>
          <w:tab w:val="left" w:pos="3600"/>
          <w:tab w:val="left" w:pos="5387"/>
        </w:tabs>
      </w:pPr>
      <w:r w:rsidRPr="00FB5555">
        <w:t>Förslaget</w:t>
      </w:r>
      <w:r w:rsidR="00826B24" w:rsidRPr="00FB5555">
        <w:t xml:space="preserve"> kan även förväntas få en hämmande inverkan på </w:t>
      </w:r>
      <w:r w:rsidR="00CA6B63" w:rsidRPr="00FB5555">
        <w:t>u</w:t>
      </w:r>
      <w:r w:rsidR="00826B24" w:rsidRPr="00FB5555">
        <w:t>tveckling</w:t>
      </w:r>
      <w:r w:rsidR="0070165C">
        <w:t>en</w:t>
      </w:r>
      <w:r w:rsidR="00826B24" w:rsidRPr="00FB5555">
        <w:t xml:space="preserve"> </w:t>
      </w:r>
      <w:r w:rsidR="00CA6B63" w:rsidRPr="00FB5555">
        <w:t xml:space="preserve">av sådana medel vars användning </w:t>
      </w:r>
      <w:r w:rsidRPr="00FB5555">
        <w:t>som en konsekvens</w:t>
      </w:r>
      <w:r w:rsidR="00CA6B63" w:rsidRPr="00FB5555">
        <w:t xml:space="preserve"> av bestämmelserna</w:t>
      </w:r>
      <w:r w:rsidRPr="00FB5555">
        <w:t xml:space="preserve"> be</w:t>
      </w:r>
      <w:r w:rsidR="00F544EE">
        <w:softHyphen/>
      </w:r>
      <w:r w:rsidRPr="00FB5555">
        <w:t>gränsas.</w:t>
      </w:r>
    </w:p>
    <w:p w14:paraId="5D382F1F" w14:textId="6659FDA8" w:rsidR="00724B32" w:rsidRPr="00FB5555" w:rsidRDefault="00EA040E" w:rsidP="009D1385">
      <w:pPr>
        <w:tabs>
          <w:tab w:val="left" w:pos="1701"/>
          <w:tab w:val="left" w:pos="3600"/>
          <w:tab w:val="left" w:pos="5387"/>
        </w:tabs>
      </w:pPr>
      <w:r>
        <w:t>I</w:t>
      </w:r>
      <w:r w:rsidR="00724B32" w:rsidRPr="00724B32">
        <w:t xml:space="preserve"> dag är </w:t>
      </w:r>
      <w:r>
        <w:t xml:space="preserve">det </w:t>
      </w:r>
      <w:r w:rsidR="00724B32" w:rsidRPr="00724B32">
        <w:t xml:space="preserve">förbjudet att utan särskilt tillstånd av den kommunala nämnden yrkesmässigt använda </w:t>
      </w:r>
      <w:r>
        <w:t xml:space="preserve">växtskyddsmedel </w:t>
      </w:r>
      <w:r w:rsidR="00724B32">
        <w:t xml:space="preserve">på flera av de platser som kommer att omfattas av </w:t>
      </w:r>
      <w:r w:rsidR="00973598">
        <w:t xml:space="preserve">det nya </w:t>
      </w:r>
      <w:r>
        <w:t>användnings</w:t>
      </w:r>
      <w:r w:rsidR="00724B32">
        <w:t>förbud</w:t>
      </w:r>
      <w:r w:rsidR="00973598">
        <w:t>et</w:t>
      </w:r>
      <w:r>
        <w:t>. De nya bestämmel</w:t>
      </w:r>
      <w:r w:rsidR="00F544EE">
        <w:softHyphen/>
      </w:r>
      <w:r>
        <w:t xml:space="preserve">serna innebär att yrkesmässiga användare </w:t>
      </w:r>
      <w:r w:rsidR="00973598">
        <w:t xml:space="preserve">utan kommunalt tillstånd </w:t>
      </w:r>
      <w:r>
        <w:t xml:space="preserve">kommer att kunna använda samma medel som icke yrkesmässiga användare på </w:t>
      </w:r>
      <w:r w:rsidR="00973598">
        <w:t>dessa</w:t>
      </w:r>
      <w:r>
        <w:t xml:space="preserve"> platser. I detta avseende </w:t>
      </w:r>
      <w:r w:rsidR="00B26786">
        <w:t>utgör förslaget</w:t>
      </w:r>
      <w:r w:rsidR="00724B32">
        <w:t xml:space="preserve"> en</w:t>
      </w:r>
      <w:r w:rsidR="00B26786">
        <w:t xml:space="preserve"> </w:t>
      </w:r>
      <w:r w:rsidR="002F03ED">
        <w:t>förenkling</w:t>
      </w:r>
      <w:r w:rsidR="00B26786">
        <w:t xml:space="preserve"> av näringsidkar</w:t>
      </w:r>
      <w:r w:rsidR="00122673">
        <w:t>e</w:t>
      </w:r>
      <w:r w:rsidR="00B26786">
        <w:t>s förutsättningar.</w:t>
      </w:r>
    </w:p>
    <w:p w14:paraId="25877D90" w14:textId="7BCB5CB3" w:rsidR="009D1385" w:rsidRPr="00FB5555" w:rsidRDefault="009D1385" w:rsidP="00C6510E">
      <w:pPr>
        <w:pStyle w:val="Rubrik2"/>
      </w:pPr>
      <w:r w:rsidRPr="00FB5555">
        <w:t xml:space="preserve">Konsekvenser för berörda myndigheter </w:t>
      </w:r>
    </w:p>
    <w:p w14:paraId="59E8B2A9" w14:textId="7CAC62A2" w:rsidR="009D1385" w:rsidRPr="00FB5555" w:rsidRDefault="009D1385" w:rsidP="009D1385">
      <w:pPr>
        <w:tabs>
          <w:tab w:val="left" w:pos="1701"/>
          <w:tab w:val="left" w:pos="3600"/>
          <w:tab w:val="left" w:pos="5387"/>
        </w:tabs>
      </w:pPr>
      <w:r w:rsidRPr="00FB5555">
        <w:t>Kemikalieinspektionen</w:t>
      </w:r>
      <w:r w:rsidR="008B1ADD" w:rsidRPr="00FB5555">
        <w:t xml:space="preserve">, Naturvårdsverket och Statens </w:t>
      </w:r>
      <w:r w:rsidR="00FE4092">
        <w:t>j</w:t>
      </w:r>
      <w:r w:rsidR="008B1ADD" w:rsidRPr="00FB5555">
        <w:t xml:space="preserve">ordbruksverk </w:t>
      </w:r>
      <w:r w:rsidRPr="00FB5555">
        <w:t>kom</w:t>
      </w:r>
      <w:r w:rsidR="00B43687">
        <w:softHyphen/>
      </w:r>
      <w:r w:rsidRPr="00FB5555">
        <w:t xml:space="preserve">mer att behöva </w:t>
      </w:r>
      <w:r w:rsidR="00590C11" w:rsidRPr="00FB5555">
        <w:t xml:space="preserve">pröva förutsättningarna för att genom föreskrifter införa nödvändiga undantag. </w:t>
      </w:r>
      <w:r w:rsidR="00F234DF" w:rsidRPr="00FB5555">
        <w:t>Kemik</w:t>
      </w:r>
      <w:r w:rsidR="00371B93" w:rsidRPr="00FB5555">
        <w:t>al</w:t>
      </w:r>
      <w:r w:rsidR="00F234DF" w:rsidRPr="00FB5555">
        <w:t xml:space="preserve">ieinspektionen, Naturvårdsverket och </w:t>
      </w:r>
      <w:r w:rsidR="00FE4092">
        <w:t>Statens j</w:t>
      </w:r>
      <w:r w:rsidR="00F234DF" w:rsidRPr="00FB5555">
        <w:t xml:space="preserve">ordbruksverk kommer att behöva omarbeta </w:t>
      </w:r>
      <w:r w:rsidR="00371B93" w:rsidRPr="00FB5555">
        <w:t>sin tillsynsvägledning.</w:t>
      </w:r>
    </w:p>
    <w:p w14:paraId="4F1AE3D2" w14:textId="177A98FB" w:rsidR="009D1385" w:rsidRPr="00FB5555" w:rsidRDefault="009D1385" w:rsidP="009D1385">
      <w:pPr>
        <w:tabs>
          <w:tab w:val="left" w:pos="1701"/>
          <w:tab w:val="left" w:pos="3600"/>
          <w:tab w:val="left" w:pos="5387"/>
        </w:tabs>
      </w:pPr>
      <w:r w:rsidRPr="00FB5555">
        <w:t>Operativ tillsyn över användning av bekämpningsmedel utövas av kommun</w:t>
      </w:r>
      <w:r w:rsidR="00F544EE">
        <w:softHyphen/>
      </w:r>
      <w:r w:rsidRPr="00FB5555">
        <w:t xml:space="preserve">erna. </w:t>
      </w:r>
      <w:r w:rsidR="00FB4A9C" w:rsidRPr="00FB4A9C">
        <w:t xml:space="preserve">Den tillsyn som föranleds av förslaget bör kunna rymmas inom ramen för den tillsynsverksamhet som bedrivs i dag, och därmed inte medföra </w:t>
      </w:r>
      <w:r w:rsidR="00FB4A9C" w:rsidRPr="00FB4A9C">
        <w:lastRenderedPageBreak/>
        <w:t>någon kostnadsökning</w:t>
      </w:r>
      <w:r w:rsidR="00FB4A9C">
        <w:t>.</w:t>
      </w:r>
      <w:r w:rsidR="00FB4A9C" w:rsidRPr="00FB4A9C">
        <w:t xml:space="preserve"> </w:t>
      </w:r>
      <w:r w:rsidRPr="00FB5555">
        <w:t>Förslage</w:t>
      </w:r>
      <w:r w:rsidR="00B2025A" w:rsidRPr="00FB5555">
        <w:t>t</w:t>
      </w:r>
      <w:r w:rsidRPr="00FB5555">
        <w:t xml:space="preserve"> har ingen påverkan på den kommunala självstyrelsen.</w:t>
      </w:r>
    </w:p>
    <w:p w14:paraId="59292FD5" w14:textId="77777777" w:rsidR="009D1385" w:rsidRPr="00FB5555" w:rsidRDefault="009D1385" w:rsidP="00C6510E">
      <w:pPr>
        <w:pStyle w:val="Rubrik2"/>
      </w:pPr>
      <w:r w:rsidRPr="00FB5555">
        <w:t>Statsfinansiella konsekvenser</w:t>
      </w:r>
    </w:p>
    <w:p w14:paraId="1C1CE70F" w14:textId="43DEC3EA" w:rsidR="009D1385" w:rsidRPr="00FB5555" w:rsidRDefault="009D1385" w:rsidP="009D1385">
      <w:pPr>
        <w:tabs>
          <w:tab w:val="left" w:pos="1701"/>
          <w:tab w:val="left" w:pos="3600"/>
          <w:tab w:val="left" w:pos="5387"/>
        </w:tabs>
      </w:pPr>
      <w:r w:rsidRPr="00FB5555">
        <w:t>Förslage</w:t>
      </w:r>
      <w:r w:rsidR="00B2025A" w:rsidRPr="00FB5555">
        <w:t>t</w:t>
      </w:r>
      <w:r w:rsidRPr="00FB5555">
        <w:t xml:space="preserve"> bedöms inte </w:t>
      </w:r>
      <w:r w:rsidR="00024BB2" w:rsidRPr="00FB5555">
        <w:t xml:space="preserve">i någon del </w:t>
      </w:r>
      <w:r w:rsidRPr="00FB5555">
        <w:t>medföra några statsfinansiella konse</w:t>
      </w:r>
      <w:r w:rsidR="00945A20" w:rsidRPr="00FB5555">
        <w:softHyphen/>
      </w:r>
      <w:r w:rsidRPr="00FB5555">
        <w:t>kvenser.</w:t>
      </w:r>
    </w:p>
    <w:p w14:paraId="6F1254F6" w14:textId="77777777" w:rsidR="00074B75" w:rsidRPr="00FB5555" w:rsidRDefault="00074B75" w:rsidP="00074B75">
      <w:pPr>
        <w:pStyle w:val="Rubrik2"/>
      </w:pPr>
      <w:r w:rsidRPr="00FB5555">
        <w:t>Konsekvenser av alternativen</w:t>
      </w:r>
    </w:p>
    <w:p w14:paraId="2D5242DA" w14:textId="77777777" w:rsidR="00074B75" w:rsidRPr="00FB5555" w:rsidRDefault="00074B75" w:rsidP="00074B75">
      <w:pPr>
        <w:pStyle w:val="Rubrik3"/>
      </w:pPr>
      <w:r w:rsidRPr="00FB5555">
        <w:t xml:space="preserve">Ökad information till konsumenterna </w:t>
      </w:r>
    </w:p>
    <w:p w14:paraId="47DB64CF" w14:textId="69B87DDC" w:rsidR="00074B75" w:rsidRPr="00FB5555" w:rsidRDefault="00113CB3" w:rsidP="000122A9">
      <w:pPr>
        <w:tabs>
          <w:tab w:val="left" w:pos="1701"/>
          <w:tab w:val="left" w:pos="3600"/>
          <w:tab w:val="left" w:pos="5387"/>
        </w:tabs>
      </w:pPr>
      <w:r w:rsidRPr="00FB5555">
        <w:t>Ö</w:t>
      </w:r>
      <w:r w:rsidR="00074B75" w:rsidRPr="00FB5555">
        <w:t>kad information till konsumenterna om alternativ till användning av kem</w:t>
      </w:r>
      <w:r w:rsidRPr="00FB5555">
        <w:softHyphen/>
      </w:r>
      <w:r w:rsidR="00074B75" w:rsidRPr="00FB5555">
        <w:t>iska växtskyddsmedel</w:t>
      </w:r>
      <w:r w:rsidRPr="00FB5555">
        <w:t xml:space="preserve"> </w:t>
      </w:r>
      <w:r w:rsidR="00074B75" w:rsidRPr="00FB5555">
        <w:t xml:space="preserve">kan bidra till att öka medvetenheten om </w:t>
      </w:r>
      <w:r w:rsidR="00F6134A" w:rsidRPr="00FB5555">
        <w:t>konsekvens</w:t>
      </w:r>
      <w:r w:rsidR="00F6134A" w:rsidRPr="00FB5555">
        <w:softHyphen/>
        <w:t>erna av</w:t>
      </w:r>
      <w:r w:rsidR="00074B75" w:rsidRPr="00FB5555">
        <w:t xml:space="preserve"> felaktig </w:t>
      </w:r>
      <w:r w:rsidR="009C09F4" w:rsidRPr="00FB5555">
        <w:t xml:space="preserve">hantering </w:t>
      </w:r>
      <w:r w:rsidR="00074B75" w:rsidRPr="00FB5555">
        <w:t xml:space="preserve">och </w:t>
      </w:r>
      <w:r w:rsidR="009C09F4" w:rsidRPr="00FB5555">
        <w:t xml:space="preserve">spridning </w:t>
      </w:r>
      <w:r w:rsidR="00074B75" w:rsidRPr="00FB5555">
        <w:t xml:space="preserve">av växtskyddsmedel. Information bedöms dock inte vara en tillräcklig åtgärd för att uppnå målet </w:t>
      </w:r>
      <w:r w:rsidR="00313C91" w:rsidRPr="00FB5555">
        <w:t>om</w:t>
      </w:r>
      <w:r w:rsidR="00074B75" w:rsidRPr="00FB5555">
        <w:t xml:space="preserve"> öka</w:t>
      </w:r>
      <w:r w:rsidR="00313C91" w:rsidRPr="00FB5555">
        <w:t>t</w:t>
      </w:r>
      <w:r w:rsidR="00074B75" w:rsidRPr="00FB5555">
        <w:t xml:space="preserve"> skyd</w:t>
      </w:r>
      <w:r w:rsidR="00313C91" w:rsidRPr="00FB5555">
        <w:t xml:space="preserve">d </w:t>
      </w:r>
      <w:r w:rsidR="00074B75" w:rsidRPr="00FB5555">
        <w:t>för hälsa</w:t>
      </w:r>
      <w:r w:rsidR="00313C91" w:rsidRPr="00FB5555">
        <w:t xml:space="preserve">n och </w:t>
      </w:r>
      <w:r w:rsidR="00074B75" w:rsidRPr="00FB5555">
        <w:t>miljö</w:t>
      </w:r>
      <w:r w:rsidR="00313C91" w:rsidRPr="00FB5555">
        <w:t>n</w:t>
      </w:r>
      <w:r w:rsidR="00074B75" w:rsidRPr="00FB5555">
        <w:t xml:space="preserve">. </w:t>
      </w:r>
      <w:r w:rsidR="000122A9" w:rsidRPr="00FB5555">
        <w:t>Även med ökad information kan det inte för</w:t>
      </w:r>
      <w:r w:rsidR="00F544EE">
        <w:softHyphen/>
      </w:r>
      <w:r w:rsidR="000122A9" w:rsidRPr="00FB5555">
        <w:t xml:space="preserve">väntas att mer än en liten grupp särskilt engagerade konsumenter väljer bort de farligare växtskyddsmedlen om dessa är tillgängliga och får användas. Dessutom ska den som </w:t>
      </w:r>
      <w:r w:rsidR="00074B75" w:rsidRPr="00FB5555">
        <w:t>överlåter växtskyddsmedel till icke yrkesmässiga användare redan i dag</w:t>
      </w:r>
      <w:r w:rsidR="00F6134A" w:rsidRPr="00FB5555">
        <w:t xml:space="preserve"> </w:t>
      </w:r>
      <w:r w:rsidR="00074B75" w:rsidRPr="00FB5555">
        <w:t>informera om de risker för människors hälsa och miljön som användning av växtskyddsmedel är förenad med</w:t>
      </w:r>
      <w:r w:rsidR="00F6134A" w:rsidRPr="00FB5555">
        <w:t xml:space="preserve"> (2 kap. 29 § förordningen om bekämpningsmedel)</w:t>
      </w:r>
      <w:r w:rsidR="00074B75" w:rsidRPr="00FB5555">
        <w:t xml:space="preserve">. Det handlar särskilt om </w:t>
      </w:r>
      <w:r w:rsidR="00313C91" w:rsidRPr="00FB5555">
        <w:t xml:space="preserve">att informera om </w:t>
      </w:r>
      <w:r w:rsidR="00074B75" w:rsidRPr="00FB5555">
        <w:t>faror, exponering, lagring, hantering, spridning och bortskaffande samt om lågriskalternativ. För att målet</w:t>
      </w:r>
      <w:r w:rsidR="00E828CF" w:rsidRPr="00FB5555">
        <w:t xml:space="preserve"> </w:t>
      </w:r>
      <w:r w:rsidR="00313C91" w:rsidRPr="00FB5555">
        <w:t xml:space="preserve">om ökat skydd för hälsan och miljön </w:t>
      </w:r>
      <w:r w:rsidR="00245782" w:rsidRPr="00FB5555">
        <w:t xml:space="preserve">ska uppnås </w:t>
      </w:r>
      <w:r w:rsidR="00074B75" w:rsidRPr="00FB5555">
        <w:t>behöv</w:t>
      </w:r>
      <w:r w:rsidR="00E828CF" w:rsidRPr="00FB5555">
        <w:t>er</w:t>
      </w:r>
      <w:r w:rsidR="00074B75" w:rsidRPr="00FB5555">
        <w:t xml:space="preserve"> </w:t>
      </w:r>
      <w:r w:rsidR="00E828CF" w:rsidRPr="00FB5555">
        <w:t xml:space="preserve">användningen av växtskyddsmedel </w:t>
      </w:r>
      <w:r w:rsidR="0016346C" w:rsidRPr="00FB5555">
        <w:t xml:space="preserve">alltså </w:t>
      </w:r>
      <w:r w:rsidR="00E828CF" w:rsidRPr="00FB5555">
        <w:t>begränsas</w:t>
      </w:r>
      <w:r w:rsidR="0016346C" w:rsidRPr="00FB5555">
        <w:t xml:space="preserve"> mer än</w:t>
      </w:r>
      <w:r w:rsidR="00506060" w:rsidRPr="00FB5555">
        <w:t xml:space="preserve"> vad som är fallet</w:t>
      </w:r>
      <w:r w:rsidR="0016346C" w:rsidRPr="00FB5555">
        <w:t xml:space="preserve"> i dag</w:t>
      </w:r>
      <w:r w:rsidR="00074B75" w:rsidRPr="00FB5555">
        <w:t xml:space="preserve">. </w:t>
      </w:r>
    </w:p>
    <w:p w14:paraId="46B73B35" w14:textId="77777777" w:rsidR="00074B75" w:rsidRPr="00FB5555" w:rsidRDefault="00074B75" w:rsidP="00074B75">
      <w:pPr>
        <w:pStyle w:val="Rubrik3"/>
      </w:pPr>
      <w:r w:rsidRPr="00FB5555">
        <w:t>Utbildningskrav för använd</w:t>
      </w:r>
      <w:r w:rsidRPr="00FB5555">
        <w:softHyphen/>
        <w:t>ning av medel i klass 3 och en ny behörighetsklass för exempelvis lågrisk</w:t>
      </w:r>
      <w:r w:rsidRPr="00FB5555">
        <w:softHyphen/>
        <w:t>medel</w:t>
      </w:r>
    </w:p>
    <w:p w14:paraId="0E99FE4A" w14:textId="77777777" w:rsidR="00FB4A9C" w:rsidRDefault="00B84372" w:rsidP="00074B75">
      <w:pPr>
        <w:tabs>
          <w:tab w:val="left" w:pos="1701"/>
          <w:tab w:val="left" w:pos="3600"/>
          <w:tab w:val="left" w:pos="5387"/>
        </w:tabs>
      </w:pPr>
      <w:r>
        <w:t>Utbildningskrav för medel i klass 3 innebär att privata användare ges möjlig</w:t>
      </w:r>
      <w:r w:rsidR="00FB4A9C">
        <w:softHyphen/>
      </w:r>
      <w:r>
        <w:t>het att fortsätta använda dessa medel, förutsatt att man genomgått en enklare utbildning. Det innebär bland annat att växtskyddsmedel kan fortsätta an</w:t>
      </w:r>
      <w:r w:rsidR="00FB4A9C">
        <w:softHyphen/>
      </w:r>
      <w:r>
        <w:t xml:space="preserve">vändas i hemträdgårdar och därmed utsätta barn för exponering, trots </w:t>
      </w:r>
      <w:r w:rsidR="003C5255">
        <w:t xml:space="preserve">krav i </w:t>
      </w:r>
      <w:r>
        <w:t>direktiv</w:t>
      </w:r>
      <w:r w:rsidR="003C5255">
        <w:t xml:space="preserve"> </w:t>
      </w:r>
      <w:r w:rsidR="003C5255" w:rsidRPr="003178CE">
        <w:t>2009/128/EG</w:t>
      </w:r>
      <w:r>
        <w:t xml:space="preserve"> på att användning av växtskyddsmedel ska minimeras eller förbjudas i områden där barn vistas. Eftersom växtskyddsmedel fort</w:t>
      </w:r>
      <w:r w:rsidR="00FB4A9C">
        <w:softHyphen/>
      </w:r>
      <w:r>
        <w:t xml:space="preserve">sättningsvis blir tillgängliga för privatpersoner finns risk att personer utan utbildning använder dem till exempel av någon i samma hushåll. </w:t>
      </w:r>
    </w:p>
    <w:p w14:paraId="56CB17CE" w14:textId="060BD293" w:rsidR="00074B75" w:rsidRDefault="00866198" w:rsidP="00074B75">
      <w:pPr>
        <w:tabs>
          <w:tab w:val="left" w:pos="1701"/>
          <w:tab w:val="left" w:pos="3600"/>
          <w:tab w:val="left" w:pos="5387"/>
        </w:tabs>
      </w:pPr>
      <w:r w:rsidRPr="00FB5555">
        <w:t>Ett utbildningskrav</w:t>
      </w:r>
      <w:r w:rsidR="00074B75" w:rsidRPr="00FB5555">
        <w:t xml:space="preserve"> </w:t>
      </w:r>
      <w:r w:rsidRPr="00FB5555">
        <w:t xml:space="preserve">för växtskyddsmedel i klass 3 </w:t>
      </w:r>
      <w:r w:rsidR="00074B75" w:rsidRPr="00FB5555">
        <w:t>bör</w:t>
      </w:r>
      <w:r w:rsidRPr="00FB5555">
        <w:t>,</w:t>
      </w:r>
      <w:r w:rsidR="00074B75" w:rsidRPr="00FB5555">
        <w:t xml:space="preserve"> </w:t>
      </w:r>
      <w:r w:rsidRPr="00FB5555">
        <w:t xml:space="preserve">för att uppnå </w:t>
      </w:r>
      <w:r w:rsidR="00822334" w:rsidRPr="00FB5555">
        <w:t>tillräck</w:t>
      </w:r>
      <w:r w:rsidR="00252575" w:rsidRPr="00FB5555">
        <w:softHyphen/>
      </w:r>
      <w:r w:rsidR="00822334" w:rsidRPr="00FB5555">
        <w:t>lig</w:t>
      </w:r>
      <w:r w:rsidRPr="00FB5555">
        <w:t xml:space="preserve"> effekt, </w:t>
      </w:r>
      <w:r w:rsidR="00074B75" w:rsidRPr="00FB5555">
        <w:t xml:space="preserve">förenas med </w:t>
      </w:r>
      <w:r w:rsidRPr="00FB5555">
        <w:t xml:space="preserve">ett </w:t>
      </w:r>
      <w:r w:rsidR="00074B75" w:rsidRPr="00FB5555">
        <w:t xml:space="preserve">krav på att köpare </w:t>
      </w:r>
      <w:r w:rsidRPr="00FB5555">
        <w:t xml:space="preserve">av medlen </w:t>
      </w:r>
      <w:r w:rsidR="00074B75" w:rsidRPr="00FB5555">
        <w:t xml:space="preserve">har utbildningsbevis. </w:t>
      </w:r>
      <w:r w:rsidRPr="00FB5555">
        <w:lastRenderedPageBreak/>
        <w:t>Denna lösning</w:t>
      </w:r>
      <w:r w:rsidR="00074B75" w:rsidRPr="00FB5555">
        <w:t xml:space="preserve"> innebär </w:t>
      </w:r>
      <w:r w:rsidRPr="00FB5555">
        <w:t xml:space="preserve">därmed </w:t>
      </w:r>
      <w:r w:rsidR="00074B75" w:rsidRPr="00FB5555">
        <w:t xml:space="preserve">en ökad administrativ börda </w:t>
      </w:r>
      <w:r w:rsidRPr="00FB5555">
        <w:t xml:space="preserve">inte bara </w:t>
      </w:r>
      <w:r w:rsidR="00074B75" w:rsidRPr="00FB5555">
        <w:t xml:space="preserve">på de myndigheter som </w:t>
      </w:r>
      <w:r w:rsidR="00714599" w:rsidRPr="00FB5555">
        <w:t xml:space="preserve">då </w:t>
      </w:r>
      <w:r w:rsidR="00074B75" w:rsidRPr="00FB5555">
        <w:t xml:space="preserve">skulle ansvara för utbildningen, </w:t>
      </w:r>
      <w:r w:rsidRPr="00FB5555">
        <w:t>utan</w:t>
      </w:r>
      <w:r w:rsidR="00074B75" w:rsidRPr="00FB5555">
        <w:t xml:space="preserve"> även på de när</w:t>
      </w:r>
      <w:r w:rsidR="00DF179D">
        <w:softHyphen/>
      </w:r>
      <w:r w:rsidR="00074B75" w:rsidRPr="00FB5555">
        <w:t xml:space="preserve">ingsidkare som skulle ansvara för att kontrollera utbildningsbevis </w:t>
      </w:r>
      <w:r w:rsidRPr="00FB5555">
        <w:t>vid</w:t>
      </w:r>
      <w:r w:rsidR="00074B75" w:rsidRPr="00FB5555">
        <w:t xml:space="preserve"> försälj</w:t>
      </w:r>
      <w:r w:rsidR="00DF179D">
        <w:softHyphen/>
      </w:r>
      <w:r w:rsidR="00074B75" w:rsidRPr="00FB5555">
        <w:t>ning av</w:t>
      </w:r>
      <w:r w:rsidR="0095594B" w:rsidRPr="00FB5555">
        <w:t xml:space="preserve"> de aktuella</w:t>
      </w:r>
      <w:r w:rsidR="00074B75" w:rsidRPr="00FB5555">
        <w:t xml:space="preserve"> med</w:t>
      </w:r>
      <w:r w:rsidRPr="00FB5555">
        <w:t>len.</w:t>
      </w:r>
      <w:r w:rsidR="00074B75" w:rsidRPr="00FB5555">
        <w:t xml:space="preserve"> För </w:t>
      </w:r>
      <w:r w:rsidR="00714599" w:rsidRPr="00FB5555">
        <w:t>såväl</w:t>
      </w:r>
      <w:r w:rsidR="00074B75" w:rsidRPr="00FB5555">
        <w:t xml:space="preserve"> </w:t>
      </w:r>
      <w:r w:rsidR="00475C45" w:rsidRPr="00FB5555">
        <w:t xml:space="preserve">inblandade </w:t>
      </w:r>
      <w:r w:rsidR="00074B75" w:rsidRPr="00FB5555">
        <w:t xml:space="preserve">myndigheter </w:t>
      </w:r>
      <w:r w:rsidR="00714599" w:rsidRPr="00FB5555">
        <w:t>som</w:t>
      </w:r>
      <w:r w:rsidR="00074B75" w:rsidRPr="00FB5555">
        <w:t xml:space="preserve"> </w:t>
      </w:r>
      <w:r w:rsidR="00475C45" w:rsidRPr="00FB5555">
        <w:t xml:space="preserve">berörda </w:t>
      </w:r>
      <w:r w:rsidR="00074B75" w:rsidRPr="00FB5555">
        <w:t xml:space="preserve">näringsidkare är det aktuella förslaget ett avsevärt mindre belastande sätt att åstadkomma </w:t>
      </w:r>
      <w:r w:rsidR="00450D12" w:rsidRPr="00FB5555">
        <w:t>det</w:t>
      </w:r>
      <w:r w:rsidR="00074B75" w:rsidRPr="00FB5555">
        <w:t xml:space="preserve"> öka</w:t>
      </w:r>
      <w:r w:rsidR="00450D12" w:rsidRPr="00FB5555">
        <w:t>de</w:t>
      </w:r>
      <w:r w:rsidR="00074B75" w:rsidRPr="00FB5555">
        <w:t xml:space="preserve"> skydd</w:t>
      </w:r>
      <w:r w:rsidR="00450D12" w:rsidRPr="00FB5555">
        <w:t>et</w:t>
      </w:r>
      <w:r w:rsidR="00074B75" w:rsidRPr="00FB5555">
        <w:t xml:space="preserve"> för hälsan och miljön.</w:t>
      </w:r>
    </w:p>
    <w:p w14:paraId="093A4D87" w14:textId="7C723C38" w:rsidR="00030022" w:rsidRDefault="00030022" w:rsidP="00030022">
      <w:pPr>
        <w:pStyle w:val="Rubrik1"/>
      </w:pPr>
      <w:r>
        <w:t>Förslagens överensstämmelse med bestämmelserna om egendomsskydd och näringsfrihet</w:t>
      </w:r>
    </w:p>
    <w:p w14:paraId="4DD7563B" w14:textId="7E5A2F6F" w:rsidR="00030022" w:rsidRDefault="00030022" w:rsidP="00030022">
      <w:pPr>
        <w:tabs>
          <w:tab w:val="left" w:pos="1701"/>
          <w:tab w:val="left" w:pos="3600"/>
          <w:tab w:val="left" w:pos="5387"/>
        </w:tabs>
      </w:pPr>
      <w:r>
        <w:t>Förslagen innebär förbud mot såväl yrkesmässig som icke yrkesmässig användning av växtskyddsmedel på vissa områden och kan få konsekvenser för enskilda näringsidkare. Förslagen kan därför väcka frågor i förhållande till såväl rätten till skydd för egendom som friheten att bedriva näring. I den mån förslagen innebär en inskränkning i näringsfriheten enligt regerings</w:t>
      </w:r>
      <w:r w:rsidR="00F544EE">
        <w:softHyphen/>
      </w:r>
      <w:r>
        <w:t xml:space="preserve">formen motiveras de av angelägna allmänna intressen, nämligen skydd för människors hälsa och miljön. Förslagen bedöms inte </w:t>
      </w:r>
      <w:r w:rsidR="00522756">
        <w:t>utgöra</w:t>
      </w:r>
      <w:r>
        <w:t xml:space="preserve"> någon inskränk</w:t>
      </w:r>
      <w:r w:rsidR="00326A70">
        <w:softHyphen/>
      </w:r>
      <w:r>
        <w:t>ning i egendomsskyddet enligt regeringsformen, som utöver rådighetsin</w:t>
      </w:r>
      <w:r w:rsidR="00326A70">
        <w:softHyphen/>
      </w:r>
      <w:r>
        <w:t>skränkningar i fråga om mark och byggnad även tar sikte på expropriation och andra liknande förfoganden. Första tilläggsprotokollet till Europakon</w:t>
      </w:r>
      <w:r w:rsidR="00326A70">
        <w:softHyphen/>
      </w:r>
      <w:r>
        <w:t>ventionen innebär ett mer vidsträckt egendomsskydd, som därför skulle kunna aktualiseras. Det innebär att förslagen måste vägas mot enskilda näringsidkares intressen, trots att syftet med dem är att tillgodose legitima allmänna intressen som väger tungt vid en proportionalitetsbedömning.</w:t>
      </w:r>
    </w:p>
    <w:p w14:paraId="684470AA" w14:textId="461FA9B4" w:rsidR="00030022" w:rsidRDefault="00030022" w:rsidP="00030022">
      <w:pPr>
        <w:tabs>
          <w:tab w:val="left" w:pos="1701"/>
          <w:tab w:val="left" w:pos="3600"/>
          <w:tab w:val="left" w:pos="5387"/>
        </w:tabs>
      </w:pPr>
      <w:r>
        <w:t>Regelverken behöver genomföras med en lämplig omställningsperiod. Av betydelse för bedömningen av vilken omställningsfrist som är lämplig är att det förslag som nu remitteras är en modifiering av det förslag gällande an</w:t>
      </w:r>
      <w:r w:rsidR="00E255A4">
        <w:softHyphen/>
      </w:r>
      <w:r>
        <w:t>vändning och överlåtelse av växtskyddsmedel, miljösanktionsavgifter på växtskyddsmedelsområdet samt utbildning för hantering av vissa bekämp</w:t>
      </w:r>
      <w:r w:rsidR="00F544EE">
        <w:softHyphen/>
      </w:r>
      <w:r>
        <w:t xml:space="preserve">ningsmedel, M2019/01453/R, som remitterades av departementet i juli 2019. Av betydelse är även att Kemikalieinspektionen redan 2016 gavs i uppdrag att analysera behovet </w:t>
      </w:r>
      <w:r w:rsidR="00522756">
        <w:t xml:space="preserve">av </w:t>
      </w:r>
      <w:r>
        <w:t>och möjligheten att begränsa icke yrkes</w:t>
      </w:r>
      <w:r w:rsidR="00F544EE">
        <w:softHyphen/>
      </w:r>
      <w:r>
        <w:t>mässig användning av kemiska växtskyddsmedel i Sverige, och att inspek</w:t>
      </w:r>
      <w:r w:rsidR="00F544EE">
        <w:softHyphen/>
      </w:r>
      <w:r>
        <w:t>tionens redovisning av sitt förslag i en rapport i maj 2017, Begränsning av icke yrkesmässig användning av kemiska växtskyddsmedel i Sverige, Rapport 4/17, dnr M2017/01318/</w:t>
      </w:r>
      <w:proofErr w:type="spellStart"/>
      <w:r>
        <w:t>Ke</w:t>
      </w:r>
      <w:proofErr w:type="spellEnd"/>
      <w:r>
        <w:t>, remitterades av departementet 2017. Mark</w:t>
      </w:r>
      <w:r w:rsidR="00F544EE">
        <w:softHyphen/>
      </w:r>
      <w:r>
        <w:t>naden bedöms därmed inte vara oförberedd på förändringarna som sådana.</w:t>
      </w:r>
    </w:p>
    <w:p w14:paraId="1785676B" w14:textId="39ADF2C1" w:rsidR="00030022" w:rsidRDefault="00030022" w:rsidP="00030022">
      <w:pPr>
        <w:tabs>
          <w:tab w:val="left" w:pos="1701"/>
          <w:tab w:val="left" w:pos="3600"/>
          <w:tab w:val="left" w:pos="5387"/>
        </w:tabs>
      </w:pPr>
      <w:r>
        <w:lastRenderedPageBreak/>
        <w:t xml:space="preserve">Vilken omställningsfrist som kan anses som lämplig behöver också sättas i relation till bestämmelserna i </w:t>
      </w:r>
      <w:r w:rsidR="00966F4F" w:rsidRPr="00966F4F">
        <w:t>Europaparlamentets och rådets förordning (EG) nr 1107/2009 av den 21 oktober 2009 om utsläppande av växtskydds</w:t>
      </w:r>
      <w:r w:rsidR="008961A6">
        <w:softHyphen/>
      </w:r>
      <w:r w:rsidR="00966F4F" w:rsidRPr="00966F4F">
        <w:t>medel på marknaden och om upphävande av rådets direktiv 79/117/EEG och 91/414/EEG (förordning [EG] nr 1107/2009)</w:t>
      </w:r>
      <w:r>
        <w:t>. I artikel 46 i förord</w:t>
      </w:r>
      <w:r w:rsidR="008961A6">
        <w:softHyphen/>
      </w:r>
      <w:r>
        <w:t>ningen anges vad som ska gälla angående avyttring, magasinering och utsläp</w:t>
      </w:r>
      <w:r w:rsidR="008961A6">
        <w:softHyphen/>
      </w:r>
      <w:r>
        <w:t>pande på marknaden av befintliga lager, om medlemsstaten återkallar eller ändrar ett produktgodkännande. En sådan anståndsperiod får inte överstiga sex månader för försäljning och distribution och ytterligare högst ett år för att befintliga lager av de berörda växtskyddsmedlen ska bortskaffas, lagras och användas. Medlemsstaten är inte skyldig att bevilja en anståndsperiod.</w:t>
      </w:r>
    </w:p>
    <w:p w14:paraId="053B7E85" w14:textId="7F39EC19" w:rsidR="00030022" w:rsidRDefault="00030022" w:rsidP="00030022">
      <w:pPr>
        <w:tabs>
          <w:tab w:val="left" w:pos="1701"/>
          <w:tab w:val="left" w:pos="3600"/>
          <w:tab w:val="left" w:pos="5387"/>
        </w:tabs>
      </w:pPr>
      <w:r>
        <w:t xml:space="preserve">Den frist för omställning som det föreslagna ikraftträdandet den 1 </w:t>
      </w:r>
      <w:r w:rsidR="00966F4F">
        <w:t xml:space="preserve">februari </w:t>
      </w:r>
      <w:r>
        <w:t>2021 ger bedöms därmed vara tillräcklig.</w:t>
      </w:r>
    </w:p>
    <w:p w14:paraId="6B99DD73" w14:textId="115A3762" w:rsidR="00030022" w:rsidRPr="00FB5555" w:rsidRDefault="00030022" w:rsidP="00030022">
      <w:pPr>
        <w:tabs>
          <w:tab w:val="left" w:pos="1701"/>
          <w:tab w:val="left" w:pos="3600"/>
          <w:tab w:val="left" w:pos="5387"/>
        </w:tabs>
      </w:pPr>
      <w:r>
        <w:t>Sammantaget bedöms förslagen som proportionerliga. Förslagen bedöms också förenliga med den rätt till näringsfrihet och rätt till egendom som följer av EU:s stadga om de grundläggande rättigheterna.</w:t>
      </w:r>
    </w:p>
    <w:p w14:paraId="0E5F22D5" w14:textId="48849A19" w:rsidR="000D7046" w:rsidRPr="00FB5555" w:rsidRDefault="000D7046" w:rsidP="00C263C4">
      <w:pPr>
        <w:pStyle w:val="Rubrik1"/>
      </w:pPr>
      <w:r w:rsidRPr="00FB5555">
        <w:t>Förslage</w:t>
      </w:r>
      <w:r w:rsidR="005366EE" w:rsidRPr="00FB5555">
        <w:t>t</w:t>
      </w:r>
      <w:r w:rsidRPr="00FB5555">
        <w:t xml:space="preserve">s </w:t>
      </w:r>
      <w:r w:rsidR="00C03CBD" w:rsidRPr="00FB5555">
        <w:t>överensstämmelse</w:t>
      </w:r>
      <w:r w:rsidRPr="00FB5555">
        <w:t xml:space="preserve"> med EU-rätten</w:t>
      </w:r>
    </w:p>
    <w:p w14:paraId="5E46D419" w14:textId="017778ED" w:rsidR="008B1ADD" w:rsidRPr="00FB5555" w:rsidRDefault="008B1ADD" w:rsidP="000D7046">
      <w:pPr>
        <w:tabs>
          <w:tab w:val="left" w:pos="1701"/>
          <w:tab w:val="left" w:pos="3600"/>
          <w:tab w:val="left" w:pos="5387"/>
        </w:tabs>
      </w:pPr>
      <w:r w:rsidRPr="00FB5555">
        <w:t xml:space="preserve">Utsläppande på marknaden och användning av växtskyddsmedel regleras i </w:t>
      </w:r>
      <w:r w:rsidR="00966F4F" w:rsidRPr="00966F4F">
        <w:t xml:space="preserve">förordning </w:t>
      </w:r>
      <w:r w:rsidR="00966F4F">
        <w:t>(</w:t>
      </w:r>
      <w:r w:rsidR="00966F4F" w:rsidRPr="00966F4F">
        <w:t>EG</w:t>
      </w:r>
      <w:r w:rsidR="00966F4F">
        <w:t>)</w:t>
      </w:r>
      <w:r w:rsidR="00966F4F" w:rsidRPr="00966F4F">
        <w:t xml:space="preserve"> nr 1107/2009</w:t>
      </w:r>
      <w:r w:rsidR="00966F4F">
        <w:t>.</w:t>
      </w:r>
      <w:r w:rsidR="00AA15E7" w:rsidRPr="00FB5555">
        <w:t xml:space="preserve"> Användning av växtskyddsmedel regleras också i direktiv 2009/128/EG. </w:t>
      </w:r>
    </w:p>
    <w:p w14:paraId="02E9F27A" w14:textId="7482E31A" w:rsidR="000122A9" w:rsidRPr="00FB5555" w:rsidRDefault="000122A9" w:rsidP="000D7046">
      <w:pPr>
        <w:tabs>
          <w:tab w:val="left" w:pos="1701"/>
          <w:tab w:val="left" w:pos="3600"/>
          <w:tab w:val="left" w:pos="5387"/>
        </w:tabs>
      </w:pPr>
      <w:r w:rsidRPr="00FB5555">
        <w:t>Direktiv 2009/128/EG syftar till att minska de risker och konsekvenser som användningen av bekämpningsmedel innebär för människors hälsa och miljön. För att uppnå detta syfte ska medlemsstat</w:t>
      </w:r>
      <w:r w:rsidR="00183BFF">
        <w:t>en</w:t>
      </w:r>
      <w:r w:rsidRPr="00FB5555">
        <w:t xml:space="preserve"> vidta alla nödvändiga åtgärder för att främja ett växtskydd med låg insats av bekämpningsmedel och ska så långt det är möjligt ge företräde till icke-kemiska metoder. </w:t>
      </w:r>
    </w:p>
    <w:p w14:paraId="5B3D2F14" w14:textId="754516EE" w:rsidR="00FF71AA" w:rsidRPr="00FB5555" w:rsidRDefault="000122A9" w:rsidP="000D7046">
      <w:pPr>
        <w:tabs>
          <w:tab w:val="left" w:pos="1701"/>
          <w:tab w:val="left" w:pos="3600"/>
          <w:tab w:val="left" w:pos="5387"/>
        </w:tabs>
      </w:pPr>
      <w:r w:rsidRPr="00FB5555">
        <w:t>Direktivet ålägger medlemsstat</w:t>
      </w:r>
      <w:r w:rsidR="00183BFF">
        <w:t>en</w:t>
      </w:r>
      <w:r w:rsidRPr="00FB5555">
        <w:t xml:space="preserve"> att ta fram </w:t>
      </w:r>
      <w:r w:rsidR="00060021">
        <w:t xml:space="preserve">en </w:t>
      </w:r>
      <w:r w:rsidRPr="00FB5555">
        <w:t xml:space="preserve">handlingsplan för en hållbar användning av växtskyddsmedel och i </w:t>
      </w:r>
      <w:r w:rsidR="00060021">
        <w:t>denna</w:t>
      </w:r>
      <w:r w:rsidRPr="00FB5555">
        <w:t xml:space="preserve"> plan beskriva hur de ser till att </w:t>
      </w:r>
      <w:r w:rsidR="00FF71AA" w:rsidRPr="00FB5555">
        <w:t>principerna för integrerat växtskydd genomförs. Handlingsplane</w:t>
      </w:r>
      <w:r w:rsidR="00060021">
        <w:t>n</w:t>
      </w:r>
      <w:r w:rsidR="00FF71AA" w:rsidRPr="00FB5555">
        <w:t xml:space="preserve"> ska bl.</w:t>
      </w:r>
      <w:r w:rsidR="00522756">
        <w:t xml:space="preserve"> </w:t>
      </w:r>
      <w:r w:rsidR="00FF71AA" w:rsidRPr="00FB5555">
        <w:t>a. innehålla mål för att uppnå direktivets syfte och för att uppmuntra utveck</w:t>
      </w:r>
      <w:r w:rsidR="00FB218F" w:rsidRPr="00FB5555">
        <w:softHyphen/>
      </w:r>
      <w:r w:rsidR="00FF71AA" w:rsidRPr="00FB5555">
        <w:t>lingen och införandet av alternativa metoder och tekniker för att minska beroendet av bekämpningsmedel.</w:t>
      </w:r>
      <w:r w:rsidR="00765088">
        <w:t xml:space="preserve"> </w:t>
      </w:r>
      <w:r w:rsidR="00FF71AA" w:rsidRPr="00FB5555">
        <w:t>Medlemsstate</w:t>
      </w:r>
      <w:r w:rsidR="00060021">
        <w:t xml:space="preserve">n </w:t>
      </w:r>
      <w:r w:rsidR="00FF71AA" w:rsidRPr="00FB5555">
        <w:t>ska upprätta minsknings</w:t>
      </w:r>
      <w:r w:rsidR="00765088">
        <w:softHyphen/>
      </w:r>
      <w:r w:rsidR="00FF71AA" w:rsidRPr="00FB5555">
        <w:t>mål för användningen av växtskyddsmedel</w:t>
      </w:r>
      <w:r w:rsidR="00060021">
        <w:t xml:space="preserve"> och </w:t>
      </w:r>
      <w:r w:rsidR="00FF71AA" w:rsidRPr="00FB5555">
        <w:t>använda alla de metoder som är nödvändiga för att nå målen.</w:t>
      </w:r>
    </w:p>
    <w:p w14:paraId="14F4F119" w14:textId="574FD133" w:rsidR="00FF71AA" w:rsidRPr="00FB5555" w:rsidRDefault="00FF71AA" w:rsidP="000D7046">
      <w:pPr>
        <w:tabs>
          <w:tab w:val="left" w:pos="1701"/>
          <w:tab w:val="left" w:pos="3600"/>
          <w:tab w:val="left" w:pos="5387"/>
        </w:tabs>
      </w:pPr>
      <w:r w:rsidRPr="00FB5555">
        <w:lastRenderedPageBreak/>
        <w:t xml:space="preserve">Av förordning (EG) </w:t>
      </w:r>
      <w:r w:rsidRPr="00D8688A">
        <w:t>nr 1107/</w:t>
      </w:r>
      <w:r w:rsidRPr="00FB5555">
        <w:t>2009 följer att medlemsstate</w:t>
      </w:r>
      <w:r w:rsidR="00E665D6">
        <w:t>n</w:t>
      </w:r>
      <w:r w:rsidRPr="00FB5555">
        <w:t xml:space="preserve"> kan införa lämpliga villkor för användning av växtskyddsmedel för att uppnå mål i de</w:t>
      </w:r>
      <w:r w:rsidR="00E665D6">
        <w:t>n</w:t>
      </w:r>
      <w:r w:rsidRPr="00FB5555">
        <w:t xml:space="preserve"> nationella handlingsplane</w:t>
      </w:r>
      <w:r w:rsidR="00E665D6">
        <w:t>n</w:t>
      </w:r>
      <w:r w:rsidRPr="00FB5555">
        <w:t xml:space="preserve"> för en hållbar användning av växtskyddsmedel (beaktandesats 29 samt artikel 31.4 a i förordningen).</w:t>
      </w:r>
    </w:p>
    <w:p w14:paraId="603807DD" w14:textId="0587FD78" w:rsidR="00FF71AA" w:rsidRPr="00FB5555" w:rsidRDefault="00FF71AA" w:rsidP="000D7046">
      <w:pPr>
        <w:tabs>
          <w:tab w:val="left" w:pos="1701"/>
          <w:tab w:val="left" w:pos="3600"/>
          <w:tab w:val="left" w:pos="5387"/>
        </w:tabs>
      </w:pPr>
      <w:r w:rsidRPr="00FB5555">
        <w:t>Sverige har i sin handlingsplan för en hållbar användning av växtskydds</w:t>
      </w:r>
      <w:r w:rsidRPr="00FB5555">
        <w:softHyphen/>
        <w:t xml:space="preserve">medel satt upp sex mål för att minska konsekvenserna </w:t>
      </w:r>
      <w:r w:rsidR="00D8618D">
        <w:t xml:space="preserve">av </w:t>
      </w:r>
      <w:r w:rsidR="00B138D7" w:rsidRPr="00FB5555">
        <w:t xml:space="preserve">och riskerna </w:t>
      </w:r>
      <w:r w:rsidRPr="00FB5555">
        <w:t>med användningen av bekämpningsmedel för människors hälsa och miljön</w:t>
      </w:r>
      <w:r w:rsidR="00422AD3">
        <w:t>,</w:t>
      </w:r>
      <w:r w:rsidRPr="00FB5555">
        <w:t xml:space="preserve"> och för att uppmuntra utvecklingen och införandet av integrerat växtskydd och alternativa metoder eller tekniker för att minska beroendet av växtskydds</w:t>
      </w:r>
      <w:r w:rsidR="00FB218F" w:rsidRPr="00FB5555">
        <w:softHyphen/>
      </w:r>
      <w:r w:rsidRPr="00FB5555">
        <w:t>medel. Tre av dessa mål är relevanta för det skyddsintresse som motiverar det nu aktuella förslaget till föreskrifter, nämligen det övergripande målet att minska riskerna för miljön och människors hälsa</w:t>
      </w:r>
      <w:r w:rsidR="00422AD3">
        <w:t>;</w:t>
      </w:r>
      <w:r w:rsidRPr="00FB5555">
        <w:t xml:space="preserve"> att halterna av växtskydds</w:t>
      </w:r>
      <w:r w:rsidR="00FB218F" w:rsidRPr="00FB5555">
        <w:softHyphen/>
      </w:r>
      <w:r w:rsidRPr="00FB5555">
        <w:t>medel i yt- och grundvatten ska minska succesivt för att bli nära noll</w:t>
      </w:r>
      <w:r w:rsidR="00422AD3">
        <w:t>;</w:t>
      </w:r>
      <w:r w:rsidRPr="00FB5555">
        <w:t xml:space="preserve"> samt att användningen av växtskyddsmedel som är skadliga för pollinerande insekter ska anpassas så att riskerna minimeras. </w:t>
      </w:r>
    </w:p>
    <w:p w14:paraId="2B30007B" w14:textId="54A49165" w:rsidR="009B4C53" w:rsidRPr="00FB5555" w:rsidRDefault="009B4C53" w:rsidP="009B4C53">
      <w:pPr>
        <w:pStyle w:val="Rubrik1"/>
      </w:pPr>
      <w:r w:rsidRPr="00FB5555">
        <w:t>Förslagets inverkan på fri rörlighet</w:t>
      </w:r>
    </w:p>
    <w:p w14:paraId="34900DB3" w14:textId="22DA2DF7" w:rsidR="00657F6C" w:rsidRPr="00FB5555" w:rsidRDefault="00B138D7" w:rsidP="00360E9B">
      <w:pPr>
        <w:pStyle w:val="Brdtext"/>
      </w:pPr>
      <w:r w:rsidRPr="00FB5555">
        <w:t>Utsläppande på marknaden av växtskyddsmedel i medlemsstaterna regleras i förordning (EG) nr 1107/2009. Bestämmelserna innebär att ett växtskydds</w:t>
      </w:r>
      <w:r w:rsidR="00FB218F" w:rsidRPr="00FB5555">
        <w:softHyphen/>
      </w:r>
      <w:r w:rsidRPr="00FB5555">
        <w:t>medel måste vara produktgodkänt i den medlemsstat där medlet ska släppas ut på marknaden och användas. Förslaget påverkar inte bestämmelserna om produktgo</w:t>
      </w:r>
      <w:r w:rsidR="00EA6B31" w:rsidRPr="00FB5555">
        <w:t xml:space="preserve">dkännande utan </w:t>
      </w:r>
      <w:r w:rsidR="00B9279F" w:rsidRPr="00FB5555">
        <w:t xml:space="preserve">innebär </w:t>
      </w:r>
      <w:r w:rsidR="00EA6B31" w:rsidRPr="00FB5555">
        <w:t xml:space="preserve">endast </w:t>
      </w:r>
      <w:r w:rsidR="00B9279F" w:rsidRPr="00FB5555">
        <w:t>att användningen av de godkända medlen begränsas på vissa platser.</w:t>
      </w:r>
    </w:p>
    <w:p w14:paraId="0F796812" w14:textId="6A16B113" w:rsidR="00562CA7" w:rsidRPr="00FB5555" w:rsidRDefault="00562CA7" w:rsidP="00562CA7">
      <w:pPr>
        <w:tabs>
          <w:tab w:val="left" w:pos="1701"/>
          <w:tab w:val="left" w:pos="3600"/>
          <w:tab w:val="left" w:pos="5387"/>
        </w:tabs>
      </w:pPr>
      <w:r w:rsidRPr="00FB5555">
        <w:t>Förslaget kan väcka frågor kring hur ömsesidiga erkännanden av produkt</w:t>
      </w:r>
      <w:r w:rsidRPr="00FB5555">
        <w:softHyphen/>
        <w:t>godkännanden påverkas och kring vad som händer med befintliga godkän</w:t>
      </w:r>
      <w:r w:rsidRPr="00FB5555">
        <w:softHyphen/>
        <w:t xml:space="preserve">nanden i resten av den norra zonen. Här är dock inte fråga om att ändra produktgodkännanden, utan om ändrade normer för användning i just Sverige. </w:t>
      </w:r>
    </w:p>
    <w:p w14:paraId="1FA6A2E4" w14:textId="193218B8" w:rsidR="00570249" w:rsidRPr="00FB5555" w:rsidRDefault="00570249" w:rsidP="00570249">
      <w:pPr>
        <w:pStyle w:val="Rubrik1"/>
      </w:pPr>
      <w:r w:rsidRPr="00FB5555">
        <w:t>Förslagets inverkan på handel med länder utanför EU</w:t>
      </w:r>
    </w:p>
    <w:p w14:paraId="1B59BF63" w14:textId="4EEAD7C0" w:rsidR="00570249" w:rsidRPr="00FB5555" w:rsidRDefault="00022149" w:rsidP="000D7046">
      <w:pPr>
        <w:tabs>
          <w:tab w:val="left" w:pos="1701"/>
          <w:tab w:val="left" w:pos="3600"/>
          <w:tab w:val="left" w:pos="5387"/>
        </w:tabs>
      </w:pPr>
      <w:r w:rsidRPr="00FB5555">
        <w:t>Varken WTO:s TBT- eller SPS-avtal bedöms vara tillämpligt</w:t>
      </w:r>
      <w:r w:rsidR="00024BB2" w:rsidRPr="00FB5555">
        <w:t xml:space="preserve"> på någon av de föreslagna bestämmelserna</w:t>
      </w:r>
      <w:r w:rsidRPr="00FB5555">
        <w:t xml:space="preserve">, eftersom </w:t>
      </w:r>
      <w:r w:rsidR="0066150A" w:rsidRPr="00FB5555">
        <w:t>förslagen</w:t>
      </w:r>
      <w:r w:rsidRPr="00FB5555">
        <w:t xml:space="preserve"> </w:t>
      </w:r>
      <w:r w:rsidR="00024BB2" w:rsidRPr="00FB5555">
        <w:t xml:space="preserve">bara </w:t>
      </w:r>
      <w:r w:rsidRPr="00FB5555">
        <w:t>gäller användning av växtskyddsmedel i Sverige</w:t>
      </w:r>
      <w:r w:rsidR="00024BB2" w:rsidRPr="00FB5555">
        <w:t>,</w:t>
      </w:r>
      <w:r w:rsidRPr="00FB5555">
        <w:t xml:space="preserve"> och inte omfattar eller kommer att omfatta växt</w:t>
      </w:r>
      <w:r w:rsidR="00326A70">
        <w:softHyphen/>
      </w:r>
      <w:r w:rsidRPr="00FB5555">
        <w:t>produkter som har producerats utanför Sverige.</w:t>
      </w:r>
    </w:p>
    <w:p w14:paraId="04194EC7" w14:textId="1D6E825D" w:rsidR="00C263C4" w:rsidRPr="00FB5555" w:rsidRDefault="00C263C4" w:rsidP="00C263C4">
      <w:pPr>
        <w:pStyle w:val="Rubrik1"/>
      </w:pPr>
      <w:r w:rsidRPr="00FB5555">
        <w:lastRenderedPageBreak/>
        <w:t>Ikraftträdande och övergångsbestämmelser</w:t>
      </w:r>
    </w:p>
    <w:p w14:paraId="41FE8A4F" w14:textId="3A8D9270" w:rsidR="00C263C4" w:rsidRDefault="00C263C4" w:rsidP="00C263C4">
      <w:pPr>
        <w:tabs>
          <w:tab w:val="left" w:pos="1701"/>
          <w:tab w:val="left" w:pos="3600"/>
          <w:tab w:val="left" w:pos="5387"/>
        </w:tabs>
      </w:pPr>
      <w:r w:rsidRPr="00FB5555">
        <w:t>Föreskrifte</w:t>
      </w:r>
      <w:r w:rsidR="005366EE" w:rsidRPr="00FB5555">
        <w:t>ns</w:t>
      </w:r>
      <w:r w:rsidRPr="00FB5555">
        <w:t xml:space="preserve"> ikraftträdande</w:t>
      </w:r>
      <w:r w:rsidR="00617FA7">
        <w:t>, den 1 februari 2021,</w:t>
      </w:r>
      <w:r w:rsidRPr="00FB5555">
        <w:t xml:space="preserve"> är anpassat efter att de</w:t>
      </w:r>
      <w:r w:rsidR="005366EE" w:rsidRPr="00FB5555">
        <w:t>n</w:t>
      </w:r>
      <w:r w:rsidRPr="00FB5555">
        <w:t xml:space="preserve"> får träda i kraft först när anmälningsproceduren</w:t>
      </w:r>
      <w:r w:rsidR="005366EE" w:rsidRPr="00FB5555">
        <w:t xml:space="preserve"> enligt direktiv (EU) 2015/1535</w:t>
      </w:r>
      <w:r w:rsidRPr="00FB5555">
        <w:t xml:space="preserve"> är avslutad, vilket normalt tar tre till sex månader.</w:t>
      </w:r>
    </w:p>
    <w:p w14:paraId="2559A82A" w14:textId="5F04AEFA" w:rsidR="00187E9D" w:rsidRPr="00FB5555" w:rsidRDefault="00187E9D" w:rsidP="00C263C4">
      <w:pPr>
        <w:tabs>
          <w:tab w:val="left" w:pos="1701"/>
          <w:tab w:val="left" w:pos="3600"/>
          <w:tab w:val="left" w:pos="5387"/>
        </w:tabs>
      </w:pPr>
      <w:r w:rsidRPr="00187E9D">
        <w:t xml:space="preserve">Kommunala tillstånd att yrkesmässigt använda växtskyddsmedel som har beslutats enligt äldre föreskrifter </w:t>
      </w:r>
      <w:r>
        <w:t>föreslås fortsätta gälla</w:t>
      </w:r>
      <w:r w:rsidRPr="00187E9D">
        <w:t>, dock som längst till och med 31 december 2022.</w:t>
      </w:r>
    </w:p>
    <w:p w14:paraId="2E4513A7" w14:textId="55BF4CD1" w:rsidR="00C263C4" w:rsidRPr="00FB5555" w:rsidRDefault="00C263C4" w:rsidP="000D7046">
      <w:pPr>
        <w:tabs>
          <w:tab w:val="left" w:pos="1701"/>
          <w:tab w:val="left" w:pos="3600"/>
          <w:tab w:val="left" w:pos="5387"/>
        </w:tabs>
      </w:pPr>
      <w:r w:rsidRPr="00FB5555">
        <w:t xml:space="preserve">Inga särskilda hänsyn bedöms i övrigt behövliga när det gäller tidpunkten för ikraftträdande. </w:t>
      </w:r>
    </w:p>
    <w:p w14:paraId="49F506BD" w14:textId="51DCBD69" w:rsidR="00C263C4" w:rsidRPr="00FB5555" w:rsidRDefault="00C263C4" w:rsidP="00C263C4">
      <w:pPr>
        <w:pStyle w:val="Rubrik1"/>
      </w:pPr>
      <w:r w:rsidRPr="00FB5555">
        <w:t>Speciella informationsinsatser</w:t>
      </w:r>
    </w:p>
    <w:p w14:paraId="338BF829" w14:textId="0B5421B8" w:rsidR="00C263C4" w:rsidRDefault="00C263C4" w:rsidP="000D7046">
      <w:pPr>
        <w:tabs>
          <w:tab w:val="left" w:pos="1701"/>
          <w:tab w:val="left" w:pos="3600"/>
          <w:tab w:val="left" w:pos="5387"/>
        </w:tabs>
      </w:pPr>
      <w:r w:rsidRPr="00FB5555">
        <w:t xml:space="preserve">Det finns behov av </w:t>
      </w:r>
      <w:r w:rsidR="00A743EE" w:rsidRPr="00FB5555">
        <w:t xml:space="preserve">speciella </w:t>
      </w:r>
      <w:r w:rsidRPr="00FB5555">
        <w:t>informationsinsatser rörande</w:t>
      </w:r>
      <w:r w:rsidR="00D4517E" w:rsidRPr="00FB5555">
        <w:t xml:space="preserve"> det föreslagna användningsförbudet</w:t>
      </w:r>
      <w:r w:rsidR="00E92CD4" w:rsidRPr="00FB5555">
        <w:t xml:space="preserve">, </w:t>
      </w:r>
      <w:r w:rsidR="006A2BE2" w:rsidRPr="00FB5555">
        <w:t>framför allt</w:t>
      </w:r>
      <w:r w:rsidR="00E92CD4" w:rsidRPr="00FB5555">
        <w:t xml:space="preserve"> från Kemikalieinspektionens sida</w:t>
      </w:r>
      <w:r w:rsidRPr="00FB5555">
        <w:t>.</w:t>
      </w:r>
    </w:p>
    <w:p w14:paraId="359E58D3" w14:textId="667BAA62" w:rsidR="00BA723E" w:rsidRPr="00FB5555" w:rsidRDefault="00BA723E" w:rsidP="000D7046">
      <w:pPr>
        <w:tabs>
          <w:tab w:val="left" w:pos="1701"/>
          <w:tab w:val="left" w:pos="3600"/>
          <w:tab w:val="left" w:pos="5387"/>
        </w:tabs>
      </w:pPr>
    </w:p>
    <w:sectPr w:rsidR="00BA723E" w:rsidRPr="00FB5555"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FD58" w14:textId="77777777" w:rsidR="00E32296" w:rsidRDefault="00E32296" w:rsidP="00A87A54">
      <w:pPr>
        <w:spacing w:after="0" w:line="240" w:lineRule="auto"/>
      </w:pPr>
      <w:r>
        <w:separator/>
      </w:r>
    </w:p>
  </w:endnote>
  <w:endnote w:type="continuationSeparator" w:id="0">
    <w:p w14:paraId="6E48E1EB" w14:textId="77777777" w:rsidR="00E32296" w:rsidRDefault="00E32296" w:rsidP="00A87A54">
      <w:pPr>
        <w:spacing w:after="0" w:line="240" w:lineRule="auto"/>
      </w:pPr>
      <w:r>
        <w:continuationSeparator/>
      </w:r>
    </w:p>
  </w:endnote>
  <w:endnote w:type="continuationNotice" w:id="1">
    <w:p w14:paraId="68461BCD" w14:textId="77777777" w:rsidR="00E32296" w:rsidRDefault="00E32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32296" w:rsidRPr="00347E11" w14:paraId="155C48A8" w14:textId="77777777" w:rsidTr="009C225E">
      <w:trPr>
        <w:trHeight w:val="227"/>
        <w:jc w:val="right"/>
      </w:trPr>
      <w:tc>
        <w:tcPr>
          <w:tcW w:w="708" w:type="dxa"/>
          <w:vAlign w:val="bottom"/>
        </w:tcPr>
        <w:p w14:paraId="7F12F55F" w14:textId="77777777" w:rsidR="00E32296" w:rsidRPr="00B62610" w:rsidRDefault="00E32296"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E32296" w:rsidRPr="00347E11" w14:paraId="37856077" w14:textId="77777777" w:rsidTr="009C225E">
      <w:trPr>
        <w:trHeight w:val="850"/>
        <w:jc w:val="right"/>
      </w:trPr>
      <w:tc>
        <w:tcPr>
          <w:tcW w:w="708" w:type="dxa"/>
          <w:vAlign w:val="bottom"/>
        </w:tcPr>
        <w:p w14:paraId="105C1459" w14:textId="77777777" w:rsidR="00E32296" w:rsidRPr="00347E11" w:rsidRDefault="00E32296" w:rsidP="005606BC">
          <w:pPr>
            <w:pStyle w:val="Sidfot"/>
            <w:spacing w:line="276" w:lineRule="auto"/>
            <w:jc w:val="right"/>
          </w:pPr>
        </w:p>
      </w:tc>
    </w:tr>
  </w:tbl>
  <w:p w14:paraId="12D28FAC" w14:textId="77777777" w:rsidR="00E32296" w:rsidRPr="005606BC" w:rsidRDefault="00E32296"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32296" w:rsidRPr="00347E11" w14:paraId="2BD54DE9" w14:textId="77777777" w:rsidTr="001F4302">
      <w:trPr>
        <w:trHeight w:val="510"/>
      </w:trPr>
      <w:tc>
        <w:tcPr>
          <w:tcW w:w="8525" w:type="dxa"/>
          <w:gridSpan w:val="2"/>
          <w:vAlign w:val="bottom"/>
        </w:tcPr>
        <w:p w14:paraId="2E4518CD" w14:textId="77777777" w:rsidR="00E32296" w:rsidRPr="00347E11" w:rsidRDefault="00E32296" w:rsidP="00347E11">
          <w:pPr>
            <w:pStyle w:val="Sidfot"/>
            <w:rPr>
              <w:sz w:val="8"/>
            </w:rPr>
          </w:pPr>
        </w:p>
      </w:tc>
    </w:tr>
    <w:tr w:rsidR="00E32296" w:rsidRPr="00EE3C0F" w14:paraId="71A538E5" w14:textId="77777777" w:rsidTr="00C26068">
      <w:trPr>
        <w:trHeight w:val="227"/>
      </w:trPr>
      <w:tc>
        <w:tcPr>
          <w:tcW w:w="4074" w:type="dxa"/>
        </w:tcPr>
        <w:p w14:paraId="311AAA87" w14:textId="77777777" w:rsidR="00E32296" w:rsidRPr="00F53AEA" w:rsidRDefault="00E32296" w:rsidP="00C26068">
          <w:pPr>
            <w:pStyle w:val="Sidfot"/>
            <w:spacing w:line="276" w:lineRule="auto"/>
          </w:pPr>
        </w:p>
      </w:tc>
      <w:tc>
        <w:tcPr>
          <w:tcW w:w="4451" w:type="dxa"/>
        </w:tcPr>
        <w:p w14:paraId="670CD070" w14:textId="77777777" w:rsidR="00E32296" w:rsidRPr="00F53AEA" w:rsidRDefault="00E32296" w:rsidP="00F53AEA">
          <w:pPr>
            <w:pStyle w:val="Sidfot"/>
            <w:spacing w:line="276" w:lineRule="auto"/>
          </w:pPr>
        </w:p>
      </w:tc>
    </w:tr>
  </w:tbl>
  <w:p w14:paraId="6A848BB8" w14:textId="77777777" w:rsidR="00E32296" w:rsidRPr="00EE3C0F" w:rsidRDefault="00E32296">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16BF" w14:textId="77777777" w:rsidR="00E32296" w:rsidRDefault="00E32296" w:rsidP="00A87A54">
      <w:pPr>
        <w:spacing w:after="0" w:line="240" w:lineRule="auto"/>
      </w:pPr>
      <w:r>
        <w:separator/>
      </w:r>
    </w:p>
  </w:footnote>
  <w:footnote w:type="continuationSeparator" w:id="0">
    <w:p w14:paraId="11459328" w14:textId="77777777" w:rsidR="00E32296" w:rsidRDefault="00E32296" w:rsidP="00A87A54">
      <w:pPr>
        <w:spacing w:after="0" w:line="240" w:lineRule="auto"/>
      </w:pPr>
      <w:r>
        <w:continuationSeparator/>
      </w:r>
    </w:p>
  </w:footnote>
  <w:footnote w:type="continuationNotice" w:id="1">
    <w:p w14:paraId="53737BFD" w14:textId="77777777" w:rsidR="00E32296" w:rsidRDefault="00E32296">
      <w:pPr>
        <w:spacing w:after="0" w:line="240" w:lineRule="auto"/>
      </w:pPr>
    </w:p>
  </w:footnote>
  <w:footnote w:id="2">
    <w:p w14:paraId="582E2DC1" w14:textId="77777777" w:rsidR="00E32296" w:rsidRDefault="00E32296" w:rsidP="00957FA4">
      <w:pPr>
        <w:pStyle w:val="Fotnotstext"/>
      </w:pPr>
      <w:r>
        <w:rPr>
          <w:rStyle w:val="Fotnotsreferens"/>
        </w:rPr>
        <w:footnoteRef/>
      </w:r>
      <w:r>
        <w:t xml:space="preserve"> </w:t>
      </w:r>
      <w:r w:rsidRPr="00365D46">
        <w:t xml:space="preserve">Jonsson, O et. </w:t>
      </w:r>
      <w:r>
        <w:t>a</w:t>
      </w:r>
      <w:r w:rsidRPr="00365D46">
        <w:t xml:space="preserve">l. Screening av bekämpningsmedel i dagvatten från bostadsområden – med fokus på </w:t>
      </w:r>
      <w:proofErr w:type="spellStart"/>
      <w:r w:rsidRPr="00365D46">
        <w:t>glyfosat</w:t>
      </w:r>
      <w:proofErr w:type="spellEnd"/>
      <w:r w:rsidRPr="00365D46">
        <w:t>. CKB rapport 2019:2. Kompetenscentrum för kemiska bekämpningsmedel, SLU 2019</w:t>
      </w:r>
      <w:r>
        <w:t>.</w:t>
      </w:r>
    </w:p>
  </w:footnote>
  <w:footnote w:id="3">
    <w:p w14:paraId="208730ED" w14:textId="0A745021" w:rsidR="00E32296" w:rsidRDefault="00E32296">
      <w:pPr>
        <w:pStyle w:val="Fotnotstext"/>
      </w:pPr>
      <w:r>
        <w:rPr>
          <w:rStyle w:val="Fotnotsreferens"/>
        </w:rPr>
        <w:footnoteRef/>
      </w:r>
      <w:r>
        <w:t xml:space="preserve"> MCPA ingår inte längre i några godkända klass 3-medel.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2296" w14:paraId="7EC9B7EB" w14:textId="77777777" w:rsidTr="00C93EBA">
      <w:trPr>
        <w:trHeight w:val="227"/>
      </w:trPr>
      <w:tc>
        <w:tcPr>
          <w:tcW w:w="5534" w:type="dxa"/>
        </w:tcPr>
        <w:p w14:paraId="1B687B22" w14:textId="77777777" w:rsidR="00E32296" w:rsidRPr="007D73AB" w:rsidRDefault="00E32296">
          <w:pPr>
            <w:pStyle w:val="Sidhuvud"/>
          </w:pPr>
        </w:p>
      </w:tc>
      <w:sdt>
        <w:sdtPr>
          <w:alias w:val="Status"/>
          <w:tag w:val="ccRKShow_Status"/>
          <w:id w:val="1789383027"/>
          <w:lock w:val="contentLocked"/>
          <w:placeholder>
            <w:docPart w:val="185CB3D2AA6E4887B6716268C0359085"/>
          </w:placeholder>
          <w:text/>
        </w:sdtPr>
        <w:sdtEndPr/>
        <w:sdtContent>
          <w:tc>
            <w:tcPr>
              <w:tcW w:w="3170" w:type="dxa"/>
              <w:vAlign w:val="bottom"/>
            </w:tcPr>
            <w:p w14:paraId="12489894" w14:textId="77777777" w:rsidR="00E32296" w:rsidRPr="007D73AB" w:rsidRDefault="00E32296" w:rsidP="00340DE0">
              <w:pPr>
                <w:pStyle w:val="Sidhuvud"/>
              </w:pPr>
              <w:r>
                <w:t xml:space="preserve"> </w:t>
              </w:r>
            </w:p>
          </w:tc>
        </w:sdtContent>
      </w:sdt>
      <w:tc>
        <w:tcPr>
          <w:tcW w:w="1134" w:type="dxa"/>
        </w:tcPr>
        <w:p w14:paraId="06121559" w14:textId="77777777" w:rsidR="00E32296" w:rsidRDefault="00E32296" w:rsidP="009C225E">
          <w:pPr>
            <w:pStyle w:val="Sidhuvud"/>
          </w:pPr>
        </w:p>
      </w:tc>
    </w:tr>
    <w:tr w:rsidR="00E32296" w14:paraId="061D3A33" w14:textId="77777777" w:rsidTr="00C93EBA">
      <w:trPr>
        <w:trHeight w:val="1928"/>
      </w:trPr>
      <w:tc>
        <w:tcPr>
          <w:tcW w:w="5534" w:type="dxa"/>
        </w:tcPr>
        <w:p w14:paraId="1BA1A23E" w14:textId="77777777" w:rsidR="00E32296" w:rsidRPr="00340DE0" w:rsidRDefault="00E32296" w:rsidP="00340DE0">
          <w:pPr>
            <w:pStyle w:val="Sidhuvud"/>
          </w:pPr>
          <w:r>
            <w:rPr>
              <w:noProof/>
            </w:rPr>
            <w:drawing>
              <wp:inline distT="0" distB="0" distL="0" distR="0" wp14:anchorId="3D94CC51" wp14:editId="106F26FB">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564713842"/>
            <w:placeholder>
              <w:docPart w:val="66CFAA67B4D64B2DBF3C07F41E90C05C"/>
            </w:placeholder>
            <w:dataBinding w:prefixMappings="xmlns:ns0='http://lp/documentinfo/RK' " w:xpath="/ns0:DocumentInfo[1]/ns0:BaseInfo[1]/ns0:DocTypeShowName[1]" w:storeItemID="{6AF2455A-9219-49B4-BE8C-D49BF7CECB71}"/>
            <w:text/>
          </w:sdtPr>
          <w:sdtEndPr/>
          <w:sdtContent>
            <w:p w14:paraId="22D9DF58" w14:textId="77777777" w:rsidR="00E32296" w:rsidRPr="00710A6C" w:rsidRDefault="00E32296" w:rsidP="00EE3C0F">
              <w:pPr>
                <w:pStyle w:val="Sidhuvud"/>
                <w:rPr>
                  <w:b/>
                </w:rPr>
              </w:pPr>
              <w:r>
                <w:rPr>
                  <w:b/>
                </w:rPr>
                <w:t>Promemoria</w:t>
              </w:r>
            </w:p>
          </w:sdtContent>
        </w:sdt>
        <w:p w14:paraId="1B59FD00" w14:textId="77777777" w:rsidR="00E32296" w:rsidRDefault="00E32296" w:rsidP="00EE3C0F">
          <w:pPr>
            <w:pStyle w:val="Sidhuvud"/>
          </w:pPr>
        </w:p>
        <w:p w14:paraId="664BAE28" w14:textId="77777777" w:rsidR="00E32296" w:rsidRDefault="00E32296" w:rsidP="00EE3C0F">
          <w:pPr>
            <w:pStyle w:val="Sidhuvud"/>
          </w:pPr>
        </w:p>
        <w:sdt>
          <w:sdtPr>
            <w:alias w:val="HeaderDate"/>
            <w:tag w:val="ccRKShow_HeaderDate"/>
            <w:id w:val="-2033410283"/>
            <w:placeholder>
              <w:docPart w:val="FF42454EFED242A2A1805041D7D49D92"/>
            </w:placeholder>
            <w:dataBinding w:prefixMappings="xmlns:ns0='http://lp/documentinfo/RK' " w:xpath="/ns0:DocumentInfo[1]/ns0:BaseInfo[1]/ns0:HeaderDate[1]" w:storeItemID="{6AF2455A-9219-49B4-BE8C-D49BF7CECB71}"/>
            <w:date w:fullDate="2020-10-27T00:00:00Z">
              <w:dateFormat w:val="yyyy-MM-dd"/>
              <w:lid w:val="sv-SE"/>
              <w:storeMappedDataAs w:val="dateTime"/>
              <w:calendar w:val="gregorian"/>
            </w:date>
          </w:sdtPr>
          <w:sdtEndPr/>
          <w:sdtContent>
            <w:p w14:paraId="0065277A" w14:textId="6B7D9AD1" w:rsidR="00E32296" w:rsidRDefault="00B46B48" w:rsidP="00EE3C0F">
              <w:pPr>
                <w:pStyle w:val="Sidhuvud"/>
              </w:pPr>
              <w:r>
                <w:t>2020-10-27</w:t>
              </w:r>
            </w:p>
          </w:sdtContent>
        </w:sdt>
        <w:sdt>
          <w:sdtPr>
            <w:rPr>
              <w:rFonts w:ascii="ArialMT" w:hAnsi="ArialMT" w:cs="ArialMT"/>
              <w:szCs w:val="19"/>
            </w:rPr>
            <w:alias w:val="Dnr"/>
            <w:tag w:val="ccRKShow_Dnr"/>
            <w:id w:val="956755014"/>
            <w:placeholder>
              <w:docPart w:val="2B773CA3027240D9950623B4E41D491F"/>
            </w:placeholder>
            <w:dataBinding w:prefixMappings="xmlns:ns0='http://lp/documentinfo/RK' " w:xpath="/ns0:DocumentInfo[1]/ns0:BaseInfo[1]/ns0:Dnr[1]" w:storeItemID="{6AF2455A-9219-49B4-BE8C-D49BF7CECB71}"/>
            <w:text/>
          </w:sdtPr>
          <w:sdtEndPr/>
          <w:sdtContent>
            <w:p w14:paraId="43A818DC" w14:textId="550D6D65" w:rsidR="00E32296" w:rsidRDefault="00E32296" w:rsidP="00EE3C0F">
              <w:pPr>
                <w:pStyle w:val="Sidhuvud"/>
              </w:pPr>
              <w:r w:rsidRPr="00520904">
                <w:rPr>
                  <w:rFonts w:ascii="ArialMT" w:hAnsi="ArialMT" w:cs="ArialMT"/>
                  <w:szCs w:val="19"/>
                </w:rPr>
                <w:t>M20</w:t>
              </w:r>
              <w:r>
                <w:rPr>
                  <w:rFonts w:ascii="ArialMT" w:hAnsi="ArialMT" w:cs="ArialMT"/>
                  <w:szCs w:val="19"/>
                </w:rPr>
                <w:t>20</w:t>
              </w:r>
              <w:r w:rsidRPr="00520904">
                <w:rPr>
                  <w:rFonts w:ascii="ArialMT" w:hAnsi="ArialMT" w:cs="ArialMT"/>
                  <w:szCs w:val="19"/>
                </w:rPr>
                <w:t>/</w:t>
              </w:r>
              <w:r>
                <w:rPr>
                  <w:rFonts w:ascii="ArialMT" w:hAnsi="ArialMT" w:cs="ArialMT"/>
                  <w:szCs w:val="19"/>
                </w:rPr>
                <w:t>00660</w:t>
              </w:r>
            </w:p>
          </w:sdtContent>
        </w:sdt>
        <w:sdt>
          <w:sdtPr>
            <w:alias w:val="DocNumber"/>
            <w:tag w:val="DocNumber"/>
            <w:id w:val="-1563547122"/>
            <w:placeholder>
              <w:docPart w:val="7CB7B96840C1467C911B12229FCC8E41"/>
            </w:placeholder>
            <w:showingPlcHdr/>
            <w:dataBinding w:prefixMappings="xmlns:ns0='http://lp/documentinfo/RK' " w:xpath="/ns0:DocumentInfo[1]/ns0:BaseInfo[1]/ns0:DocNumber[1]" w:storeItemID="{6AF2455A-9219-49B4-BE8C-D49BF7CECB71}"/>
            <w:text/>
          </w:sdtPr>
          <w:sdtEndPr/>
          <w:sdtContent>
            <w:p w14:paraId="22CE89D7" w14:textId="77777777" w:rsidR="00E32296" w:rsidRDefault="00E32296" w:rsidP="00EE3C0F">
              <w:pPr>
                <w:pStyle w:val="Sidhuvud"/>
              </w:pPr>
              <w:r>
                <w:rPr>
                  <w:rStyle w:val="Platshllartext"/>
                </w:rPr>
                <w:t xml:space="preserve"> </w:t>
              </w:r>
            </w:p>
          </w:sdtContent>
        </w:sdt>
        <w:p w14:paraId="688ABDC4" w14:textId="77777777" w:rsidR="00E32296" w:rsidRDefault="00E32296" w:rsidP="00EE3C0F">
          <w:pPr>
            <w:pStyle w:val="Sidhuvud"/>
          </w:pPr>
        </w:p>
      </w:tc>
      <w:tc>
        <w:tcPr>
          <w:tcW w:w="1134" w:type="dxa"/>
        </w:tcPr>
        <w:p w14:paraId="2D9EFF0A" w14:textId="22FA4F81" w:rsidR="00E32296" w:rsidRDefault="000C2D6F" w:rsidP="0094502D">
          <w:pPr>
            <w:pStyle w:val="Sidhuvud"/>
          </w:pPr>
          <w:r>
            <w:t>Bilaga 2</w:t>
          </w:r>
        </w:p>
        <w:sdt>
          <w:sdtPr>
            <w:alias w:val="Bilagor"/>
            <w:tag w:val="ccRKShow_Bilagor"/>
            <w:id w:val="1351614755"/>
            <w:placeholder>
              <w:docPart w:val="CC9D24FAE600497B9D53B077547C4B1F"/>
            </w:placeholder>
            <w:showingPlcHdr/>
            <w:dataBinding w:prefixMappings="xmlns:ns0='http://lp/documentinfo/RK' " w:xpath="/ns0:DocumentInfo[1]/ns0:BaseInfo[1]/ns0:Appendix[1]" w:storeItemID="{6AF2455A-9219-49B4-BE8C-D49BF7CECB71}"/>
            <w:text/>
          </w:sdtPr>
          <w:sdtEndPr/>
          <w:sdtContent>
            <w:p w14:paraId="47AAFF9E" w14:textId="77777777" w:rsidR="00E32296" w:rsidRPr="0094502D" w:rsidRDefault="00E32296" w:rsidP="00EC71A6">
              <w:pPr>
                <w:pStyle w:val="Sidhuvud"/>
              </w:pPr>
              <w:r>
                <w:rPr>
                  <w:rStyle w:val="Platshllartext"/>
                </w:rPr>
                <w:t xml:space="preserve"> </w:t>
              </w:r>
            </w:p>
          </w:sdtContent>
        </w:sdt>
      </w:tc>
    </w:tr>
    <w:tr w:rsidR="00E32296" w14:paraId="68025DAA" w14:textId="77777777" w:rsidTr="00C93EBA">
      <w:trPr>
        <w:trHeight w:val="2268"/>
      </w:trPr>
      <w:sdt>
        <w:sdtPr>
          <w:rPr>
            <w:b/>
          </w:rPr>
          <w:alias w:val="SenderText"/>
          <w:tag w:val="ccRKShow_SenderText"/>
          <w:id w:val="-1113133475"/>
          <w:placeholder>
            <w:docPart w:val="0447433C51C546E3BE8209E55CA77E52"/>
          </w:placeholder>
        </w:sdtPr>
        <w:sdtEndPr>
          <w:rPr>
            <w:b w:val="0"/>
          </w:rPr>
        </w:sdtEndPr>
        <w:sdtContent>
          <w:tc>
            <w:tcPr>
              <w:tcW w:w="5534" w:type="dxa"/>
              <w:tcMar>
                <w:right w:w="1134" w:type="dxa"/>
              </w:tcMar>
            </w:tcPr>
            <w:p w14:paraId="2A4E7C4A" w14:textId="77777777" w:rsidR="00E32296" w:rsidRPr="009D1385" w:rsidRDefault="00E32296" w:rsidP="00340DE0">
              <w:pPr>
                <w:pStyle w:val="Sidhuvud"/>
                <w:rPr>
                  <w:b/>
                </w:rPr>
              </w:pPr>
              <w:r w:rsidRPr="009D1385">
                <w:rPr>
                  <w:b/>
                </w:rPr>
                <w:t>Miljödepartementet</w:t>
              </w:r>
            </w:p>
            <w:p w14:paraId="2002DA7B" w14:textId="48017A15" w:rsidR="00E32296" w:rsidRPr="009D1385" w:rsidRDefault="00E32296" w:rsidP="00340DE0">
              <w:pPr>
                <w:pStyle w:val="Sidhuvud"/>
              </w:pPr>
              <w:r w:rsidRPr="009D1385">
                <w:t xml:space="preserve">Rättssekretariatet, </w:t>
              </w:r>
              <w:r w:rsidRPr="000E745B">
                <w:t xml:space="preserve">Naturskydd och prövningssystem </w:t>
              </w:r>
            </w:p>
            <w:p w14:paraId="288471FC" w14:textId="77777777" w:rsidR="00E32296" w:rsidRPr="009D1385" w:rsidRDefault="00E32296" w:rsidP="00340DE0">
              <w:pPr>
                <w:pStyle w:val="Sidhuvud"/>
              </w:pPr>
              <w:r w:rsidRPr="009D1385">
                <w:t>Departementssekreterare</w:t>
              </w:r>
            </w:p>
            <w:p w14:paraId="7C158717" w14:textId="77777777" w:rsidR="00E32296" w:rsidRPr="009D1385" w:rsidRDefault="00E32296" w:rsidP="00340DE0">
              <w:pPr>
                <w:pStyle w:val="Sidhuvud"/>
              </w:pPr>
              <w:r w:rsidRPr="009D1385">
                <w:t>Anna-Karin Rosman</w:t>
              </w:r>
            </w:p>
            <w:p w14:paraId="60EC868C" w14:textId="64A843A0" w:rsidR="00E32296" w:rsidRPr="009D1385" w:rsidRDefault="00E32296" w:rsidP="00340DE0">
              <w:pPr>
                <w:pStyle w:val="Sidhuvud"/>
              </w:pPr>
              <w:r w:rsidRPr="009D1385">
                <w:t>072–2234012</w:t>
              </w:r>
            </w:p>
            <w:p w14:paraId="6CF2992D" w14:textId="77777777" w:rsidR="00E32296" w:rsidRPr="00340DE0" w:rsidRDefault="00E32296" w:rsidP="00340DE0">
              <w:pPr>
                <w:pStyle w:val="Sidhuvud"/>
              </w:pPr>
              <w:r w:rsidRPr="009D1385">
                <w:t>anna-karin.rosman@regeringskansliet.se</w:t>
              </w:r>
            </w:p>
          </w:tc>
        </w:sdtContent>
      </w:sdt>
      <w:sdt>
        <w:sdtPr>
          <w:alias w:val="Recipient"/>
          <w:tag w:val="ccRKShow_Recipient"/>
          <w:id w:val="-934290281"/>
          <w:placeholder>
            <w:docPart w:val="C69B00B3CB394C898B9AB231048F56AA"/>
          </w:placeholder>
          <w:dataBinding w:prefixMappings="xmlns:ns0='http://lp/documentinfo/RK' " w:xpath="/ns0:DocumentInfo[1]/ns0:BaseInfo[1]/ns0:Recipient[1]" w:storeItemID="{6AF2455A-9219-49B4-BE8C-D49BF7CECB71}"/>
          <w:text w:multiLine="1"/>
        </w:sdtPr>
        <w:sdtEndPr/>
        <w:sdtContent>
          <w:tc>
            <w:tcPr>
              <w:tcW w:w="3170" w:type="dxa"/>
            </w:tcPr>
            <w:p w14:paraId="31EB37E7" w14:textId="77777777" w:rsidR="00E32296" w:rsidRDefault="00E32296" w:rsidP="00547B89">
              <w:pPr>
                <w:pStyle w:val="Sidhuvud"/>
              </w:pPr>
              <w:r>
                <w:t xml:space="preserve"> </w:t>
              </w:r>
            </w:p>
          </w:tc>
        </w:sdtContent>
      </w:sdt>
      <w:tc>
        <w:tcPr>
          <w:tcW w:w="1134" w:type="dxa"/>
        </w:tcPr>
        <w:p w14:paraId="27CC69C4" w14:textId="77777777" w:rsidR="00E32296" w:rsidRDefault="00E32296" w:rsidP="003E6020">
          <w:pPr>
            <w:pStyle w:val="Sidhuvud"/>
          </w:pPr>
        </w:p>
      </w:tc>
    </w:tr>
  </w:tbl>
  <w:p w14:paraId="3DD03E51" w14:textId="77777777" w:rsidR="00E32296" w:rsidRDefault="00E322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7A6218"/>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1843" w:firstLine="0"/>
        </w:pPr>
        <w:rPr>
          <w:rFonts w:hint="default"/>
        </w:rPr>
      </w:lvl>
    </w:lvlOverride>
    <w:lvlOverride w:ilvl="2">
      <w:lvl w:ilvl="2">
        <w:start w:val="1"/>
        <w:numFmt w:val="decimal"/>
        <w:pStyle w:val="Rubrik3"/>
        <w:suff w:val="nothing"/>
        <w:lvlText w:val="%1.%2.%3   "/>
        <w:lvlJc w:val="left"/>
        <w:pPr>
          <w:ind w:left="709"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2"/>
    <w:lvlOverride w:ilvl="0">
      <w:startOverride w:val="1"/>
      <w:lvl w:ilvl="0">
        <w:start w:val="1"/>
        <w:numFmt w:val="decimal"/>
        <w:pStyle w:val="Rubrik1"/>
        <w:suff w:val="nothing"/>
        <w:lvlText w:val="%1.   "/>
        <w:lvlJc w:val="left"/>
        <w:pPr>
          <w:ind w:left="0" w:firstLine="0"/>
        </w:pPr>
        <w:rPr>
          <w:rFonts w:hint="default"/>
        </w:rPr>
      </w:lvl>
    </w:lvlOverride>
    <w:lvlOverride w:ilvl="1">
      <w:startOverride w:val="1"/>
      <w:lvl w:ilvl="1">
        <w:start w:val="1"/>
        <w:numFmt w:val="decimal"/>
        <w:pStyle w:val="Rubrik2"/>
        <w:suff w:val="nothing"/>
        <w:lvlText w:val="%1.%2   "/>
        <w:lvlJc w:val="left"/>
        <w:pPr>
          <w:ind w:left="0" w:firstLine="0"/>
        </w:pPr>
        <w:rPr>
          <w:rFonts w:hint="default"/>
        </w:rPr>
      </w:lvl>
    </w:lvlOverride>
    <w:lvlOverride w:ilvl="2">
      <w:startOverride w:val="1"/>
      <w:lvl w:ilvl="2">
        <w:start w:val="1"/>
        <w:numFmt w:val="decimal"/>
        <w:pStyle w:val="Rubrik3"/>
        <w:suff w:val="nothing"/>
        <w:lvlText w:val="%1.%2.%3   "/>
        <w:lvlJc w:val="left"/>
        <w:pPr>
          <w:ind w:left="0" w:firstLine="0"/>
        </w:pPr>
        <w:rPr>
          <w:rFonts w:hint="default"/>
        </w:rPr>
      </w:lvl>
    </w:lvlOverride>
    <w:lvlOverride w:ilvl="3">
      <w:startOverride w:val="1"/>
      <w:lvl w:ilvl="3">
        <w:start w:val="1"/>
        <w:numFmt w:val="decimal"/>
        <w:pStyle w:val="Rubrik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2"/>
    <w:lvlOverride w:ilvl="0">
      <w:startOverride w:val="1"/>
      <w:lvl w:ilvl="0">
        <w:start w:val="1"/>
        <w:numFmt w:val="decimal"/>
        <w:pStyle w:val="Rubrik1"/>
        <w:suff w:val="nothing"/>
        <w:lvlText w:val="%1.   "/>
        <w:lvlJc w:val="left"/>
        <w:pPr>
          <w:ind w:left="0" w:firstLine="0"/>
        </w:pPr>
        <w:rPr>
          <w:rFonts w:hint="default"/>
        </w:rPr>
      </w:lvl>
    </w:lvlOverride>
    <w:lvlOverride w:ilvl="1">
      <w:startOverride w:val="1"/>
      <w:lvl w:ilvl="1">
        <w:start w:val="1"/>
        <w:numFmt w:val="decimal"/>
        <w:pStyle w:val="Rubrik2"/>
        <w:suff w:val="nothing"/>
        <w:lvlText w:val="%1.%2   "/>
        <w:lvlJc w:val="left"/>
        <w:pPr>
          <w:ind w:left="0" w:firstLine="0"/>
        </w:pPr>
        <w:rPr>
          <w:rFonts w:hint="default"/>
        </w:rPr>
      </w:lvl>
    </w:lvlOverride>
    <w:lvlOverride w:ilvl="2">
      <w:startOverride w:val="1"/>
      <w:lvl w:ilvl="2">
        <w:start w:val="1"/>
        <w:numFmt w:val="decimal"/>
        <w:pStyle w:val="Rubrik3"/>
        <w:suff w:val="nothing"/>
        <w:lvlText w:val="%1.%2.%3   "/>
        <w:lvlJc w:val="left"/>
        <w:pPr>
          <w:ind w:left="0" w:firstLine="0"/>
        </w:pPr>
        <w:rPr>
          <w:rFonts w:hint="default"/>
        </w:rPr>
      </w:lvl>
    </w:lvlOverride>
    <w:lvlOverride w:ilvl="3">
      <w:startOverride w:val="1"/>
      <w:lvl w:ilvl="3">
        <w:start w:val="1"/>
        <w:numFmt w:val="decimal"/>
        <w:pStyle w:val="Rubrik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32"/>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5245" w:firstLine="0"/>
        </w:pPr>
        <w:rPr>
          <w:rFonts w:hint="default"/>
        </w:rPr>
      </w:lvl>
    </w:lvlOverride>
    <w:lvlOverride w:ilvl="2">
      <w:lvl w:ilvl="2">
        <w:start w:val="1"/>
        <w:numFmt w:val="decimal"/>
        <w:pStyle w:val="Rubrik3"/>
        <w:suff w:val="nothing"/>
        <w:lvlText w:val="%1.%2.%3   "/>
        <w:lvlJc w:val="left"/>
        <w:pPr>
          <w:ind w:left="1984"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1304"/>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85"/>
    <w:rsid w:val="00000199"/>
    <w:rsid w:val="00000290"/>
    <w:rsid w:val="00001068"/>
    <w:rsid w:val="000039A9"/>
    <w:rsid w:val="0000412C"/>
    <w:rsid w:val="00004483"/>
    <w:rsid w:val="00004D5C"/>
    <w:rsid w:val="00005F68"/>
    <w:rsid w:val="00006CA7"/>
    <w:rsid w:val="0000705C"/>
    <w:rsid w:val="000122A9"/>
    <w:rsid w:val="000128EB"/>
    <w:rsid w:val="00012B00"/>
    <w:rsid w:val="00014EF6"/>
    <w:rsid w:val="00016730"/>
    <w:rsid w:val="00017197"/>
    <w:rsid w:val="0001725B"/>
    <w:rsid w:val="0001761C"/>
    <w:rsid w:val="000203B0"/>
    <w:rsid w:val="00022149"/>
    <w:rsid w:val="000241FA"/>
    <w:rsid w:val="00024BB2"/>
    <w:rsid w:val="0002556B"/>
    <w:rsid w:val="00025992"/>
    <w:rsid w:val="00026711"/>
    <w:rsid w:val="0002708E"/>
    <w:rsid w:val="0002763D"/>
    <w:rsid w:val="00030022"/>
    <w:rsid w:val="00034483"/>
    <w:rsid w:val="0003679E"/>
    <w:rsid w:val="00036B49"/>
    <w:rsid w:val="00041EDC"/>
    <w:rsid w:val="0004352E"/>
    <w:rsid w:val="00045023"/>
    <w:rsid w:val="00045EB2"/>
    <w:rsid w:val="0004630C"/>
    <w:rsid w:val="000508B2"/>
    <w:rsid w:val="00051341"/>
    <w:rsid w:val="00053CAA"/>
    <w:rsid w:val="00054B6B"/>
    <w:rsid w:val="00057FE0"/>
    <w:rsid w:val="00060021"/>
    <w:rsid w:val="000620FD"/>
    <w:rsid w:val="00063DCB"/>
    <w:rsid w:val="000647D2"/>
    <w:rsid w:val="000656A1"/>
    <w:rsid w:val="00066BC9"/>
    <w:rsid w:val="0007033C"/>
    <w:rsid w:val="000707E9"/>
    <w:rsid w:val="000717F3"/>
    <w:rsid w:val="00072C86"/>
    <w:rsid w:val="00072FFC"/>
    <w:rsid w:val="00073B75"/>
    <w:rsid w:val="00073E1B"/>
    <w:rsid w:val="00074209"/>
    <w:rsid w:val="00074B75"/>
    <w:rsid w:val="000757FC"/>
    <w:rsid w:val="00076667"/>
    <w:rsid w:val="00080631"/>
    <w:rsid w:val="00080E2A"/>
    <w:rsid w:val="00081404"/>
    <w:rsid w:val="00082374"/>
    <w:rsid w:val="000862E0"/>
    <w:rsid w:val="00086B36"/>
    <w:rsid w:val="000873C3"/>
    <w:rsid w:val="00093408"/>
    <w:rsid w:val="00093529"/>
    <w:rsid w:val="00093BBF"/>
    <w:rsid w:val="0009435C"/>
    <w:rsid w:val="00095017"/>
    <w:rsid w:val="000A13CA"/>
    <w:rsid w:val="000A26B9"/>
    <w:rsid w:val="000A368F"/>
    <w:rsid w:val="000A456A"/>
    <w:rsid w:val="000A45E9"/>
    <w:rsid w:val="000A5E43"/>
    <w:rsid w:val="000A756C"/>
    <w:rsid w:val="000B0E21"/>
    <w:rsid w:val="000B450E"/>
    <w:rsid w:val="000B56A9"/>
    <w:rsid w:val="000C2D6F"/>
    <w:rsid w:val="000C415B"/>
    <w:rsid w:val="000C47EB"/>
    <w:rsid w:val="000C61D1"/>
    <w:rsid w:val="000D23E7"/>
    <w:rsid w:val="000D31A9"/>
    <w:rsid w:val="000D370F"/>
    <w:rsid w:val="000D5449"/>
    <w:rsid w:val="000D7046"/>
    <w:rsid w:val="000D70F1"/>
    <w:rsid w:val="000E1003"/>
    <w:rsid w:val="000E12D9"/>
    <w:rsid w:val="000E431B"/>
    <w:rsid w:val="000E59A9"/>
    <w:rsid w:val="000E638A"/>
    <w:rsid w:val="000E6472"/>
    <w:rsid w:val="000E7177"/>
    <w:rsid w:val="000E745B"/>
    <w:rsid w:val="000F00B8"/>
    <w:rsid w:val="000F1EA7"/>
    <w:rsid w:val="000F2084"/>
    <w:rsid w:val="000F2A8A"/>
    <w:rsid w:val="000F3A92"/>
    <w:rsid w:val="000F43FF"/>
    <w:rsid w:val="000F6462"/>
    <w:rsid w:val="00101DE6"/>
    <w:rsid w:val="00103A67"/>
    <w:rsid w:val="001055DA"/>
    <w:rsid w:val="00106F29"/>
    <w:rsid w:val="00110765"/>
    <w:rsid w:val="00113168"/>
    <w:rsid w:val="00113191"/>
    <w:rsid w:val="00113479"/>
    <w:rsid w:val="00113CB3"/>
    <w:rsid w:val="0011413E"/>
    <w:rsid w:val="00116BC4"/>
    <w:rsid w:val="00117A08"/>
    <w:rsid w:val="0012033A"/>
    <w:rsid w:val="00121002"/>
    <w:rsid w:val="00121EA2"/>
    <w:rsid w:val="00121FFC"/>
    <w:rsid w:val="00122673"/>
    <w:rsid w:val="00122D16"/>
    <w:rsid w:val="0012582E"/>
    <w:rsid w:val="00125B5E"/>
    <w:rsid w:val="0012678F"/>
    <w:rsid w:val="00126E6B"/>
    <w:rsid w:val="00130EC3"/>
    <w:rsid w:val="001318F5"/>
    <w:rsid w:val="001331B1"/>
    <w:rsid w:val="00134837"/>
    <w:rsid w:val="00135111"/>
    <w:rsid w:val="00140E05"/>
    <w:rsid w:val="001428E2"/>
    <w:rsid w:val="00147518"/>
    <w:rsid w:val="00154D43"/>
    <w:rsid w:val="00155067"/>
    <w:rsid w:val="0016294F"/>
    <w:rsid w:val="0016346C"/>
    <w:rsid w:val="001650C5"/>
    <w:rsid w:val="00167FA8"/>
    <w:rsid w:val="0017099B"/>
    <w:rsid w:val="00170CE4"/>
    <w:rsid w:val="00170E3E"/>
    <w:rsid w:val="0017300E"/>
    <w:rsid w:val="00173126"/>
    <w:rsid w:val="00176A26"/>
    <w:rsid w:val="001774F8"/>
    <w:rsid w:val="00180BE1"/>
    <w:rsid w:val="001813DF"/>
    <w:rsid w:val="00183BFF"/>
    <w:rsid w:val="00187E1F"/>
    <w:rsid w:val="00187E9D"/>
    <w:rsid w:val="0019051C"/>
    <w:rsid w:val="0019125E"/>
    <w:rsid w:val="0019127B"/>
    <w:rsid w:val="00192350"/>
    <w:rsid w:val="00192E34"/>
    <w:rsid w:val="0019308B"/>
    <w:rsid w:val="001941B9"/>
    <w:rsid w:val="00196C02"/>
    <w:rsid w:val="00197A8A"/>
    <w:rsid w:val="001A1B33"/>
    <w:rsid w:val="001A2A61"/>
    <w:rsid w:val="001A52EC"/>
    <w:rsid w:val="001A5926"/>
    <w:rsid w:val="001B4824"/>
    <w:rsid w:val="001C1C7D"/>
    <w:rsid w:val="001C4980"/>
    <w:rsid w:val="001C5DC9"/>
    <w:rsid w:val="001C66CF"/>
    <w:rsid w:val="001C6B85"/>
    <w:rsid w:val="001C71A9"/>
    <w:rsid w:val="001D12FC"/>
    <w:rsid w:val="001D48E5"/>
    <w:rsid w:val="001D512F"/>
    <w:rsid w:val="001D5C14"/>
    <w:rsid w:val="001E0BD5"/>
    <w:rsid w:val="001E1A13"/>
    <w:rsid w:val="001E20CC"/>
    <w:rsid w:val="001E3D83"/>
    <w:rsid w:val="001E5DF7"/>
    <w:rsid w:val="001E6477"/>
    <w:rsid w:val="001E72EE"/>
    <w:rsid w:val="001F0629"/>
    <w:rsid w:val="001F0736"/>
    <w:rsid w:val="001F3912"/>
    <w:rsid w:val="001F4302"/>
    <w:rsid w:val="001F50BE"/>
    <w:rsid w:val="001F525B"/>
    <w:rsid w:val="001F6BBE"/>
    <w:rsid w:val="001F769B"/>
    <w:rsid w:val="002011BF"/>
    <w:rsid w:val="00201498"/>
    <w:rsid w:val="0020309C"/>
    <w:rsid w:val="00204079"/>
    <w:rsid w:val="00206F6D"/>
    <w:rsid w:val="00206FD7"/>
    <w:rsid w:val="002102FD"/>
    <w:rsid w:val="002116FE"/>
    <w:rsid w:val="00211B4E"/>
    <w:rsid w:val="0021286C"/>
    <w:rsid w:val="00213204"/>
    <w:rsid w:val="00213258"/>
    <w:rsid w:val="002148E9"/>
    <w:rsid w:val="002161F5"/>
    <w:rsid w:val="0021657C"/>
    <w:rsid w:val="00216B78"/>
    <w:rsid w:val="0022187E"/>
    <w:rsid w:val="00222258"/>
    <w:rsid w:val="00222427"/>
    <w:rsid w:val="00223AD6"/>
    <w:rsid w:val="0022666A"/>
    <w:rsid w:val="00227E43"/>
    <w:rsid w:val="002315F5"/>
    <w:rsid w:val="00232EC3"/>
    <w:rsid w:val="00233D52"/>
    <w:rsid w:val="00237147"/>
    <w:rsid w:val="002425AE"/>
    <w:rsid w:val="00242AD1"/>
    <w:rsid w:val="0024412C"/>
    <w:rsid w:val="00245782"/>
    <w:rsid w:val="002472B9"/>
    <w:rsid w:val="00252575"/>
    <w:rsid w:val="00260D2D"/>
    <w:rsid w:val="00261975"/>
    <w:rsid w:val="00264503"/>
    <w:rsid w:val="002700B1"/>
    <w:rsid w:val="00271D00"/>
    <w:rsid w:val="00273519"/>
    <w:rsid w:val="00274AA3"/>
    <w:rsid w:val="0027538B"/>
    <w:rsid w:val="00275872"/>
    <w:rsid w:val="00281106"/>
    <w:rsid w:val="00282263"/>
    <w:rsid w:val="00282417"/>
    <w:rsid w:val="00282D27"/>
    <w:rsid w:val="00285E78"/>
    <w:rsid w:val="00286DEF"/>
    <w:rsid w:val="0028762F"/>
    <w:rsid w:val="00287F0D"/>
    <w:rsid w:val="00287F3C"/>
    <w:rsid w:val="00292420"/>
    <w:rsid w:val="002940A9"/>
    <w:rsid w:val="00294393"/>
    <w:rsid w:val="00296B7A"/>
    <w:rsid w:val="002974DC"/>
    <w:rsid w:val="002A39EF"/>
    <w:rsid w:val="002A437C"/>
    <w:rsid w:val="002A6820"/>
    <w:rsid w:val="002B00E5"/>
    <w:rsid w:val="002B1CC1"/>
    <w:rsid w:val="002B329C"/>
    <w:rsid w:val="002B4C4E"/>
    <w:rsid w:val="002B6849"/>
    <w:rsid w:val="002B7756"/>
    <w:rsid w:val="002B7B0D"/>
    <w:rsid w:val="002C16E8"/>
    <w:rsid w:val="002C1D37"/>
    <w:rsid w:val="002C2A30"/>
    <w:rsid w:val="002C2E71"/>
    <w:rsid w:val="002C4348"/>
    <w:rsid w:val="002C476F"/>
    <w:rsid w:val="002C5B48"/>
    <w:rsid w:val="002C6B7F"/>
    <w:rsid w:val="002D014F"/>
    <w:rsid w:val="002D2647"/>
    <w:rsid w:val="002D4298"/>
    <w:rsid w:val="002D4829"/>
    <w:rsid w:val="002D6541"/>
    <w:rsid w:val="002E150B"/>
    <w:rsid w:val="002E2C89"/>
    <w:rsid w:val="002E31A7"/>
    <w:rsid w:val="002E3609"/>
    <w:rsid w:val="002E4D3F"/>
    <w:rsid w:val="002E5668"/>
    <w:rsid w:val="002E61A5"/>
    <w:rsid w:val="002E65F6"/>
    <w:rsid w:val="002F03ED"/>
    <w:rsid w:val="002F0F74"/>
    <w:rsid w:val="002F0F96"/>
    <w:rsid w:val="002F334F"/>
    <w:rsid w:val="002F3675"/>
    <w:rsid w:val="002F59E0"/>
    <w:rsid w:val="002F5BE3"/>
    <w:rsid w:val="002F5F0D"/>
    <w:rsid w:val="002F66A6"/>
    <w:rsid w:val="002F7C57"/>
    <w:rsid w:val="00300342"/>
    <w:rsid w:val="00303506"/>
    <w:rsid w:val="003050DB"/>
    <w:rsid w:val="00310561"/>
    <w:rsid w:val="00310770"/>
    <w:rsid w:val="00311D8C"/>
    <w:rsid w:val="00311EF7"/>
    <w:rsid w:val="0031273D"/>
    <w:rsid w:val="003128E2"/>
    <w:rsid w:val="00312DEE"/>
    <w:rsid w:val="00313C91"/>
    <w:rsid w:val="003153D9"/>
    <w:rsid w:val="003178CE"/>
    <w:rsid w:val="00321621"/>
    <w:rsid w:val="003228D0"/>
    <w:rsid w:val="00323EF7"/>
    <w:rsid w:val="003240E1"/>
    <w:rsid w:val="00326A70"/>
    <w:rsid w:val="00326C03"/>
    <w:rsid w:val="00327474"/>
    <w:rsid w:val="003277B5"/>
    <w:rsid w:val="003342B4"/>
    <w:rsid w:val="003373AD"/>
    <w:rsid w:val="00340DE0"/>
    <w:rsid w:val="00341C9F"/>
    <w:rsid w:val="00341F47"/>
    <w:rsid w:val="00342327"/>
    <w:rsid w:val="0034250B"/>
    <w:rsid w:val="00344234"/>
    <w:rsid w:val="0034750A"/>
    <w:rsid w:val="003478B2"/>
    <w:rsid w:val="00347C69"/>
    <w:rsid w:val="00347E11"/>
    <w:rsid w:val="003503DD"/>
    <w:rsid w:val="00350696"/>
    <w:rsid w:val="00350C92"/>
    <w:rsid w:val="003542C5"/>
    <w:rsid w:val="00360E9B"/>
    <w:rsid w:val="00362046"/>
    <w:rsid w:val="00362B49"/>
    <w:rsid w:val="00365461"/>
    <w:rsid w:val="00365D46"/>
    <w:rsid w:val="00366D8D"/>
    <w:rsid w:val="00370311"/>
    <w:rsid w:val="003709AC"/>
    <w:rsid w:val="00370A82"/>
    <w:rsid w:val="00371B93"/>
    <w:rsid w:val="00375DBE"/>
    <w:rsid w:val="00375FE5"/>
    <w:rsid w:val="003776A4"/>
    <w:rsid w:val="00377CDB"/>
    <w:rsid w:val="00380663"/>
    <w:rsid w:val="00381E12"/>
    <w:rsid w:val="00382116"/>
    <w:rsid w:val="003842F6"/>
    <w:rsid w:val="003853E3"/>
    <w:rsid w:val="0038587E"/>
    <w:rsid w:val="00387C46"/>
    <w:rsid w:val="00390303"/>
    <w:rsid w:val="00391DCD"/>
    <w:rsid w:val="0039201C"/>
    <w:rsid w:val="00392ED4"/>
    <w:rsid w:val="00393680"/>
    <w:rsid w:val="003940CB"/>
    <w:rsid w:val="00394D4C"/>
    <w:rsid w:val="00395D9F"/>
    <w:rsid w:val="003A0B1B"/>
    <w:rsid w:val="003A1315"/>
    <w:rsid w:val="003A2E25"/>
    <w:rsid w:val="003A2E73"/>
    <w:rsid w:val="003A3071"/>
    <w:rsid w:val="003A3A54"/>
    <w:rsid w:val="003A43E9"/>
    <w:rsid w:val="003A5969"/>
    <w:rsid w:val="003A5C58"/>
    <w:rsid w:val="003B0C81"/>
    <w:rsid w:val="003B3679"/>
    <w:rsid w:val="003B6BF8"/>
    <w:rsid w:val="003C36FA"/>
    <w:rsid w:val="003C5255"/>
    <w:rsid w:val="003C7655"/>
    <w:rsid w:val="003C7BE0"/>
    <w:rsid w:val="003D0DD3"/>
    <w:rsid w:val="003D17EF"/>
    <w:rsid w:val="003D3535"/>
    <w:rsid w:val="003D4246"/>
    <w:rsid w:val="003D4D9F"/>
    <w:rsid w:val="003D7B03"/>
    <w:rsid w:val="003E0585"/>
    <w:rsid w:val="003E30BD"/>
    <w:rsid w:val="003E38CE"/>
    <w:rsid w:val="003E5A50"/>
    <w:rsid w:val="003E6020"/>
    <w:rsid w:val="003F1F1F"/>
    <w:rsid w:val="003F299F"/>
    <w:rsid w:val="003F2F1D"/>
    <w:rsid w:val="003F4C8F"/>
    <w:rsid w:val="003F59B4"/>
    <w:rsid w:val="003F6B92"/>
    <w:rsid w:val="0040090E"/>
    <w:rsid w:val="00403136"/>
    <w:rsid w:val="00403D11"/>
    <w:rsid w:val="00404BAF"/>
    <w:rsid w:val="00404DB4"/>
    <w:rsid w:val="004060B1"/>
    <w:rsid w:val="004079DE"/>
    <w:rsid w:val="0041093C"/>
    <w:rsid w:val="0041223B"/>
    <w:rsid w:val="004137EE"/>
    <w:rsid w:val="00413A4E"/>
    <w:rsid w:val="00415163"/>
    <w:rsid w:val="00415273"/>
    <w:rsid w:val="004154ED"/>
    <w:rsid w:val="004157BE"/>
    <w:rsid w:val="0042068E"/>
    <w:rsid w:val="004207A3"/>
    <w:rsid w:val="00422030"/>
    <w:rsid w:val="00422A7F"/>
    <w:rsid w:val="00422AD3"/>
    <w:rsid w:val="00426213"/>
    <w:rsid w:val="00431A7B"/>
    <w:rsid w:val="00432705"/>
    <w:rsid w:val="0043422A"/>
    <w:rsid w:val="0043623F"/>
    <w:rsid w:val="00437459"/>
    <w:rsid w:val="00441D70"/>
    <w:rsid w:val="004425C2"/>
    <w:rsid w:val="004451EF"/>
    <w:rsid w:val="00445604"/>
    <w:rsid w:val="00446BAE"/>
    <w:rsid w:val="00450D12"/>
    <w:rsid w:val="00452E5D"/>
    <w:rsid w:val="00454BE9"/>
    <w:rsid w:val="004557F3"/>
    <w:rsid w:val="0045607E"/>
    <w:rsid w:val="00456DC3"/>
    <w:rsid w:val="00457777"/>
    <w:rsid w:val="0046337E"/>
    <w:rsid w:val="00464CA1"/>
    <w:rsid w:val="004660C8"/>
    <w:rsid w:val="00467DEF"/>
    <w:rsid w:val="00472EBA"/>
    <w:rsid w:val="004735B6"/>
    <w:rsid w:val="004735F0"/>
    <w:rsid w:val="00473C8A"/>
    <w:rsid w:val="004745D7"/>
    <w:rsid w:val="00474676"/>
    <w:rsid w:val="0047511B"/>
    <w:rsid w:val="00475C45"/>
    <w:rsid w:val="0047650D"/>
    <w:rsid w:val="00480A8A"/>
    <w:rsid w:val="00480EC3"/>
    <w:rsid w:val="0048317E"/>
    <w:rsid w:val="00485601"/>
    <w:rsid w:val="004865B8"/>
    <w:rsid w:val="00486C0D"/>
    <w:rsid w:val="0049028B"/>
    <w:rsid w:val="00490BA1"/>
    <w:rsid w:val="004911D9"/>
    <w:rsid w:val="00491796"/>
    <w:rsid w:val="00493416"/>
    <w:rsid w:val="004936FA"/>
    <w:rsid w:val="004958F0"/>
    <w:rsid w:val="0049768A"/>
    <w:rsid w:val="004A33C6"/>
    <w:rsid w:val="004A52DC"/>
    <w:rsid w:val="004A649D"/>
    <w:rsid w:val="004A66B1"/>
    <w:rsid w:val="004A7DC4"/>
    <w:rsid w:val="004B1E7B"/>
    <w:rsid w:val="004B2D5F"/>
    <w:rsid w:val="004B3029"/>
    <w:rsid w:val="004B352B"/>
    <w:rsid w:val="004B35E7"/>
    <w:rsid w:val="004B523E"/>
    <w:rsid w:val="004B63BF"/>
    <w:rsid w:val="004B66DA"/>
    <w:rsid w:val="004B696B"/>
    <w:rsid w:val="004B7DFF"/>
    <w:rsid w:val="004C08C6"/>
    <w:rsid w:val="004C350B"/>
    <w:rsid w:val="004C3A3F"/>
    <w:rsid w:val="004C52AA"/>
    <w:rsid w:val="004C5686"/>
    <w:rsid w:val="004C6B79"/>
    <w:rsid w:val="004C70EE"/>
    <w:rsid w:val="004D64B6"/>
    <w:rsid w:val="004D766C"/>
    <w:rsid w:val="004E0B58"/>
    <w:rsid w:val="004E0FA8"/>
    <w:rsid w:val="004E1655"/>
    <w:rsid w:val="004E1DE3"/>
    <w:rsid w:val="004E23E9"/>
    <w:rsid w:val="004E251B"/>
    <w:rsid w:val="004E25CD"/>
    <w:rsid w:val="004E2A4B"/>
    <w:rsid w:val="004E39D9"/>
    <w:rsid w:val="004E536B"/>
    <w:rsid w:val="004E68DA"/>
    <w:rsid w:val="004E6D22"/>
    <w:rsid w:val="004F0448"/>
    <w:rsid w:val="004F1EA0"/>
    <w:rsid w:val="004F4021"/>
    <w:rsid w:val="004F4519"/>
    <w:rsid w:val="004F496F"/>
    <w:rsid w:val="004F5640"/>
    <w:rsid w:val="004F6525"/>
    <w:rsid w:val="004F6FE2"/>
    <w:rsid w:val="004F79F2"/>
    <w:rsid w:val="005004A6"/>
    <w:rsid w:val="005011D9"/>
    <w:rsid w:val="0050238B"/>
    <w:rsid w:val="00503AE4"/>
    <w:rsid w:val="005053FA"/>
    <w:rsid w:val="00505905"/>
    <w:rsid w:val="00506060"/>
    <w:rsid w:val="00506297"/>
    <w:rsid w:val="005112B4"/>
    <w:rsid w:val="00511A1B"/>
    <w:rsid w:val="00511A68"/>
    <w:rsid w:val="00513E7D"/>
    <w:rsid w:val="00514A67"/>
    <w:rsid w:val="00520904"/>
    <w:rsid w:val="00520A46"/>
    <w:rsid w:val="00521192"/>
    <w:rsid w:val="0052127C"/>
    <w:rsid w:val="00522756"/>
    <w:rsid w:val="00522E37"/>
    <w:rsid w:val="00526AEB"/>
    <w:rsid w:val="005302E0"/>
    <w:rsid w:val="005329A7"/>
    <w:rsid w:val="00534025"/>
    <w:rsid w:val="005366EE"/>
    <w:rsid w:val="00537287"/>
    <w:rsid w:val="00544738"/>
    <w:rsid w:val="005456E4"/>
    <w:rsid w:val="0054666F"/>
    <w:rsid w:val="00546ED8"/>
    <w:rsid w:val="00547B89"/>
    <w:rsid w:val="0055057F"/>
    <w:rsid w:val="005568AF"/>
    <w:rsid w:val="00556AF5"/>
    <w:rsid w:val="005606BC"/>
    <w:rsid w:val="00562CA7"/>
    <w:rsid w:val="00563E73"/>
    <w:rsid w:val="0056426C"/>
    <w:rsid w:val="00565792"/>
    <w:rsid w:val="00567799"/>
    <w:rsid w:val="00570249"/>
    <w:rsid w:val="005710DE"/>
    <w:rsid w:val="00571A0B"/>
    <w:rsid w:val="005725D6"/>
    <w:rsid w:val="00572B41"/>
    <w:rsid w:val="00572CF7"/>
    <w:rsid w:val="005734BC"/>
    <w:rsid w:val="00573DFD"/>
    <w:rsid w:val="00573F74"/>
    <w:rsid w:val="00574455"/>
    <w:rsid w:val="005747D0"/>
    <w:rsid w:val="00574F0F"/>
    <w:rsid w:val="005827D5"/>
    <w:rsid w:val="00582918"/>
    <w:rsid w:val="005849E3"/>
    <w:rsid w:val="005850D7"/>
    <w:rsid w:val="0058522F"/>
    <w:rsid w:val="00586266"/>
    <w:rsid w:val="00590C11"/>
    <w:rsid w:val="0059304B"/>
    <w:rsid w:val="00595EDE"/>
    <w:rsid w:val="00596E2B"/>
    <w:rsid w:val="005A0CBA"/>
    <w:rsid w:val="005A2022"/>
    <w:rsid w:val="005A3272"/>
    <w:rsid w:val="005A49E6"/>
    <w:rsid w:val="005A5193"/>
    <w:rsid w:val="005A6034"/>
    <w:rsid w:val="005A7AC1"/>
    <w:rsid w:val="005B115A"/>
    <w:rsid w:val="005B132C"/>
    <w:rsid w:val="005B4E27"/>
    <w:rsid w:val="005B537F"/>
    <w:rsid w:val="005C03C9"/>
    <w:rsid w:val="005C120D"/>
    <w:rsid w:val="005C15B3"/>
    <w:rsid w:val="005C66C4"/>
    <w:rsid w:val="005C6F80"/>
    <w:rsid w:val="005D07C2"/>
    <w:rsid w:val="005D319A"/>
    <w:rsid w:val="005D7C4F"/>
    <w:rsid w:val="005E093A"/>
    <w:rsid w:val="005E2F29"/>
    <w:rsid w:val="005E400D"/>
    <w:rsid w:val="005E4E79"/>
    <w:rsid w:val="005E5CE7"/>
    <w:rsid w:val="005E6EFB"/>
    <w:rsid w:val="005E790C"/>
    <w:rsid w:val="005F08C5"/>
    <w:rsid w:val="005F1507"/>
    <w:rsid w:val="005F27B9"/>
    <w:rsid w:val="00605718"/>
    <w:rsid w:val="00605C66"/>
    <w:rsid w:val="00606310"/>
    <w:rsid w:val="00607814"/>
    <w:rsid w:val="00610D87"/>
    <w:rsid w:val="00610E88"/>
    <w:rsid w:val="00611070"/>
    <w:rsid w:val="0061340B"/>
    <w:rsid w:val="006155CA"/>
    <w:rsid w:val="006157D0"/>
    <w:rsid w:val="006175D7"/>
    <w:rsid w:val="00617FA7"/>
    <w:rsid w:val="006208E5"/>
    <w:rsid w:val="00625D44"/>
    <w:rsid w:val="00626986"/>
    <w:rsid w:val="006273E4"/>
    <w:rsid w:val="00627A89"/>
    <w:rsid w:val="00631F82"/>
    <w:rsid w:val="006334BF"/>
    <w:rsid w:val="00633B59"/>
    <w:rsid w:val="00634BB0"/>
    <w:rsid w:val="00634EF4"/>
    <w:rsid w:val="006357D0"/>
    <w:rsid w:val="006358C8"/>
    <w:rsid w:val="0064133A"/>
    <w:rsid w:val="006416D1"/>
    <w:rsid w:val="00641A50"/>
    <w:rsid w:val="00647C03"/>
    <w:rsid w:val="00647FD7"/>
    <w:rsid w:val="00650080"/>
    <w:rsid w:val="00650566"/>
    <w:rsid w:val="00651F17"/>
    <w:rsid w:val="0065382D"/>
    <w:rsid w:val="00654B4D"/>
    <w:rsid w:val="0065559D"/>
    <w:rsid w:val="00655A40"/>
    <w:rsid w:val="00657F6C"/>
    <w:rsid w:val="00660D84"/>
    <w:rsid w:val="0066133A"/>
    <w:rsid w:val="0066150A"/>
    <w:rsid w:val="00661B8A"/>
    <w:rsid w:val="00663196"/>
    <w:rsid w:val="0066378C"/>
    <w:rsid w:val="006700F0"/>
    <w:rsid w:val="006706EA"/>
    <w:rsid w:val="00670A48"/>
    <w:rsid w:val="00672354"/>
    <w:rsid w:val="00672D95"/>
    <w:rsid w:val="00672F6F"/>
    <w:rsid w:val="006731B2"/>
    <w:rsid w:val="00674A3A"/>
    <w:rsid w:val="00674C2F"/>
    <w:rsid w:val="00674C8B"/>
    <w:rsid w:val="00675775"/>
    <w:rsid w:val="00680AD9"/>
    <w:rsid w:val="0068441D"/>
    <w:rsid w:val="00685C94"/>
    <w:rsid w:val="00691AEE"/>
    <w:rsid w:val="006921B2"/>
    <w:rsid w:val="0069523C"/>
    <w:rsid w:val="006962CA"/>
    <w:rsid w:val="00696A95"/>
    <w:rsid w:val="006A09DA"/>
    <w:rsid w:val="006A0C09"/>
    <w:rsid w:val="006A1835"/>
    <w:rsid w:val="006A220A"/>
    <w:rsid w:val="006A2625"/>
    <w:rsid w:val="006A2BE2"/>
    <w:rsid w:val="006B4A30"/>
    <w:rsid w:val="006B7569"/>
    <w:rsid w:val="006C28EE"/>
    <w:rsid w:val="006C3D1A"/>
    <w:rsid w:val="006C47C7"/>
    <w:rsid w:val="006C4FF1"/>
    <w:rsid w:val="006C56E2"/>
    <w:rsid w:val="006C661B"/>
    <w:rsid w:val="006D18DC"/>
    <w:rsid w:val="006D207E"/>
    <w:rsid w:val="006D2998"/>
    <w:rsid w:val="006D3188"/>
    <w:rsid w:val="006D5159"/>
    <w:rsid w:val="006D5815"/>
    <w:rsid w:val="006D6779"/>
    <w:rsid w:val="006E08FC"/>
    <w:rsid w:val="006E44B5"/>
    <w:rsid w:val="006E4BAC"/>
    <w:rsid w:val="006E78E1"/>
    <w:rsid w:val="006E7F79"/>
    <w:rsid w:val="006F0B36"/>
    <w:rsid w:val="006F2588"/>
    <w:rsid w:val="006F4B68"/>
    <w:rsid w:val="0070165C"/>
    <w:rsid w:val="00703E2D"/>
    <w:rsid w:val="00710A6C"/>
    <w:rsid w:val="00710D98"/>
    <w:rsid w:val="00711662"/>
    <w:rsid w:val="00711CE9"/>
    <w:rsid w:val="007120E2"/>
    <w:rsid w:val="00712266"/>
    <w:rsid w:val="00712593"/>
    <w:rsid w:val="00712D82"/>
    <w:rsid w:val="00713F8B"/>
    <w:rsid w:val="00714599"/>
    <w:rsid w:val="007169A7"/>
    <w:rsid w:val="00716E22"/>
    <w:rsid w:val="007171AB"/>
    <w:rsid w:val="00717CB3"/>
    <w:rsid w:val="007213D0"/>
    <w:rsid w:val="00721572"/>
    <w:rsid w:val="007219C0"/>
    <w:rsid w:val="00724B32"/>
    <w:rsid w:val="00732599"/>
    <w:rsid w:val="0073316A"/>
    <w:rsid w:val="00743A2F"/>
    <w:rsid w:val="00743E09"/>
    <w:rsid w:val="00744FCC"/>
    <w:rsid w:val="00747B9C"/>
    <w:rsid w:val="00750155"/>
    <w:rsid w:val="00750C93"/>
    <w:rsid w:val="00754E24"/>
    <w:rsid w:val="00757B3B"/>
    <w:rsid w:val="007618C5"/>
    <w:rsid w:val="00764FA6"/>
    <w:rsid w:val="00765088"/>
    <w:rsid w:val="00765294"/>
    <w:rsid w:val="007658B7"/>
    <w:rsid w:val="00770D21"/>
    <w:rsid w:val="0077240D"/>
    <w:rsid w:val="00773075"/>
    <w:rsid w:val="00773BAF"/>
    <w:rsid w:val="00773F36"/>
    <w:rsid w:val="0077514E"/>
    <w:rsid w:val="007751ED"/>
    <w:rsid w:val="00775BF6"/>
    <w:rsid w:val="00776254"/>
    <w:rsid w:val="007769FC"/>
    <w:rsid w:val="00777CFF"/>
    <w:rsid w:val="007815BC"/>
    <w:rsid w:val="00782441"/>
    <w:rsid w:val="00782B3F"/>
    <w:rsid w:val="00782E3C"/>
    <w:rsid w:val="00784B75"/>
    <w:rsid w:val="007900CC"/>
    <w:rsid w:val="0079137E"/>
    <w:rsid w:val="0079595B"/>
    <w:rsid w:val="0079641B"/>
    <w:rsid w:val="00797A90"/>
    <w:rsid w:val="007A1856"/>
    <w:rsid w:val="007A1887"/>
    <w:rsid w:val="007A59D2"/>
    <w:rsid w:val="007A629C"/>
    <w:rsid w:val="007A6348"/>
    <w:rsid w:val="007A64E9"/>
    <w:rsid w:val="007B023C"/>
    <w:rsid w:val="007B03CC"/>
    <w:rsid w:val="007B199D"/>
    <w:rsid w:val="007B2B99"/>
    <w:rsid w:val="007B2F08"/>
    <w:rsid w:val="007B30E4"/>
    <w:rsid w:val="007B584B"/>
    <w:rsid w:val="007C3148"/>
    <w:rsid w:val="007C44FF"/>
    <w:rsid w:val="007C6365"/>
    <w:rsid w:val="007C6456"/>
    <w:rsid w:val="007C7BDB"/>
    <w:rsid w:val="007D2FF5"/>
    <w:rsid w:val="007D4BCF"/>
    <w:rsid w:val="007D5624"/>
    <w:rsid w:val="007D6D3C"/>
    <w:rsid w:val="007D73AB"/>
    <w:rsid w:val="007D790E"/>
    <w:rsid w:val="007E2712"/>
    <w:rsid w:val="007E4616"/>
    <w:rsid w:val="007E4A9C"/>
    <w:rsid w:val="007E5516"/>
    <w:rsid w:val="007E7EE2"/>
    <w:rsid w:val="007F06CA"/>
    <w:rsid w:val="007F2A64"/>
    <w:rsid w:val="007F61D0"/>
    <w:rsid w:val="0080160C"/>
    <w:rsid w:val="0080228F"/>
    <w:rsid w:val="00804C1B"/>
    <w:rsid w:val="0080595A"/>
    <w:rsid w:val="008134A2"/>
    <w:rsid w:val="008150A6"/>
    <w:rsid w:val="00815A91"/>
    <w:rsid w:val="00817098"/>
    <w:rsid w:val="008178E6"/>
    <w:rsid w:val="00820957"/>
    <w:rsid w:val="00821185"/>
    <w:rsid w:val="0082142A"/>
    <w:rsid w:val="00821A65"/>
    <w:rsid w:val="00822334"/>
    <w:rsid w:val="0082237A"/>
    <w:rsid w:val="0082249C"/>
    <w:rsid w:val="00822A13"/>
    <w:rsid w:val="00824CCE"/>
    <w:rsid w:val="00826B24"/>
    <w:rsid w:val="00826E67"/>
    <w:rsid w:val="008306FF"/>
    <w:rsid w:val="00830B7B"/>
    <w:rsid w:val="00832661"/>
    <w:rsid w:val="00833211"/>
    <w:rsid w:val="008349AA"/>
    <w:rsid w:val="008357E7"/>
    <w:rsid w:val="008375D5"/>
    <w:rsid w:val="00840FCB"/>
    <w:rsid w:val="00841486"/>
    <w:rsid w:val="00842BC9"/>
    <w:rsid w:val="008431AF"/>
    <w:rsid w:val="0084476E"/>
    <w:rsid w:val="008504F6"/>
    <w:rsid w:val="0085240E"/>
    <w:rsid w:val="00852484"/>
    <w:rsid w:val="00853072"/>
    <w:rsid w:val="00856795"/>
    <w:rsid w:val="008573B9"/>
    <w:rsid w:val="0085782D"/>
    <w:rsid w:val="00860AEE"/>
    <w:rsid w:val="00862F29"/>
    <w:rsid w:val="00863BB7"/>
    <w:rsid w:val="00866198"/>
    <w:rsid w:val="00866FC7"/>
    <w:rsid w:val="008729C1"/>
    <w:rsid w:val="008730FD"/>
    <w:rsid w:val="00873DA1"/>
    <w:rsid w:val="00875DDD"/>
    <w:rsid w:val="008777B4"/>
    <w:rsid w:val="0088157B"/>
    <w:rsid w:val="00881BC6"/>
    <w:rsid w:val="008821AF"/>
    <w:rsid w:val="008860CC"/>
    <w:rsid w:val="00886EEE"/>
    <w:rsid w:val="008871BF"/>
    <w:rsid w:val="00887F86"/>
    <w:rsid w:val="00890876"/>
    <w:rsid w:val="00891929"/>
    <w:rsid w:val="00892A60"/>
    <w:rsid w:val="00893029"/>
    <w:rsid w:val="00893E60"/>
    <w:rsid w:val="0089514A"/>
    <w:rsid w:val="008953D7"/>
    <w:rsid w:val="00895C2A"/>
    <w:rsid w:val="008960FC"/>
    <w:rsid w:val="008961A6"/>
    <w:rsid w:val="0089723E"/>
    <w:rsid w:val="008A03E9"/>
    <w:rsid w:val="008A0A0D"/>
    <w:rsid w:val="008A26E7"/>
    <w:rsid w:val="008A27C6"/>
    <w:rsid w:val="008A292F"/>
    <w:rsid w:val="008A3961"/>
    <w:rsid w:val="008A4CEA"/>
    <w:rsid w:val="008A5BE7"/>
    <w:rsid w:val="008A6C80"/>
    <w:rsid w:val="008A7506"/>
    <w:rsid w:val="008B09E5"/>
    <w:rsid w:val="008B1603"/>
    <w:rsid w:val="008B1ADD"/>
    <w:rsid w:val="008B20ED"/>
    <w:rsid w:val="008B6135"/>
    <w:rsid w:val="008B70E3"/>
    <w:rsid w:val="008B7BEB"/>
    <w:rsid w:val="008C02B8"/>
    <w:rsid w:val="008C4538"/>
    <w:rsid w:val="008C562B"/>
    <w:rsid w:val="008C66C9"/>
    <w:rsid w:val="008C6717"/>
    <w:rsid w:val="008D0305"/>
    <w:rsid w:val="008D0F33"/>
    <w:rsid w:val="008D2D6B"/>
    <w:rsid w:val="008D3090"/>
    <w:rsid w:val="008D4306"/>
    <w:rsid w:val="008D4508"/>
    <w:rsid w:val="008D4DC4"/>
    <w:rsid w:val="008D78C1"/>
    <w:rsid w:val="008D7CAF"/>
    <w:rsid w:val="008E02EE"/>
    <w:rsid w:val="008E5153"/>
    <w:rsid w:val="008E65A8"/>
    <w:rsid w:val="008E77D6"/>
    <w:rsid w:val="008F1A14"/>
    <w:rsid w:val="008F2225"/>
    <w:rsid w:val="009036E7"/>
    <w:rsid w:val="0090605F"/>
    <w:rsid w:val="0091053B"/>
    <w:rsid w:val="00911365"/>
    <w:rsid w:val="00912158"/>
    <w:rsid w:val="009122E4"/>
    <w:rsid w:val="00912945"/>
    <w:rsid w:val="009134FD"/>
    <w:rsid w:val="009144EE"/>
    <w:rsid w:val="00915D4C"/>
    <w:rsid w:val="009219A0"/>
    <w:rsid w:val="009275F8"/>
    <w:rsid w:val="009279B2"/>
    <w:rsid w:val="00933CE4"/>
    <w:rsid w:val="00935814"/>
    <w:rsid w:val="009359F7"/>
    <w:rsid w:val="0094502D"/>
    <w:rsid w:val="00945A20"/>
    <w:rsid w:val="00945F07"/>
    <w:rsid w:val="00946561"/>
    <w:rsid w:val="00946B39"/>
    <w:rsid w:val="00947013"/>
    <w:rsid w:val="0095018A"/>
    <w:rsid w:val="0095062C"/>
    <w:rsid w:val="0095594B"/>
    <w:rsid w:val="00957FA4"/>
    <w:rsid w:val="00964BE7"/>
    <w:rsid w:val="00965BD3"/>
    <w:rsid w:val="00966F4F"/>
    <w:rsid w:val="0097132A"/>
    <w:rsid w:val="00973084"/>
    <w:rsid w:val="00973598"/>
    <w:rsid w:val="00974520"/>
    <w:rsid w:val="00974B59"/>
    <w:rsid w:val="009752F0"/>
    <w:rsid w:val="00975341"/>
    <w:rsid w:val="0097653D"/>
    <w:rsid w:val="00977439"/>
    <w:rsid w:val="00984EA2"/>
    <w:rsid w:val="00986CC3"/>
    <w:rsid w:val="0099068E"/>
    <w:rsid w:val="00991FB7"/>
    <w:rsid w:val="009920AA"/>
    <w:rsid w:val="00992943"/>
    <w:rsid w:val="009931B3"/>
    <w:rsid w:val="00996279"/>
    <w:rsid w:val="009965F7"/>
    <w:rsid w:val="00997D75"/>
    <w:rsid w:val="009A0866"/>
    <w:rsid w:val="009A0EA9"/>
    <w:rsid w:val="009A123A"/>
    <w:rsid w:val="009A22D8"/>
    <w:rsid w:val="009A2A7F"/>
    <w:rsid w:val="009A4D0A"/>
    <w:rsid w:val="009A65DE"/>
    <w:rsid w:val="009A68DD"/>
    <w:rsid w:val="009A759C"/>
    <w:rsid w:val="009B2F70"/>
    <w:rsid w:val="009B4594"/>
    <w:rsid w:val="009B4C53"/>
    <w:rsid w:val="009B550F"/>
    <w:rsid w:val="009C09F4"/>
    <w:rsid w:val="009C0E66"/>
    <w:rsid w:val="009C225E"/>
    <w:rsid w:val="009C2459"/>
    <w:rsid w:val="009C255A"/>
    <w:rsid w:val="009C2B46"/>
    <w:rsid w:val="009C4448"/>
    <w:rsid w:val="009C58DD"/>
    <w:rsid w:val="009C610D"/>
    <w:rsid w:val="009C6513"/>
    <w:rsid w:val="009D10E5"/>
    <w:rsid w:val="009D1385"/>
    <w:rsid w:val="009D2E6F"/>
    <w:rsid w:val="009D43F3"/>
    <w:rsid w:val="009D4E9F"/>
    <w:rsid w:val="009D54FD"/>
    <w:rsid w:val="009D58E1"/>
    <w:rsid w:val="009D5D40"/>
    <w:rsid w:val="009D6B1B"/>
    <w:rsid w:val="009D796D"/>
    <w:rsid w:val="009E107B"/>
    <w:rsid w:val="009E18D6"/>
    <w:rsid w:val="009E312E"/>
    <w:rsid w:val="009E31AB"/>
    <w:rsid w:val="009E53C8"/>
    <w:rsid w:val="009E7B92"/>
    <w:rsid w:val="009F19C0"/>
    <w:rsid w:val="009F1EDE"/>
    <w:rsid w:val="009F505F"/>
    <w:rsid w:val="009F7FA3"/>
    <w:rsid w:val="00A00AE4"/>
    <w:rsid w:val="00A00D24"/>
    <w:rsid w:val="00A01F5C"/>
    <w:rsid w:val="00A12A69"/>
    <w:rsid w:val="00A2019A"/>
    <w:rsid w:val="00A23493"/>
    <w:rsid w:val="00A2416A"/>
    <w:rsid w:val="00A30E06"/>
    <w:rsid w:val="00A324CE"/>
    <w:rsid w:val="00A3270B"/>
    <w:rsid w:val="00A33671"/>
    <w:rsid w:val="00A342F7"/>
    <w:rsid w:val="00A379E4"/>
    <w:rsid w:val="00A4047E"/>
    <w:rsid w:val="00A426BC"/>
    <w:rsid w:val="00A42F07"/>
    <w:rsid w:val="00A43B02"/>
    <w:rsid w:val="00A44946"/>
    <w:rsid w:val="00A46B85"/>
    <w:rsid w:val="00A47FC1"/>
    <w:rsid w:val="00A50585"/>
    <w:rsid w:val="00A506F1"/>
    <w:rsid w:val="00A51548"/>
    <w:rsid w:val="00A5156E"/>
    <w:rsid w:val="00A53E57"/>
    <w:rsid w:val="00A548EA"/>
    <w:rsid w:val="00A56179"/>
    <w:rsid w:val="00A56667"/>
    <w:rsid w:val="00A56824"/>
    <w:rsid w:val="00A572DA"/>
    <w:rsid w:val="00A60D45"/>
    <w:rsid w:val="00A61F6D"/>
    <w:rsid w:val="00A62883"/>
    <w:rsid w:val="00A63288"/>
    <w:rsid w:val="00A65996"/>
    <w:rsid w:val="00A67276"/>
    <w:rsid w:val="00A67588"/>
    <w:rsid w:val="00A67840"/>
    <w:rsid w:val="00A67F3A"/>
    <w:rsid w:val="00A7159D"/>
    <w:rsid w:val="00A71A9E"/>
    <w:rsid w:val="00A72D9F"/>
    <w:rsid w:val="00A7382D"/>
    <w:rsid w:val="00A743AC"/>
    <w:rsid w:val="00A743EE"/>
    <w:rsid w:val="00A75AB7"/>
    <w:rsid w:val="00A76E8A"/>
    <w:rsid w:val="00A80447"/>
    <w:rsid w:val="00A836AC"/>
    <w:rsid w:val="00A837CE"/>
    <w:rsid w:val="00A8483F"/>
    <w:rsid w:val="00A870B0"/>
    <w:rsid w:val="00A8728A"/>
    <w:rsid w:val="00A87A54"/>
    <w:rsid w:val="00AA105C"/>
    <w:rsid w:val="00AA15E7"/>
    <w:rsid w:val="00AA1809"/>
    <w:rsid w:val="00AA1FFE"/>
    <w:rsid w:val="00AA4AB4"/>
    <w:rsid w:val="00AA72F4"/>
    <w:rsid w:val="00AB10E7"/>
    <w:rsid w:val="00AB4131"/>
    <w:rsid w:val="00AB4A82"/>
    <w:rsid w:val="00AB4D25"/>
    <w:rsid w:val="00AB5033"/>
    <w:rsid w:val="00AB5298"/>
    <w:rsid w:val="00AB5519"/>
    <w:rsid w:val="00AB6313"/>
    <w:rsid w:val="00AB71DD"/>
    <w:rsid w:val="00AC15C5"/>
    <w:rsid w:val="00AC4A12"/>
    <w:rsid w:val="00AC5A65"/>
    <w:rsid w:val="00AD0E75"/>
    <w:rsid w:val="00AD2D4B"/>
    <w:rsid w:val="00AE2971"/>
    <w:rsid w:val="00AE3DD2"/>
    <w:rsid w:val="00AE6BE4"/>
    <w:rsid w:val="00AE77B7"/>
    <w:rsid w:val="00AE77EB"/>
    <w:rsid w:val="00AE7BD8"/>
    <w:rsid w:val="00AE7D02"/>
    <w:rsid w:val="00AF0BB7"/>
    <w:rsid w:val="00AF0BDE"/>
    <w:rsid w:val="00AF0EDE"/>
    <w:rsid w:val="00AF4853"/>
    <w:rsid w:val="00AF53B9"/>
    <w:rsid w:val="00AF5868"/>
    <w:rsid w:val="00B00702"/>
    <w:rsid w:val="00B0110B"/>
    <w:rsid w:val="00B0234E"/>
    <w:rsid w:val="00B06751"/>
    <w:rsid w:val="00B07931"/>
    <w:rsid w:val="00B12BE4"/>
    <w:rsid w:val="00B138D7"/>
    <w:rsid w:val="00B149E2"/>
    <w:rsid w:val="00B2025A"/>
    <w:rsid w:val="00B2169D"/>
    <w:rsid w:val="00B21CBB"/>
    <w:rsid w:val="00B242C7"/>
    <w:rsid w:val="00B2606D"/>
    <w:rsid w:val="00B263C0"/>
    <w:rsid w:val="00B26786"/>
    <w:rsid w:val="00B27E9D"/>
    <w:rsid w:val="00B316CA"/>
    <w:rsid w:val="00B31BFB"/>
    <w:rsid w:val="00B34DC3"/>
    <w:rsid w:val="00B351FB"/>
    <w:rsid w:val="00B3528F"/>
    <w:rsid w:val="00B357AB"/>
    <w:rsid w:val="00B40730"/>
    <w:rsid w:val="00B41704"/>
    <w:rsid w:val="00B41F72"/>
    <w:rsid w:val="00B4201D"/>
    <w:rsid w:val="00B43687"/>
    <w:rsid w:val="00B4449A"/>
    <w:rsid w:val="00B44E90"/>
    <w:rsid w:val="00B45324"/>
    <w:rsid w:val="00B46B48"/>
    <w:rsid w:val="00B47018"/>
    <w:rsid w:val="00B47956"/>
    <w:rsid w:val="00B517E1"/>
    <w:rsid w:val="00B51803"/>
    <w:rsid w:val="00B538BA"/>
    <w:rsid w:val="00B5391B"/>
    <w:rsid w:val="00B556E8"/>
    <w:rsid w:val="00B55E70"/>
    <w:rsid w:val="00B60238"/>
    <w:rsid w:val="00B60916"/>
    <w:rsid w:val="00B6119F"/>
    <w:rsid w:val="00B640A8"/>
    <w:rsid w:val="00B64962"/>
    <w:rsid w:val="00B66AC0"/>
    <w:rsid w:val="00B70AFD"/>
    <w:rsid w:val="00B71634"/>
    <w:rsid w:val="00B72255"/>
    <w:rsid w:val="00B73091"/>
    <w:rsid w:val="00B73D44"/>
    <w:rsid w:val="00B748A8"/>
    <w:rsid w:val="00B74F9F"/>
    <w:rsid w:val="00B75139"/>
    <w:rsid w:val="00B75DEB"/>
    <w:rsid w:val="00B76224"/>
    <w:rsid w:val="00B80840"/>
    <w:rsid w:val="00B81367"/>
    <w:rsid w:val="00B815FC"/>
    <w:rsid w:val="00B81623"/>
    <w:rsid w:val="00B82A05"/>
    <w:rsid w:val="00B84372"/>
    <w:rsid w:val="00B84409"/>
    <w:rsid w:val="00B84E2D"/>
    <w:rsid w:val="00B859CA"/>
    <w:rsid w:val="00B8746A"/>
    <w:rsid w:val="00B92633"/>
    <w:rsid w:val="00B9279F"/>
    <w:rsid w:val="00B927C9"/>
    <w:rsid w:val="00B9418A"/>
    <w:rsid w:val="00B96734"/>
    <w:rsid w:val="00B96EFA"/>
    <w:rsid w:val="00B97CCF"/>
    <w:rsid w:val="00BA3449"/>
    <w:rsid w:val="00BA61AC"/>
    <w:rsid w:val="00BA723E"/>
    <w:rsid w:val="00BB17B0"/>
    <w:rsid w:val="00BB2098"/>
    <w:rsid w:val="00BB28BF"/>
    <w:rsid w:val="00BB2F42"/>
    <w:rsid w:val="00BB4AC0"/>
    <w:rsid w:val="00BB5683"/>
    <w:rsid w:val="00BC112B"/>
    <w:rsid w:val="00BC17DF"/>
    <w:rsid w:val="00BC6832"/>
    <w:rsid w:val="00BD0826"/>
    <w:rsid w:val="00BD15AB"/>
    <w:rsid w:val="00BD181D"/>
    <w:rsid w:val="00BD254D"/>
    <w:rsid w:val="00BD4D7E"/>
    <w:rsid w:val="00BE0567"/>
    <w:rsid w:val="00BE18F0"/>
    <w:rsid w:val="00BE1BAF"/>
    <w:rsid w:val="00BE302F"/>
    <w:rsid w:val="00BE3210"/>
    <w:rsid w:val="00BE350E"/>
    <w:rsid w:val="00BE3E56"/>
    <w:rsid w:val="00BE4BF7"/>
    <w:rsid w:val="00BE62F6"/>
    <w:rsid w:val="00BE638E"/>
    <w:rsid w:val="00BF1B59"/>
    <w:rsid w:val="00BF1B6B"/>
    <w:rsid w:val="00BF27B2"/>
    <w:rsid w:val="00BF2B85"/>
    <w:rsid w:val="00BF3C96"/>
    <w:rsid w:val="00BF4F06"/>
    <w:rsid w:val="00BF5057"/>
    <w:rsid w:val="00BF534E"/>
    <w:rsid w:val="00BF5717"/>
    <w:rsid w:val="00BF66D2"/>
    <w:rsid w:val="00C00467"/>
    <w:rsid w:val="00C01045"/>
    <w:rsid w:val="00C01585"/>
    <w:rsid w:val="00C03CBD"/>
    <w:rsid w:val="00C0764A"/>
    <w:rsid w:val="00C10AE4"/>
    <w:rsid w:val="00C1410E"/>
    <w:rsid w:val="00C141C6"/>
    <w:rsid w:val="00C14981"/>
    <w:rsid w:val="00C16508"/>
    <w:rsid w:val="00C1693E"/>
    <w:rsid w:val="00C16F5A"/>
    <w:rsid w:val="00C2071A"/>
    <w:rsid w:val="00C20ACB"/>
    <w:rsid w:val="00C20C7C"/>
    <w:rsid w:val="00C20CF8"/>
    <w:rsid w:val="00C23211"/>
    <w:rsid w:val="00C23703"/>
    <w:rsid w:val="00C26068"/>
    <w:rsid w:val="00C263C4"/>
    <w:rsid w:val="00C26DF9"/>
    <w:rsid w:val="00C271A8"/>
    <w:rsid w:val="00C3050C"/>
    <w:rsid w:val="00C31F15"/>
    <w:rsid w:val="00C32067"/>
    <w:rsid w:val="00C36E3A"/>
    <w:rsid w:val="00C37A77"/>
    <w:rsid w:val="00C407F0"/>
    <w:rsid w:val="00C41141"/>
    <w:rsid w:val="00C449AD"/>
    <w:rsid w:val="00C44E30"/>
    <w:rsid w:val="00C461E6"/>
    <w:rsid w:val="00C50045"/>
    <w:rsid w:val="00C50771"/>
    <w:rsid w:val="00C508BE"/>
    <w:rsid w:val="00C55FE8"/>
    <w:rsid w:val="00C63EC4"/>
    <w:rsid w:val="00C64CD9"/>
    <w:rsid w:val="00C6510E"/>
    <w:rsid w:val="00C670F8"/>
    <w:rsid w:val="00C671AD"/>
    <w:rsid w:val="00C6780B"/>
    <w:rsid w:val="00C73A90"/>
    <w:rsid w:val="00C76D49"/>
    <w:rsid w:val="00C80AD4"/>
    <w:rsid w:val="00C80B5E"/>
    <w:rsid w:val="00C862D4"/>
    <w:rsid w:val="00C8630A"/>
    <w:rsid w:val="00C87664"/>
    <w:rsid w:val="00C9061B"/>
    <w:rsid w:val="00C914C3"/>
    <w:rsid w:val="00C915AC"/>
    <w:rsid w:val="00C93EBA"/>
    <w:rsid w:val="00CA0BD8"/>
    <w:rsid w:val="00CA69E3"/>
    <w:rsid w:val="00CA6B28"/>
    <w:rsid w:val="00CA6B63"/>
    <w:rsid w:val="00CA70B2"/>
    <w:rsid w:val="00CA72BB"/>
    <w:rsid w:val="00CA7FF5"/>
    <w:rsid w:val="00CB07E5"/>
    <w:rsid w:val="00CB0CF7"/>
    <w:rsid w:val="00CB19DB"/>
    <w:rsid w:val="00CB1C14"/>
    <w:rsid w:val="00CB1E7C"/>
    <w:rsid w:val="00CB2EA1"/>
    <w:rsid w:val="00CB2F84"/>
    <w:rsid w:val="00CB3E75"/>
    <w:rsid w:val="00CB43F1"/>
    <w:rsid w:val="00CB581E"/>
    <w:rsid w:val="00CB6277"/>
    <w:rsid w:val="00CB6A8A"/>
    <w:rsid w:val="00CB6EDE"/>
    <w:rsid w:val="00CC05EA"/>
    <w:rsid w:val="00CC41BA"/>
    <w:rsid w:val="00CC4B5D"/>
    <w:rsid w:val="00CD09EF"/>
    <w:rsid w:val="00CD1550"/>
    <w:rsid w:val="00CD17C1"/>
    <w:rsid w:val="00CD18AF"/>
    <w:rsid w:val="00CD1C6C"/>
    <w:rsid w:val="00CD205E"/>
    <w:rsid w:val="00CD37F1"/>
    <w:rsid w:val="00CD6169"/>
    <w:rsid w:val="00CD6D76"/>
    <w:rsid w:val="00CE130D"/>
    <w:rsid w:val="00CE20BC"/>
    <w:rsid w:val="00CE5263"/>
    <w:rsid w:val="00CE716C"/>
    <w:rsid w:val="00CF16D8"/>
    <w:rsid w:val="00CF1FD8"/>
    <w:rsid w:val="00CF20D0"/>
    <w:rsid w:val="00CF44A1"/>
    <w:rsid w:val="00CF45F2"/>
    <w:rsid w:val="00CF4FDC"/>
    <w:rsid w:val="00D00E9E"/>
    <w:rsid w:val="00D021D2"/>
    <w:rsid w:val="00D03154"/>
    <w:rsid w:val="00D061BB"/>
    <w:rsid w:val="00D06E8B"/>
    <w:rsid w:val="00D07BE1"/>
    <w:rsid w:val="00D116C0"/>
    <w:rsid w:val="00D13433"/>
    <w:rsid w:val="00D13D8A"/>
    <w:rsid w:val="00D1600E"/>
    <w:rsid w:val="00D20DA7"/>
    <w:rsid w:val="00D249A5"/>
    <w:rsid w:val="00D24E50"/>
    <w:rsid w:val="00D2793F"/>
    <w:rsid w:val="00D279D8"/>
    <w:rsid w:val="00D27C8E"/>
    <w:rsid w:val="00D3026A"/>
    <w:rsid w:val="00D30BF6"/>
    <w:rsid w:val="00D30E3C"/>
    <w:rsid w:val="00D32D62"/>
    <w:rsid w:val="00D36E44"/>
    <w:rsid w:val="00D40205"/>
    <w:rsid w:val="00D40C72"/>
    <w:rsid w:val="00D4141B"/>
    <w:rsid w:val="00D4145D"/>
    <w:rsid w:val="00D41D20"/>
    <w:rsid w:val="00D4517E"/>
    <w:rsid w:val="00D458F0"/>
    <w:rsid w:val="00D47CD5"/>
    <w:rsid w:val="00D50909"/>
    <w:rsid w:val="00D50B3B"/>
    <w:rsid w:val="00D50C6A"/>
    <w:rsid w:val="00D51C1C"/>
    <w:rsid w:val="00D51FCC"/>
    <w:rsid w:val="00D5467F"/>
    <w:rsid w:val="00D55837"/>
    <w:rsid w:val="00D56A9F"/>
    <w:rsid w:val="00D57BA2"/>
    <w:rsid w:val="00D6044B"/>
    <w:rsid w:val="00D60498"/>
    <w:rsid w:val="00D60F51"/>
    <w:rsid w:val="00D645A5"/>
    <w:rsid w:val="00D64830"/>
    <w:rsid w:val="00D65E43"/>
    <w:rsid w:val="00D6730A"/>
    <w:rsid w:val="00D674A6"/>
    <w:rsid w:val="00D7168E"/>
    <w:rsid w:val="00D72719"/>
    <w:rsid w:val="00D73F9D"/>
    <w:rsid w:val="00D74B7C"/>
    <w:rsid w:val="00D76068"/>
    <w:rsid w:val="00D76B01"/>
    <w:rsid w:val="00D77FAB"/>
    <w:rsid w:val="00D804A2"/>
    <w:rsid w:val="00D80A81"/>
    <w:rsid w:val="00D84704"/>
    <w:rsid w:val="00D84BF9"/>
    <w:rsid w:val="00D8618D"/>
    <w:rsid w:val="00D8688A"/>
    <w:rsid w:val="00D8701B"/>
    <w:rsid w:val="00D921FD"/>
    <w:rsid w:val="00D93714"/>
    <w:rsid w:val="00D94034"/>
    <w:rsid w:val="00D950C4"/>
    <w:rsid w:val="00D95424"/>
    <w:rsid w:val="00D96717"/>
    <w:rsid w:val="00DA4084"/>
    <w:rsid w:val="00DA56ED"/>
    <w:rsid w:val="00DA5A54"/>
    <w:rsid w:val="00DA5C0D"/>
    <w:rsid w:val="00DA73F4"/>
    <w:rsid w:val="00DA7423"/>
    <w:rsid w:val="00DB3E71"/>
    <w:rsid w:val="00DB4E26"/>
    <w:rsid w:val="00DB6A0D"/>
    <w:rsid w:val="00DB714B"/>
    <w:rsid w:val="00DC1025"/>
    <w:rsid w:val="00DC10F6"/>
    <w:rsid w:val="00DC1EB8"/>
    <w:rsid w:val="00DC3E45"/>
    <w:rsid w:val="00DC4598"/>
    <w:rsid w:val="00DD0041"/>
    <w:rsid w:val="00DD0722"/>
    <w:rsid w:val="00DD0B3D"/>
    <w:rsid w:val="00DD212F"/>
    <w:rsid w:val="00DD7061"/>
    <w:rsid w:val="00DD7537"/>
    <w:rsid w:val="00DE18F5"/>
    <w:rsid w:val="00DE73D2"/>
    <w:rsid w:val="00DE76A3"/>
    <w:rsid w:val="00DE7AD2"/>
    <w:rsid w:val="00DE7C6A"/>
    <w:rsid w:val="00DF179D"/>
    <w:rsid w:val="00DF5BFB"/>
    <w:rsid w:val="00DF5C50"/>
    <w:rsid w:val="00DF5CD6"/>
    <w:rsid w:val="00DF6681"/>
    <w:rsid w:val="00DF6C05"/>
    <w:rsid w:val="00E022DA"/>
    <w:rsid w:val="00E03BCB"/>
    <w:rsid w:val="00E0441A"/>
    <w:rsid w:val="00E0624B"/>
    <w:rsid w:val="00E124DC"/>
    <w:rsid w:val="00E15A41"/>
    <w:rsid w:val="00E210D4"/>
    <w:rsid w:val="00E22396"/>
    <w:rsid w:val="00E22D68"/>
    <w:rsid w:val="00E247D9"/>
    <w:rsid w:val="00E255A4"/>
    <w:rsid w:val="00E258D8"/>
    <w:rsid w:val="00E26DDF"/>
    <w:rsid w:val="00E30167"/>
    <w:rsid w:val="00E30A4B"/>
    <w:rsid w:val="00E32296"/>
    <w:rsid w:val="00E32C2B"/>
    <w:rsid w:val="00E33493"/>
    <w:rsid w:val="00E37922"/>
    <w:rsid w:val="00E406DF"/>
    <w:rsid w:val="00E415D3"/>
    <w:rsid w:val="00E4286F"/>
    <w:rsid w:val="00E469E4"/>
    <w:rsid w:val="00E475C3"/>
    <w:rsid w:val="00E509B0"/>
    <w:rsid w:val="00E50B11"/>
    <w:rsid w:val="00E54246"/>
    <w:rsid w:val="00E55D8E"/>
    <w:rsid w:val="00E577DA"/>
    <w:rsid w:val="00E6641E"/>
    <w:rsid w:val="00E665D6"/>
    <w:rsid w:val="00E66A79"/>
    <w:rsid w:val="00E66F18"/>
    <w:rsid w:val="00E70856"/>
    <w:rsid w:val="00E727DE"/>
    <w:rsid w:val="00E74A30"/>
    <w:rsid w:val="00E776B4"/>
    <w:rsid w:val="00E77778"/>
    <w:rsid w:val="00E77B7E"/>
    <w:rsid w:val="00E77BA8"/>
    <w:rsid w:val="00E8279E"/>
    <w:rsid w:val="00E828CF"/>
    <w:rsid w:val="00E82DF1"/>
    <w:rsid w:val="00E90CAA"/>
    <w:rsid w:val="00E9238B"/>
    <w:rsid w:val="00E924F5"/>
    <w:rsid w:val="00E92CD4"/>
    <w:rsid w:val="00E93339"/>
    <w:rsid w:val="00E938C8"/>
    <w:rsid w:val="00E95117"/>
    <w:rsid w:val="00E96532"/>
    <w:rsid w:val="00E973A0"/>
    <w:rsid w:val="00EA040E"/>
    <w:rsid w:val="00EA1688"/>
    <w:rsid w:val="00EA1AFC"/>
    <w:rsid w:val="00EA2317"/>
    <w:rsid w:val="00EA2F92"/>
    <w:rsid w:val="00EA38AA"/>
    <w:rsid w:val="00EA4C83"/>
    <w:rsid w:val="00EA50CF"/>
    <w:rsid w:val="00EA6B31"/>
    <w:rsid w:val="00EB42EE"/>
    <w:rsid w:val="00EB608F"/>
    <w:rsid w:val="00EB763D"/>
    <w:rsid w:val="00EB7FE4"/>
    <w:rsid w:val="00EC0446"/>
    <w:rsid w:val="00EC08E4"/>
    <w:rsid w:val="00EC0A92"/>
    <w:rsid w:val="00EC1DA0"/>
    <w:rsid w:val="00EC329B"/>
    <w:rsid w:val="00EC5EB9"/>
    <w:rsid w:val="00EC6006"/>
    <w:rsid w:val="00EC71A6"/>
    <w:rsid w:val="00EC72B5"/>
    <w:rsid w:val="00EC73EB"/>
    <w:rsid w:val="00ED39C0"/>
    <w:rsid w:val="00ED592E"/>
    <w:rsid w:val="00ED6ABD"/>
    <w:rsid w:val="00ED72E1"/>
    <w:rsid w:val="00EE103D"/>
    <w:rsid w:val="00EE15FB"/>
    <w:rsid w:val="00EE29FA"/>
    <w:rsid w:val="00EE3C0F"/>
    <w:rsid w:val="00EE470C"/>
    <w:rsid w:val="00EE4EA9"/>
    <w:rsid w:val="00EE5443"/>
    <w:rsid w:val="00EE59EE"/>
    <w:rsid w:val="00EE5EB8"/>
    <w:rsid w:val="00EE6810"/>
    <w:rsid w:val="00EF1601"/>
    <w:rsid w:val="00EF21FE"/>
    <w:rsid w:val="00EF2A7F"/>
    <w:rsid w:val="00EF2D58"/>
    <w:rsid w:val="00EF37C2"/>
    <w:rsid w:val="00EF4803"/>
    <w:rsid w:val="00EF5127"/>
    <w:rsid w:val="00EF6792"/>
    <w:rsid w:val="00EF7336"/>
    <w:rsid w:val="00EF7EDB"/>
    <w:rsid w:val="00F001E6"/>
    <w:rsid w:val="00F02A08"/>
    <w:rsid w:val="00F03137"/>
    <w:rsid w:val="00F03EAC"/>
    <w:rsid w:val="00F04B7C"/>
    <w:rsid w:val="00F078B5"/>
    <w:rsid w:val="00F14024"/>
    <w:rsid w:val="00F1443D"/>
    <w:rsid w:val="00F14FA3"/>
    <w:rsid w:val="00F15806"/>
    <w:rsid w:val="00F15DB1"/>
    <w:rsid w:val="00F20408"/>
    <w:rsid w:val="00F214BD"/>
    <w:rsid w:val="00F22544"/>
    <w:rsid w:val="00F234DF"/>
    <w:rsid w:val="00F24297"/>
    <w:rsid w:val="00F25097"/>
    <w:rsid w:val="00F2564A"/>
    <w:rsid w:val="00F25761"/>
    <w:rsid w:val="00F259D7"/>
    <w:rsid w:val="00F32B9E"/>
    <w:rsid w:val="00F32D05"/>
    <w:rsid w:val="00F35263"/>
    <w:rsid w:val="00F35E34"/>
    <w:rsid w:val="00F36F2F"/>
    <w:rsid w:val="00F403BF"/>
    <w:rsid w:val="00F4255A"/>
    <w:rsid w:val="00F4342F"/>
    <w:rsid w:val="00F4441A"/>
    <w:rsid w:val="00F45227"/>
    <w:rsid w:val="00F475DF"/>
    <w:rsid w:val="00F5045C"/>
    <w:rsid w:val="00F520C7"/>
    <w:rsid w:val="00F53AEA"/>
    <w:rsid w:val="00F54226"/>
    <w:rsid w:val="00F542BB"/>
    <w:rsid w:val="00F544EE"/>
    <w:rsid w:val="00F55AC7"/>
    <w:rsid w:val="00F55FC9"/>
    <w:rsid w:val="00F563CD"/>
    <w:rsid w:val="00F5663B"/>
    <w:rsid w:val="00F5674D"/>
    <w:rsid w:val="00F6134A"/>
    <w:rsid w:val="00F62F32"/>
    <w:rsid w:val="00F6392C"/>
    <w:rsid w:val="00F63B31"/>
    <w:rsid w:val="00F64256"/>
    <w:rsid w:val="00F6426F"/>
    <w:rsid w:val="00F65AAB"/>
    <w:rsid w:val="00F66093"/>
    <w:rsid w:val="00F66657"/>
    <w:rsid w:val="00F66E1F"/>
    <w:rsid w:val="00F6751E"/>
    <w:rsid w:val="00F705E4"/>
    <w:rsid w:val="00F70848"/>
    <w:rsid w:val="00F7296B"/>
    <w:rsid w:val="00F73A60"/>
    <w:rsid w:val="00F73EC5"/>
    <w:rsid w:val="00F74A31"/>
    <w:rsid w:val="00F74EA2"/>
    <w:rsid w:val="00F8015D"/>
    <w:rsid w:val="00F8169B"/>
    <w:rsid w:val="00F829C7"/>
    <w:rsid w:val="00F834AA"/>
    <w:rsid w:val="00F848D6"/>
    <w:rsid w:val="00F859AE"/>
    <w:rsid w:val="00F87C17"/>
    <w:rsid w:val="00F907D9"/>
    <w:rsid w:val="00F914F8"/>
    <w:rsid w:val="00F922B2"/>
    <w:rsid w:val="00F93FBF"/>
    <w:rsid w:val="00F943C8"/>
    <w:rsid w:val="00F96537"/>
    <w:rsid w:val="00F96B28"/>
    <w:rsid w:val="00F97E63"/>
    <w:rsid w:val="00FA0FA3"/>
    <w:rsid w:val="00FA1564"/>
    <w:rsid w:val="00FA359A"/>
    <w:rsid w:val="00FA41B4"/>
    <w:rsid w:val="00FA5DDD"/>
    <w:rsid w:val="00FA6255"/>
    <w:rsid w:val="00FA7644"/>
    <w:rsid w:val="00FB0647"/>
    <w:rsid w:val="00FB12CF"/>
    <w:rsid w:val="00FB1FA3"/>
    <w:rsid w:val="00FB218F"/>
    <w:rsid w:val="00FB43A8"/>
    <w:rsid w:val="00FB4833"/>
    <w:rsid w:val="00FB4A9C"/>
    <w:rsid w:val="00FB5279"/>
    <w:rsid w:val="00FB5555"/>
    <w:rsid w:val="00FC02FB"/>
    <w:rsid w:val="00FC069A"/>
    <w:rsid w:val="00FC08A9"/>
    <w:rsid w:val="00FC0BA0"/>
    <w:rsid w:val="00FC5AD5"/>
    <w:rsid w:val="00FC7600"/>
    <w:rsid w:val="00FD0B7B"/>
    <w:rsid w:val="00FD4C08"/>
    <w:rsid w:val="00FE1DCC"/>
    <w:rsid w:val="00FE204A"/>
    <w:rsid w:val="00FE2B19"/>
    <w:rsid w:val="00FE4092"/>
    <w:rsid w:val="00FF0538"/>
    <w:rsid w:val="00FF2639"/>
    <w:rsid w:val="00FF4FD7"/>
    <w:rsid w:val="00FF5B88"/>
    <w:rsid w:val="00FF6BA9"/>
    <w:rsid w:val="00FF7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C84941"/>
  <w15:docId w15:val="{BBF2D8B0-FEBD-4821-B94B-54BAE4D2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ind w:left="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RKNumreraderubriker1">
    <w:name w:val="RK Numrerade rubriker1"/>
    <w:uiPriority w:val="99"/>
    <w:rsid w:val="00D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685">
      <w:bodyDiv w:val="1"/>
      <w:marLeft w:val="0"/>
      <w:marRight w:val="0"/>
      <w:marTop w:val="0"/>
      <w:marBottom w:val="0"/>
      <w:divBdr>
        <w:top w:val="none" w:sz="0" w:space="0" w:color="auto"/>
        <w:left w:val="none" w:sz="0" w:space="0" w:color="auto"/>
        <w:bottom w:val="none" w:sz="0" w:space="0" w:color="auto"/>
        <w:right w:val="none" w:sz="0" w:space="0" w:color="auto"/>
      </w:divBdr>
    </w:div>
    <w:div w:id="929659213">
      <w:bodyDiv w:val="1"/>
      <w:marLeft w:val="0"/>
      <w:marRight w:val="0"/>
      <w:marTop w:val="0"/>
      <w:marBottom w:val="0"/>
      <w:divBdr>
        <w:top w:val="none" w:sz="0" w:space="0" w:color="auto"/>
        <w:left w:val="none" w:sz="0" w:space="0" w:color="auto"/>
        <w:bottom w:val="none" w:sz="0" w:space="0" w:color="auto"/>
        <w:right w:val="none" w:sz="0" w:space="0" w:color="auto"/>
      </w:divBdr>
    </w:div>
    <w:div w:id="12615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CB3D2AA6E4887B6716268C0359085"/>
        <w:category>
          <w:name w:val="Allmänt"/>
          <w:gallery w:val="placeholder"/>
        </w:category>
        <w:types>
          <w:type w:val="bbPlcHdr"/>
        </w:types>
        <w:behaviors>
          <w:behavior w:val="content"/>
        </w:behaviors>
        <w:guid w:val="{04ADC2C4-5FC0-4DC8-9156-109145D5CFFB}"/>
      </w:docPartPr>
      <w:docPartBody>
        <w:p w:rsidR="0018141E" w:rsidRDefault="00C25762" w:rsidP="00C25762">
          <w:pPr>
            <w:pStyle w:val="185CB3D2AA6E4887B6716268C0359085"/>
          </w:pPr>
          <w:r>
            <w:t xml:space="preserve"> </w:t>
          </w:r>
        </w:p>
      </w:docPartBody>
    </w:docPart>
    <w:docPart>
      <w:docPartPr>
        <w:name w:val="66CFAA67B4D64B2DBF3C07F41E90C05C"/>
        <w:category>
          <w:name w:val="Allmänt"/>
          <w:gallery w:val="placeholder"/>
        </w:category>
        <w:types>
          <w:type w:val="bbPlcHdr"/>
        </w:types>
        <w:behaviors>
          <w:behavior w:val="content"/>
        </w:behaviors>
        <w:guid w:val="{3EF19C4D-1C04-4186-B33B-9EF21BB00700}"/>
      </w:docPartPr>
      <w:docPartBody>
        <w:p w:rsidR="0018141E" w:rsidRDefault="00C25762" w:rsidP="00C25762">
          <w:pPr>
            <w:pStyle w:val="66CFAA67B4D64B2DBF3C07F41E90C05C"/>
          </w:pPr>
          <w:r w:rsidRPr="00710A6C">
            <w:rPr>
              <w:rStyle w:val="Platshllartext"/>
              <w:b/>
            </w:rPr>
            <w:t xml:space="preserve"> </w:t>
          </w:r>
        </w:p>
      </w:docPartBody>
    </w:docPart>
    <w:docPart>
      <w:docPartPr>
        <w:name w:val="FF42454EFED242A2A1805041D7D49D92"/>
        <w:category>
          <w:name w:val="Allmänt"/>
          <w:gallery w:val="placeholder"/>
        </w:category>
        <w:types>
          <w:type w:val="bbPlcHdr"/>
        </w:types>
        <w:behaviors>
          <w:behavior w:val="content"/>
        </w:behaviors>
        <w:guid w:val="{62174D5F-C608-4FB7-82FC-22DADF099F7A}"/>
      </w:docPartPr>
      <w:docPartBody>
        <w:p w:rsidR="0018141E" w:rsidRDefault="00C25762" w:rsidP="00C25762">
          <w:pPr>
            <w:pStyle w:val="FF42454EFED242A2A1805041D7D49D92"/>
          </w:pPr>
          <w:r>
            <w:t xml:space="preserve"> </w:t>
          </w:r>
        </w:p>
      </w:docPartBody>
    </w:docPart>
    <w:docPart>
      <w:docPartPr>
        <w:name w:val="2B773CA3027240D9950623B4E41D491F"/>
        <w:category>
          <w:name w:val="Allmänt"/>
          <w:gallery w:val="placeholder"/>
        </w:category>
        <w:types>
          <w:type w:val="bbPlcHdr"/>
        </w:types>
        <w:behaviors>
          <w:behavior w:val="content"/>
        </w:behaviors>
        <w:guid w:val="{F3874758-8722-4711-8BE6-CBB9EB0FE445}"/>
      </w:docPartPr>
      <w:docPartBody>
        <w:p w:rsidR="0018141E" w:rsidRDefault="00C25762" w:rsidP="00C25762">
          <w:pPr>
            <w:pStyle w:val="2B773CA3027240D9950623B4E41D491F"/>
          </w:pPr>
          <w:r>
            <w:rPr>
              <w:rStyle w:val="Platshllartext"/>
            </w:rPr>
            <w:t xml:space="preserve"> </w:t>
          </w:r>
        </w:p>
      </w:docPartBody>
    </w:docPart>
    <w:docPart>
      <w:docPartPr>
        <w:name w:val="7CB7B96840C1467C911B12229FCC8E41"/>
        <w:category>
          <w:name w:val="Allmänt"/>
          <w:gallery w:val="placeholder"/>
        </w:category>
        <w:types>
          <w:type w:val="bbPlcHdr"/>
        </w:types>
        <w:behaviors>
          <w:behavior w:val="content"/>
        </w:behaviors>
        <w:guid w:val="{3F176438-0E03-4E40-B0FA-3F191F55EB67}"/>
      </w:docPartPr>
      <w:docPartBody>
        <w:p w:rsidR="0018141E" w:rsidRDefault="00C25762" w:rsidP="00C25762">
          <w:pPr>
            <w:pStyle w:val="7CB7B96840C1467C911B12229FCC8E41"/>
          </w:pPr>
          <w:r>
            <w:rPr>
              <w:rStyle w:val="Platshllartext"/>
            </w:rPr>
            <w:t xml:space="preserve"> </w:t>
          </w:r>
        </w:p>
      </w:docPartBody>
    </w:docPart>
    <w:docPart>
      <w:docPartPr>
        <w:name w:val="CC9D24FAE600497B9D53B077547C4B1F"/>
        <w:category>
          <w:name w:val="Allmänt"/>
          <w:gallery w:val="placeholder"/>
        </w:category>
        <w:types>
          <w:type w:val="bbPlcHdr"/>
        </w:types>
        <w:behaviors>
          <w:behavior w:val="content"/>
        </w:behaviors>
        <w:guid w:val="{FA98F870-CC30-4580-B2A7-8FAD48CE2D25}"/>
      </w:docPartPr>
      <w:docPartBody>
        <w:p w:rsidR="0018141E" w:rsidRDefault="00C25762" w:rsidP="00C25762">
          <w:pPr>
            <w:pStyle w:val="CC9D24FAE600497B9D53B077547C4B1F"/>
          </w:pPr>
          <w:r>
            <w:rPr>
              <w:rStyle w:val="Platshllartext"/>
            </w:rPr>
            <w:t xml:space="preserve"> </w:t>
          </w:r>
        </w:p>
      </w:docPartBody>
    </w:docPart>
    <w:docPart>
      <w:docPartPr>
        <w:name w:val="0447433C51C546E3BE8209E55CA77E52"/>
        <w:category>
          <w:name w:val="Allmänt"/>
          <w:gallery w:val="placeholder"/>
        </w:category>
        <w:types>
          <w:type w:val="bbPlcHdr"/>
        </w:types>
        <w:behaviors>
          <w:behavior w:val="content"/>
        </w:behaviors>
        <w:guid w:val="{1678C119-D775-405C-A690-D0AAFE81E486}"/>
      </w:docPartPr>
      <w:docPartBody>
        <w:p w:rsidR="0018141E" w:rsidRDefault="00C25762" w:rsidP="00C25762">
          <w:pPr>
            <w:pStyle w:val="0447433C51C546E3BE8209E55CA77E52"/>
          </w:pPr>
          <w:r>
            <w:rPr>
              <w:rStyle w:val="Platshllartext"/>
            </w:rPr>
            <w:t xml:space="preserve"> </w:t>
          </w:r>
        </w:p>
      </w:docPartBody>
    </w:docPart>
    <w:docPart>
      <w:docPartPr>
        <w:name w:val="C69B00B3CB394C898B9AB231048F56AA"/>
        <w:category>
          <w:name w:val="Allmänt"/>
          <w:gallery w:val="placeholder"/>
        </w:category>
        <w:types>
          <w:type w:val="bbPlcHdr"/>
        </w:types>
        <w:behaviors>
          <w:behavior w:val="content"/>
        </w:behaviors>
        <w:guid w:val="{114B6CB2-A765-4B6A-A57D-30F1EE147E15}"/>
      </w:docPartPr>
      <w:docPartBody>
        <w:p w:rsidR="0018141E" w:rsidRDefault="00C25762" w:rsidP="00C25762">
          <w:pPr>
            <w:pStyle w:val="C69B00B3CB394C898B9AB231048F56A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62"/>
    <w:rsid w:val="0018141E"/>
    <w:rsid w:val="001D06DD"/>
    <w:rsid w:val="00C25762"/>
    <w:rsid w:val="00E91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85CB3D2AA6E4887B6716268C0359085">
    <w:name w:val="185CB3D2AA6E4887B6716268C0359085"/>
    <w:rsid w:val="00C25762"/>
  </w:style>
  <w:style w:type="character" w:styleId="Platshllartext">
    <w:name w:val="Placeholder Text"/>
    <w:basedOn w:val="Standardstycketeckensnitt"/>
    <w:uiPriority w:val="99"/>
    <w:semiHidden/>
    <w:rsid w:val="00C25762"/>
    <w:rPr>
      <w:noProof w:val="0"/>
      <w:color w:val="808080"/>
    </w:rPr>
  </w:style>
  <w:style w:type="paragraph" w:customStyle="1" w:styleId="66CFAA67B4D64B2DBF3C07F41E90C05C">
    <w:name w:val="66CFAA67B4D64B2DBF3C07F41E90C05C"/>
    <w:rsid w:val="00C25762"/>
  </w:style>
  <w:style w:type="paragraph" w:customStyle="1" w:styleId="BF43352DB6024B7EACC53288EBC4D811">
    <w:name w:val="BF43352DB6024B7EACC53288EBC4D811"/>
    <w:rsid w:val="00C25762"/>
  </w:style>
  <w:style w:type="paragraph" w:customStyle="1" w:styleId="71ED21AB636B47E5A35590F6A952F90C">
    <w:name w:val="71ED21AB636B47E5A35590F6A952F90C"/>
    <w:rsid w:val="00C25762"/>
  </w:style>
  <w:style w:type="paragraph" w:customStyle="1" w:styleId="FF42454EFED242A2A1805041D7D49D92">
    <w:name w:val="FF42454EFED242A2A1805041D7D49D92"/>
    <w:rsid w:val="00C25762"/>
  </w:style>
  <w:style w:type="paragraph" w:customStyle="1" w:styleId="2B773CA3027240D9950623B4E41D491F">
    <w:name w:val="2B773CA3027240D9950623B4E41D491F"/>
    <w:rsid w:val="00C25762"/>
  </w:style>
  <w:style w:type="paragraph" w:customStyle="1" w:styleId="7CB7B96840C1467C911B12229FCC8E41">
    <w:name w:val="7CB7B96840C1467C911B12229FCC8E41"/>
    <w:rsid w:val="00C25762"/>
  </w:style>
  <w:style w:type="paragraph" w:customStyle="1" w:styleId="D5A77340E9EE4CFD90860488B2AA7196">
    <w:name w:val="D5A77340E9EE4CFD90860488B2AA7196"/>
    <w:rsid w:val="00C25762"/>
  </w:style>
  <w:style w:type="paragraph" w:customStyle="1" w:styleId="F2C66980B2FC4D82B4699B919A011688">
    <w:name w:val="F2C66980B2FC4D82B4699B919A011688"/>
    <w:rsid w:val="00C25762"/>
  </w:style>
  <w:style w:type="paragraph" w:customStyle="1" w:styleId="CC9D24FAE600497B9D53B077547C4B1F">
    <w:name w:val="CC9D24FAE600497B9D53B077547C4B1F"/>
    <w:rsid w:val="00C25762"/>
  </w:style>
  <w:style w:type="paragraph" w:customStyle="1" w:styleId="0447433C51C546E3BE8209E55CA77E52">
    <w:name w:val="0447433C51C546E3BE8209E55CA77E52"/>
    <w:rsid w:val="00C25762"/>
  </w:style>
  <w:style w:type="paragraph" w:customStyle="1" w:styleId="C69B00B3CB394C898B9AB231048F56AA">
    <w:name w:val="C69B00B3CB394C898B9AB231048F56AA"/>
    <w:rsid w:val="00C25762"/>
  </w:style>
  <w:style w:type="paragraph" w:customStyle="1" w:styleId="EAFE7F4131BC4231AC474DC6D8C46272">
    <w:name w:val="EAFE7F4131BC4231AC474DC6D8C46272"/>
    <w:rsid w:val="00C25762"/>
  </w:style>
  <w:style w:type="paragraph" w:customStyle="1" w:styleId="2B0682F00E9245E9BA50965A8187D7ED">
    <w:name w:val="2B0682F00E9245E9BA50965A8187D7ED"/>
    <w:rsid w:val="00C2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B791A4450E3014BBC7C3C41AE711BA0" ma:contentTypeVersion="26" ma:contentTypeDescription="Skapa nytt dokument med möjlighet att välja RK-mall" ma:contentTypeScope="" ma:versionID="2ee17994e99fa69bdc268b1cd90ce188">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6a372189-8514-43a9-a668-4622024340fc" targetNamespace="http://schemas.microsoft.com/office/2006/metadata/properties" ma:root="true" ma:fieldsID="a561d97464781f5a67e4dedac6b1dd9f" ns2:_="" ns3:_="" ns4:_="" ns5:_="" ns6:_="">
    <xsd:import namespace="cc625d36-bb37-4650-91b9-0c96159295ba"/>
    <xsd:import namespace="4e9c2f0c-7bf8-49af-8356-cbf363fc78a7"/>
    <xsd:import namespace="18f3d968-6251-40b0-9f11-012b293496c2"/>
    <xsd:import namespace="9c9941df-7074-4a92-bf99-225d24d78d61"/>
    <xsd:import namespace="6a372189-8514-43a9-a668-4622024340f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83b9322c-24b1-4a7f-a49c-b9c86c8c013d}" ma:internalName="TaxCatchAll"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2</RkTemplate>
    <DocType>PM</DocType>
    <DocTypeShowName>Promemoria</DocTypeShowName>
    <Status> </Status>
    <Sender>
      <SenderName>Anna-Karin Rosman</SenderName>
      <SenderTitle>Departementssekreterare</SenderTitle>
      <SenderMail>anna-karin.rosman@regeringskansliet.se</SenderMail>
      <SenderPhone>
072-2234012</SenderPhone>
    </Sender>
    <TopId>1</TopId>
    <TopSender/>
    <OrganisationInfo>
      <Organisatoriskenhet1>Miljödepartementet</Organisatoriskenhet1>
      <Organisatoriskenhet2>Rättssekretariatet</Organisatoriskenhet2>
      <Organisatoriskenhet3>Natur- och kretslopp</Organisatoriskenhet3>
      <Organisatoriskenhet1Id>168</Organisatoriskenhet1Id>
      <Organisatoriskenhet2Id>392</Organisatoriskenhet2Id>
      <Organisatoriskenhet3Id>187</Organisatoriskenhet3Id>
    </OrganisationInfo>
    <HeaderDate>2020-10-27T00:00:00</HeaderDate>
    <Office/>
    <Dnr>M2020/00660</Dnr>
    <ParagrafNr/>
    <DocumentTitle/>
    <VisitingAddress/>
    <Extra1>extrainfo för denna mallm</Extra1>
    <Extra2>mer extrainfo</Extra2>
    <Extra3/>
    <Number/>
    <Recipient> </Recipient>
    <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6a372189-8514-43a9-a668-4622024340fc">TSDR5AECP2XP-1839530900-51647</_dlc_DocId>
    <_dlc_DocIdUrl xmlns="6a372189-8514-43a9-a668-4622024340fc">
      <Url>https://dhs.sp.regeringskansliet.se/yta/m-r/_layouts/15/DocIdRedir.aspx?ID=TSDR5AECP2XP-1839530900-51647</Url>
      <Description>TSDR5AECP2XP-1839530900-51647</Description>
    </_dlc_DocIdUrl>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4E50-C6D8-4DEB-AB9A-B191BED91727}">
  <ds:schemaRefs>
    <ds:schemaRef ds:uri="Microsoft.SharePoint.Taxonomy.ContentTypeSync"/>
  </ds:schemaRefs>
</ds:datastoreItem>
</file>

<file path=customXml/itemProps2.xml><?xml version="1.0" encoding="utf-8"?>
<ds:datastoreItem xmlns:ds="http://schemas.openxmlformats.org/officeDocument/2006/customXml" ds:itemID="{67CA3763-78F8-469D-A1AC-331B63AE4611}">
  <ds:schemaRefs>
    <ds:schemaRef ds:uri="http://schemas.microsoft.com/sharepoint/v3/contenttype/forms"/>
  </ds:schemaRefs>
</ds:datastoreItem>
</file>

<file path=customXml/itemProps3.xml><?xml version="1.0" encoding="utf-8"?>
<ds:datastoreItem xmlns:ds="http://schemas.openxmlformats.org/officeDocument/2006/customXml" ds:itemID="{2C7B1B22-5EAA-462E-B2F9-1937D0B6DC60}">
  <ds:schemaRefs>
    <ds:schemaRef ds:uri="http://schemas.microsoft.com/office/2006/metadata/customXsn"/>
  </ds:schemaRefs>
</ds:datastoreItem>
</file>

<file path=customXml/itemProps4.xml><?xml version="1.0" encoding="utf-8"?>
<ds:datastoreItem xmlns:ds="http://schemas.openxmlformats.org/officeDocument/2006/customXml" ds:itemID="{E85DA8B2-337C-499B-A631-329CDD0E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6a372189-8514-43a9-a668-462202434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2455A-9219-49B4-BE8C-D49BF7CECB71}">
  <ds:schemaRefs>
    <ds:schemaRef ds:uri="http://lp/documentinfo/RK"/>
  </ds:schemaRefs>
</ds:datastoreItem>
</file>

<file path=customXml/itemProps6.xml><?xml version="1.0" encoding="utf-8"?>
<ds:datastoreItem xmlns:ds="http://schemas.openxmlformats.org/officeDocument/2006/customXml" ds:itemID="{C6A47170-842E-4E50-AF25-0747FDA03F01}">
  <ds:schemaRefs>
    <ds:schemaRef ds:uri="http://schemas.microsoft.com/sharepoint/events"/>
  </ds:schemaRefs>
</ds:datastoreItem>
</file>

<file path=customXml/itemProps7.xml><?xml version="1.0" encoding="utf-8"?>
<ds:datastoreItem xmlns:ds="http://schemas.openxmlformats.org/officeDocument/2006/customXml" ds:itemID="{80BE935D-9998-47B8-8936-92E0D590EACE}">
  <ds:schemaRefs>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6a372189-8514-43a9-a668-4622024340fc"/>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8.xml><?xml version="1.0" encoding="utf-8"?>
<ds:datastoreItem xmlns:ds="http://schemas.openxmlformats.org/officeDocument/2006/customXml" ds:itemID="{A100C85D-0C2D-4D9D-8C82-E70146A0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14</Pages>
  <Words>4590</Words>
  <Characters>24327</Characters>
  <Application>Microsoft Office Word</Application>
  <DocSecurity>0</DocSecurity>
  <Lines>202</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Rosman</dc:creator>
  <cp:keywords/>
  <dc:description/>
  <cp:lastModifiedBy>Berit Götesson</cp:lastModifiedBy>
  <cp:revision>4</cp:revision>
  <cp:lastPrinted>2020-10-29T15:24:00Z</cp:lastPrinted>
  <dcterms:created xsi:type="dcterms:W3CDTF">2020-10-29T13:14:00Z</dcterms:created>
  <dcterms:modified xsi:type="dcterms:W3CDTF">2020-10-29T16:05:00Z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0x010100BBA312BF02777149882D207184EC35C03200FB791A4450E3014BBC7C3C41AE711BA0</vt:lpwstr>
  </property>
  <property fmtid="{D5CDD505-2E9C-101B-9397-08002B2CF9AE}" pid="4" name="_dlc_DocIdItemGuid">
    <vt:lpwstr>9218f99d-5d3c-423f-84d5-ad811c28dc75</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y fmtid="{D5CDD505-2E9C-101B-9397-08002B2CF9AE}" pid="9" name="c9cd366cc722410295b9eacffbd73909">
    <vt:lpwstr/>
  </property>
  <property fmtid="{D5CDD505-2E9C-101B-9397-08002B2CF9AE}" pid="10" name="RKAktivitetskategori">
    <vt:lpwstr/>
  </property>
</Properties>
</file>