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B3332" w14:textId="7EF801F1" w:rsidR="004A4164" w:rsidRPr="00814C17" w:rsidRDefault="004A4164" w:rsidP="004A4164">
      <w:pPr>
        <w:jc w:val="center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</w:rPr>
        <w:t xml:space="preserve">1. ------IND- 2019 0309 HU- MT- ------ </w:t>
      </w:r>
      <w:r w:rsidR="000523AC" w:rsidRPr="003E6097">
        <w:rPr>
          <w:rFonts w:ascii="Segoe UI" w:hAnsi="Segoe UI" w:cs="Segoe UI"/>
          <w:sz w:val="20"/>
        </w:rPr>
        <w:t>20201130</w:t>
      </w:r>
      <w:r w:rsidR="000523AC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--- --- </w:t>
      </w:r>
      <w:r w:rsidR="000523AC">
        <w:rPr>
          <w:rFonts w:ascii="Courier New" w:hAnsi="Courier New"/>
          <w:sz w:val="20"/>
        </w:rPr>
        <w:t>FINAL</w:t>
      </w:r>
      <w:bookmarkStart w:id="0" w:name="_GoBack"/>
      <w:bookmarkEnd w:id="0"/>
    </w:p>
    <w:p w14:paraId="61FBA8B7" w14:textId="628FF23E" w:rsidR="00FC1B4C" w:rsidRPr="003E6097" w:rsidRDefault="000523AC" w:rsidP="003E6097">
      <w:pPr>
        <w:spacing w:before="240" w:after="240"/>
        <w:jc w:val="center"/>
        <w:rPr>
          <w:b/>
          <w:sz w:val="28"/>
          <w:szCs w:val="28"/>
        </w:rPr>
      </w:pPr>
      <w:r w:rsidRPr="000523AC">
        <w:rPr>
          <w:b/>
          <w:sz w:val="28"/>
          <w:szCs w:val="28"/>
        </w:rPr>
        <w:t>Digriet ta</w:t>
      </w:r>
      <w:r w:rsidR="00FC1B4C" w:rsidRPr="003E6097">
        <w:rPr>
          <w:b/>
          <w:sz w:val="28"/>
          <w:szCs w:val="28"/>
        </w:rPr>
        <w:t xml:space="preserve">l-Ministru għall-Agrikoltura </w:t>
      </w:r>
      <w:r w:rsidR="00A228CB" w:rsidRPr="003E6097">
        <w:rPr>
          <w:b/>
          <w:sz w:val="28"/>
          <w:szCs w:val="28"/>
        </w:rPr>
        <w:t>Nru 51</w:t>
      </w:r>
      <w:r w:rsidR="00453591" w:rsidRPr="003E6097">
        <w:rPr>
          <w:b/>
          <w:sz w:val="28"/>
          <w:szCs w:val="28"/>
        </w:rPr>
        <w:t xml:space="preserve">/2019 </w:t>
      </w:r>
      <w:r w:rsidR="00A228CB" w:rsidRPr="003E6097">
        <w:rPr>
          <w:b/>
          <w:sz w:val="28"/>
          <w:szCs w:val="28"/>
        </w:rPr>
        <w:t xml:space="preserve">tat-28 </w:t>
      </w:r>
      <w:r w:rsidR="00453591" w:rsidRPr="003E6097">
        <w:rPr>
          <w:b/>
          <w:sz w:val="28"/>
          <w:szCs w:val="28"/>
        </w:rPr>
        <w:t xml:space="preserve">ta’ </w:t>
      </w:r>
      <w:r w:rsidR="00A228CB" w:rsidRPr="003E6097">
        <w:rPr>
          <w:b/>
          <w:sz w:val="28"/>
          <w:szCs w:val="28"/>
        </w:rPr>
        <w:t>Ottubru</w:t>
      </w:r>
      <w:r w:rsidR="00453591" w:rsidRPr="003E6097">
        <w:rPr>
          <w:b/>
          <w:sz w:val="28"/>
          <w:szCs w:val="28"/>
        </w:rPr>
        <w:t xml:space="preserve"> 2019</w:t>
      </w:r>
    </w:p>
    <w:p w14:paraId="0E846CAB" w14:textId="77777777" w:rsidR="00FC1B4C" w:rsidRPr="00D4046D" w:rsidRDefault="00FC1B4C" w:rsidP="004A4164">
      <w:pPr>
        <w:jc w:val="both"/>
        <w:rPr>
          <w:b/>
          <w:bCs/>
        </w:rPr>
      </w:pPr>
    </w:p>
    <w:p w14:paraId="09499D16" w14:textId="77777777" w:rsidR="00FC1B4C" w:rsidRPr="003E6097" w:rsidRDefault="00FC1B4C" w:rsidP="003E6097">
      <w:pPr>
        <w:spacing w:before="240" w:after="240"/>
        <w:jc w:val="center"/>
        <w:rPr>
          <w:rFonts w:eastAsiaTheme="minorHAnsi"/>
          <w:b/>
          <w:bCs/>
          <w:sz w:val="28"/>
          <w:szCs w:val="28"/>
        </w:rPr>
      </w:pPr>
      <w:r w:rsidRPr="003E6097">
        <w:rPr>
          <w:rFonts w:eastAsiaTheme="minorHAnsi"/>
          <w:b/>
          <w:sz w:val="28"/>
          <w:szCs w:val="28"/>
        </w:rPr>
        <w:t>Digriet Emendatorju 53/2017 tal-Ministru għall-Agrikoltura tat-18 ta’ Ottubru 2017 dwar il-kundizzjonijiet operattivi ta’ impjanti tal-kombustjoni b’input termali kklassifikat totali daqs jew iktar minn 140 MW</w:t>
      </w:r>
      <w:r w:rsidRPr="003E6097">
        <w:rPr>
          <w:rFonts w:eastAsiaTheme="minorHAnsi"/>
          <w:b/>
          <w:sz w:val="28"/>
          <w:szCs w:val="28"/>
          <w:vertAlign w:val="subscript"/>
        </w:rPr>
        <w:t>th</w:t>
      </w:r>
      <w:r w:rsidRPr="003E6097">
        <w:rPr>
          <w:rFonts w:eastAsiaTheme="minorHAnsi"/>
          <w:b/>
          <w:sz w:val="28"/>
          <w:szCs w:val="28"/>
        </w:rPr>
        <w:t xml:space="preserve"> iżda inqas minn 50 MW</w:t>
      </w:r>
      <w:r w:rsidRPr="003E6097">
        <w:rPr>
          <w:rFonts w:eastAsiaTheme="minorHAnsi"/>
          <w:b/>
          <w:sz w:val="28"/>
          <w:szCs w:val="28"/>
          <w:vertAlign w:val="subscript"/>
        </w:rPr>
        <w:t>th</w:t>
      </w:r>
      <w:r w:rsidRPr="003E6097">
        <w:rPr>
          <w:rFonts w:eastAsiaTheme="minorHAnsi"/>
          <w:b/>
          <w:sz w:val="28"/>
          <w:szCs w:val="28"/>
        </w:rPr>
        <w:t xml:space="preserve"> u dwar il-valuri ta’ limitu għas-sustanzi li jniġġsu fl-arja mormija minn dawn l-impjanti</w:t>
      </w:r>
    </w:p>
    <w:p w14:paraId="0EE08808" w14:textId="474D24B1" w:rsidR="00FC1B4C" w:rsidRPr="00D4046D" w:rsidRDefault="000523AC" w:rsidP="004A4164">
      <w:pPr>
        <w:jc w:val="both"/>
        <w:rPr>
          <w:i/>
        </w:rPr>
      </w:pPr>
      <w:r>
        <w:t xml:space="preserve">  </w:t>
      </w:r>
      <w:r w:rsidR="00FC1B4C">
        <w:t>Skont l-awtorizzazzjoni mogħtija taħt l-§ (110)(8)(g) tal-Att LIII tal-1995 dwar ir-regoli ġenerali tal-ħarsien tal-ambjent, u filwaqt li naġixxi fl-ambitu tad-dmirijiet tiegħi kif definiti fl-§ 79(9) tad-Digriet tal-Gvern Nru 94/2018 tat-22 ta’ Mejju 2018 dwar id-doveri u s-setgħat tal-membri tal-Gvern, hawnhekk nordna dan li ġej:</w:t>
      </w:r>
    </w:p>
    <w:p w14:paraId="64CEC21D" w14:textId="1B49C050" w:rsidR="009F7DF7" w:rsidRPr="009F7DF7" w:rsidRDefault="00A228CB" w:rsidP="003E6097">
      <w:pPr>
        <w:keepNext/>
        <w:keepLines/>
        <w:rPr>
          <w:bCs/>
          <w:iCs/>
        </w:rPr>
      </w:pPr>
      <w:r>
        <w:rPr>
          <w:b/>
          <w:bCs/>
        </w:rPr>
        <w:t>§</w:t>
      </w:r>
      <w:r w:rsidR="00D606F7">
        <w:rPr>
          <w:b/>
        </w:rPr>
        <w:t> 1</w:t>
      </w:r>
      <w:r w:rsidR="004A4164">
        <w:t>(1) Jiżdied il-punt 1a li ġej mal-§ 2(1) tad-Digriet 53/2017 tal-Ministru għall-Agrikoltura tat-18 ta’ Ottubru 2017 dwar il-kundizzjonijiet operattivi ta’ impjanti tal-kombustjoni b’input termali kklassifikat totali daqs jew iktar minn 140 MW</w:t>
      </w:r>
      <w:r w:rsidR="004A4164">
        <w:rPr>
          <w:rFonts w:eastAsiaTheme="minorHAnsi"/>
          <w:b/>
          <w:vertAlign w:val="subscript"/>
        </w:rPr>
        <w:t>th</w:t>
      </w:r>
      <w:r w:rsidR="004A4164">
        <w:t xml:space="preserve"> iżda inqas minn 50 MW</w:t>
      </w:r>
      <w:r w:rsidR="004A4164">
        <w:rPr>
          <w:rFonts w:eastAsiaTheme="minorHAnsi"/>
          <w:b/>
          <w:vertAlign w:val="subscript"/>
        </w:rPr>
        <w:t>th</w:t>
      </w:r>
      <w:r w:rsidR="004A4164">
        <w:t xml:space="preserve"> u dwar il-valuri ta’ limitu għas-sustanzi li jniġġsu fl-arja mormija minn dawn l-impjanti (minn hawn ’il quddiem: </w:t>
      </w:r>
      <w:r>
        <w:t>“</w:t>
      </w:r>
      <w:r w:rsidR="004A4164">
        <w:t>id-Digriet</w:t>
      </w:r>
      <w:r>
        <w:t>”</w:t>
      </w:r>
      <w:r w:rsidR="004A4164">
        <w:t>):</w:t>
      </w:r>
    </w:p>
    <w:p w14:paraId="6AF9BF41" w14:textId="4C989DC9" w:rsidR="009F7DF7" w:rsidRPr="009F7DF7" w:rsidRDefault="000523AC" w:rsidP="004A4164">
      <w:pPr>
        <w:autoSpaceDE w:val="0"/>
        <w:autoSpaceDN w:val="0"/>
        <w:adjustRightInd w:val="0"/>
        <w:spacing w:before="60"/>
        <w:jc w:val="both"/>
        <w:rPr>
          <w:bCs/>
          <w:i/>
          <w:iCs/>
        </w:rPr>
      </w:pPr>
      <w:r>
        <w:rPr>
          <w:i/>
        </w:rPr>
        <w:t xml:space="preserve">  </w:t>
      </w:r>
      <w:r w:rsidR="009F7DF7">
        <w:rPr>
          <w:i/>
        </w:rPr>
        <w:t>(Għall-iskopijiet ta’ dan id-Digriet)</w:t>
      </w:r>
    </w:p>
    <w:p w14:paraId="311000D9" w14:textId="776387EA" w:rsidR="009F7DF7" w:rsidRDefault="000523AC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 xml:space="preserve">  </w:t>
      </w:r>
      <w:r w:rsidR="009F7DF7">
        <w:t>“1.a “</w:t>
      </w:r>
      <w:r w:rsidR="009F7DF7">
        <w:rPr>
          <w:i/>
        </w:rPr>
        <w:t>sistema ta’ trażmissjoni tal-gass</w:t>
      </w:r>
      <w:r w:rsidR="009F7DF7">
        <w:t>” tfisser sistema ta’ gass naturali li tikkoopera skont l-Att XL tal-2008 dwar il-provvista tal-gass naturali;”</w:t>
      </w:r>
    </w:p>
    <w:p w14:paraId="4DFD4C50" w14:textId="0DE20F05" w:rsidR="00D606F7" w:rsidRDefault="000523AC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 xml:space="preserve">  </w:t>
      </w:r>
      <w:r w:rsidR="009F7DF7">
        <w:t>(2) L-§ 2(1)(9) tad-Digriet għandu jiġi sostitwit b’dan li ġej:</w:t>
      </w:r>
    </w:p>
    <w:p w14:paraId="159986B6" w14:textId="40620775" w:rsidR="00D606F7" w:rsidRDefault="000523AC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 xml:space="preserve">  </w:t>
      </w:r>
      <w:r w:rsidR="00D606F7">
        <w:t>“9. “</w:t>
      </w:r>
      <w:r w:rsidR="00D606F7">
        <w:rPr>
          <w:i/>
        </w:rPr>
        <w:t>input termali kklassifikat totali</w:t>
      </w:r>
      <w:r w:rsidR="00D606F7">
        <w:t>” tfisser is-somma ta’ inputs termali kklassifikati ta’ impjanti tal-kombustjoni, ikkalkulati skont ir-regola tal-aggregazzjoni, li fil-każ ta’ impjant tal-kombustjoni hija ugwali għall-input termali kklassifikat tiegħu;”</w:t>
      </w:r>
    </w:p>
    <w:p w14:paraId="5D7CE229" w14:textId="19CFBD4D" w:rsidR="00F3461C" w:rsidRPr="004A4164" w:rsidRDefault="00D606F7" w:rsidP="003E6097">
      <w:pPr>
        <w:keepNext/>
        <w:keepLines/>
        <w:rPr>
          <w:bCs/>
          <w:iCs/>
        </w:rPr>
      </w:pPr>
      <w:r>
        <w:rPr>
          <w:b/>
        </w:rPr>
        <w:t>§ 2</w:t>
      </w:r>
      <w:r w:rsidR="004A4164">
        <w:t>(1) L-§ 4(6) u (7) tad-Digriet għandu jidħol fis-seħħ bil-kliem li ġej:</w:t>
      </w:r>
    </w:p>
    <w:p w14:paraId="1AFD2134" w14:textId="6591DD40" w:rsidR="00287AE1" w:rsidRPr="00D4046D" w:rsidRDefault="000523AC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 xml:space="preserve">  </w:t>
      </w:r>
      <w:r w:rsidR="00287AE1">
        <w:t>“(6) Il-valuri ta’ limitu tal-emissjonijiet speċifikati fl-Anness 1 għandhom jiġu applikati għall-impjanti tal-kombustjoni tal-kategorija I b’input termali kklassifikat totali daqs jew iktar minn 1 Mwth</w:t>
      </w:r>
      <w:r w:rsidR="00287AE1">
        <w:rPr>
          <w:vertAlign w:val="subscript"/>
        </w:rPr>
        <w:t>th</w:t>
      </w:r>
      <w:r w:rsidR="00287AE1">
        <w:t xml:space="preserve"> u li jiġu operati għal mhux iktar minn 500 siegħa ta’ operat fis-sena bħala medja meħuda rikorrenti fuq perjodu ta’ ħames snin, bl-eċċezzjoni li l-valur ta’ limitu tal-emissjonijiet għall-materjali solidi għall-impjanti ta’ kombustjoni li jaħarqu fjuwils tal-bijomassa solidi jkun ta’ 200 mg/Nm3, u l-valur ta’ limitu tal-emissjonijiet għall-monossidu tal-karbonju jkun ta’ 375 mg/Nm</w:t>
      </w:r>
      <w:r w:rsidR="00287AE1">
        <w:rPr>
          <w:vertAlign w:val="superscript"/>
        </w:rPr>
        <w:t>3</w:t>
      </w:r>
      <w:r w:rsidR="00287AE1">
        <w:t>.</w:t>
      </w:r>
    </w:p>
    <w:p w14:paraId="2F288221" w14:textId="519E0445" w:rsidR="00FE5F56" w:rsidRPr="00D4046D" w:rsidRDefault="000523AC" w:rsidP="003E6097">
      <w:pPr>
        <w:jc w:val="both"/>
        <w:rPr>
          <w:bCs/>
          <w:iCs/>
        </w:rPr>
      </w:pPr>
      <w:r>
        <w:t xml:space="preserve">  </w:t>
      </w:r>
      <w:r w:rsidR="00287AE1">
        <w:t>(7) Sa l-1 ta’ Jannar 2030, il-valuri ta’ limitu speċifikati fl-Anness 1 għandhom jiġu applikati għall-impjanti tal-kombustjoni tal-kategorija I b’input termali kklassifikat totali ta’ aktar minn 5 MW</w:t>
      </w:r>
      <w:r w:rsidR="00287AE1">
        <w:rPr>
          <w:vertAlign w:val="subscript"/>
        </w:rPr>
        <w:t>th</w:t>
      </w:r>
      <w:r w:rsidR="00287AE1">
        <w:t>, fejn 50 % tal-produzzjoni tas-sħana utli ta’ dawn l-impjanti, bħala medja rikorrenti fuq perjodu ta’ ħames snin, tiġi pprovduta fil-forma ta’ fwar jew ta’ ilma sħun jew jaħraq lil netwerk pubbliku għat-tisħin distrettwali, bl-eċċezzjoni li l-valur ta’ limitu tal-emissjonijiet għad-dijossidu tal-kubrit għall-impjanti tal-kombustjoni li jaħarqu fjuwils solidi u likwidi huwa ta’ 1 100 mg/Nm</w:t>
      </w:r>
      <w:r w:rsidR="00287AE1">
        <w:rPr>
          <w:vertAlign w:val="subscript"/>
        </w:rPr>
        <w:t>3</w:t>
      </w:r>
      <w:r w:rsidR="00287AE1">
        <w:t>, u l-valur ta’ limitu tal-emissjonijiet għal materjali solidi għall-impjanti tal-kombustjoni li jaħarqu fjuwils solidi huwa ta’ 150 mg/Nm</w:t>
      </w:r>
      <w:r w:rsidR="00287AE1">
        <w:rPr>
          <w:vertAlign w:val="superscript"/>
        </w:rPr>
        <w:t>3</w:t>
      </w:r>
      <w:r w:rsidR="00287AE1">
        <w:t>, filwaqt li l-valur ta’ limitu tal-emissjonijiet għall-monossidu tal-karbonju għall-impjanti tal-kombustjoni li jaħarqu fjuwil solidu tal-bijomassa huwa ta’ 375 mg/Nm</w:t>
      </w:r>
      <w:r w:rsidR="00287AE1">
        <w:rPr>
          <w:vertAlign w:val="superscript"/>
        </w:rPr>
        <w:t>3</w:t>
      </w:r>
      <w:r w:rsidR="00287AE1">
        <w:t>.”</w:t>
      </w:r>
    </w:p>
    <w:p w14:paraId="4014FE56" w14:textId="791E16DB" w:rsidR="004257C8" w:rsidRPr="00D4046D" w:rsidRDefault="000523AC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 xml:space="preserve">  </w:t>
      </w:r>
      <w:r w:rsidR="00FC1B4C">
        <w:t>(2) L-§ 4(9) tad-Digriet għandu jidħol fis-seħħ bil-kliem li ġej:</w:t>
      </w:r>
    </w:p>
    <w:p w14:paraId="006DF4A0" w14:textId="02392C01" w:rsidR="004257C8" w:rsidRDefault="000523AC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 xml:space="preserve">  </w:t>
      </w:r>
      <w:r w:rsidR="004257C8">
        <w:t>“(9) Sal-1 ta’ Jannar 2030, il-valuri ta’ limitu tal-emissjonijiet speċifikati fl-Anness 1 għandhom jiġu applikati għall-ossidi tan-nitroġenu minn magni u turbini tal-gass tal-kategorija 1 b’input termali kklassifikat totali ta’ aktar minn 5 MW</w:t>
      </w:r>
      <w:r w:rsidR="004257C8">
        <w:rPr>
          <w:vertAlign w:val="subscript"/>
        </w:rPr>
        <w:t>th</w:t>
      </w:r>
      <w:r w:rsidR="004257C8">
        <w:t xml:space="preserve"> u li jintużaw biex jitħaddmu stazzjonijiet tal-kompressuri tal-gass meħtieġa biex jiġu żgurati s-sikurezza u s-sigurtà tas-sistemi tat-trażmissjoni tal-gass, bl-</w:t>
      </w:r>
      <w:r w:rsidR="004257C8">
        <w:lastRenderedPageBreak/>
        <w:t>eċċezzjoni li fil-każ tal-magni tal-gass li bdew joperaw qabel l-1 ta’ Jannar 1994, il-valur ta’ limitu tal-emissjonijiet għall-ossidi tan-nitroġenu jkun ta’ 565 mg/Nm</w:t>
      </w:r>
      <w:r w:rsidR="004257C8">
        <w:rPr>
          <w:vertAlign w:val="superscript"/>
        </w:rPr>
        <w:t>3</w:t>
      </w:r>
      <w:r w:rsidR="004257C8">
        <w:t>.”</w:t>
      </w:r>
    </w:p>
    <w:p w14:paraId="154E4743" w14:textId="77777777" w:rsidR="00740D2A" w:rsidRPr="00D4046D" w:rsidRDefault="00740D2A" w:rsidP="004A4164">
      <w:pPr>
        <w:autoSpaceDE w:val="0"/>
        <w:autoSpaceDN w:val="0"/>
        <w:adjustRightInd w:val="0"/>
        <w:jc w:val="both"/>
        <w:rPr>
          <w:bCs/>
          <w:iCs/>
        </w:rPr>
      </w:pPr>
    </w:p>
    <w:p w14:paraId="7710A476" w14:textId="1CE6A7E1" w:rsidR="00FC1B4C" w:rsidRPr="00D4046D" w:rsidRDefault="000523AC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 xml:space="preserve">  </w:t>
      </w:r>
      <w:r w:rsidR="004257C8">
        <w:t>(3) L-§ 4(10) tad-Digriet għandu jiġi sostitwit b’dan li ġej:</w:t>
      </w:r>
    </w:p>
    <w:p w14:paraId="24F923E4" w14:textId="3616A7FA" w:rsidR="00DE6CCA" w:rsidRPr="00D4046D" w:rsidRDefault="000523AC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 xml:space="preserve">  </w:t>
      </w:r>
      <w:r w:rsidR="00FC1B4C">
        <w:t>“(10) Il-valuri ta’ limitu tal-emissjonijiet speċifikati fl-Anness 1 għandhom jiġu applikati għall-impjanti tal-kombustjoni tal-kategorija II li joperaw għal mhux iktar minn 500 siegħa ta’ operat fis-sena bħala medja rikorrenti</w:t>
      </w:r>
      <w:r w:rsidR="00A1363C">
        <w:t xml:space="preserve"> </w:t>
      </w:r>
      <w:r w:rsidR="00FC1B4C">
        <w:t>fuq perjodu ta’ tliet snin, bl-eċċezzjoni li l-valur ta’ limitu tal-emissjonijiet għal materjali solidi għall-impjanti tal-kombustjoni li jaħarqu fjuwils solidi jkun ta’ 100 mg/Nm</w:t>
      </w:r>
      <w:r w:rsidR="00FC1B4C">
        <w:rPr>
          <w:vertAlign w:val="superscript"/>
        </w:rPr>
        <w:t>3</w:t>
      </w:r>
      <w:r w:rsidR="00FC1B4C">
        <w:t>, u l-valur ta’ limitu tal-emissjonijiet għall-monossidu tal-karbonju għall-impjanti tal-kombustjoni b’input termali kklassifikat totali daqs jew iktar minn 1 Mwth</w:t>
      </w:r>
      <w:r w:rsidR="00FC1B4C">
        <w:rPr>
          <w:vertAlign w:val="subscript"/>
        </w:rPr>
        <w:t>th</w:t>
      </w:r>
      <w:r w:rsidR="00FC1B4C">
        <w:t>, li qed jaħarqu fjuwil solidu tal-bijomassa, ikun ta’ 375 mg/Nm</w:t>
      </w:r>
      <w:r w:rsidR="00FC1B4C">
        <w:rPr>
          <w:vertAlign w:val="subscript"/>
        </w:rPr>
        <w:t>3</w:t>
      </w:r>
      <w:r w:rsidR="00FC1B4C">
        <w:t>.”</w:t>
      </w:r>
    </w:p>
    <w:p w14:paraId="04E29888" w14:textId="5956316C" w:rsidR="00DE6CCA" w:rsidRPr="00D4046D" w:rsidRDefault="000523AC" w:rsidP="004A4164">
      <w:pPr>
        <w:pStyle w:val="ListParagraph"/>
        <w:keepNext/>
        <w:keepLines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  <w:r>
        <w:t xml:space="preserve">  </w:t>
      </w:r>
      <w:r w:rsidR="004916B6">
        <w:t>(4) L-§ 4(13) tad-Digriet għandu jiġi sostitwit b’dan li ġej:</w:t>
      </w:r>
    </w:p>
    <w:p w14:paraId="04023D73" w14:textId="1AEDBB84" w:rsidR="00DE6CCA" w:rsidRPr="00553495" w:rsidRDefault="000523AC" w:rsidP="004A4164">
      <w:pPr>
        <w:keepNext/>
        <w:keepLines/>
        <w:autoSpaceDE w:val="0"/>
        <w:autoSpaceDN w:val="0"/>
        <w:adjustRightInd w:val="0"/>
        <w:jc w:val="both"/>
        <w:rPr>
          <w:bCs/>
          <w:iCs/>
        </w:rPr>
      </w:pPr>
      <w:r>
        <w:t xml:space="preserve">  </w:t>
      </w:r>
      <w:r w:rsidR="00DE6CCA">
        <w:t>“(13) Fil-każ ta’ magni stazzjonarji, il-valuri ta’ limitu tal-emissjonijiet m’għandhomx japplikaw għal</w:t>
      </w:r>
    </w:p>
    <w:p w14:paraId="64FC266A" w14:textId="75AEE673" w:rsidR="00DE6CCA" w:rsidRPr="00D4046D" w:rsidRDefault="000523AC" w:rsidP="004A4164">
      <w:pPr>
        <w:autoSpaceDE w:val="0"/>
        <w:autoSpaceDN w:val="0"/>
        <w:adjustRightInd w:val="0"/>
        <w:jc w:val="both"/>
      </w:pPr>
      <w:r>
        <w:rPr>
          <w:i/>
        </w:rPr>
        <w:t xml:space="preserve">  </w:t>
      </w:r>
      <w:r w:rsidR="00DE6CCA">
        <w:rPr>
          <w:i/>
        </w:rPr>
        <w:t>a)</w:t>
      </w:r>
      <w:r w:rsidR="00DE6CCA">
        <w:t xml:space="preserve"> magni b’input termali kklassifikat ta’ inqas minn 1 MW</w:t>
      </w:r>
      <w:r w:rsidR="00DE6CCA">
        <w:rPr>
          <w:vertAlign w:val="subscript"/>
        </w:rPr>
        <w:t>th</w:t>
      </w:r>
      <w:r w:rsidR="00DE6CCA">
        <w:t>, li l-użu tal-fjuwil tagħhom ikun inqas minn 50 kg/h, u</w:t>
      </w:r>
    </w:p>
    <w:p w14:paraId="385A8ED8" w14:textId="1E3704A7" w:rsidR="00DE6CCA" w:rsidRPr="00D4046D" w:rsidRDefault="000523AC" w:rsidP="004A4164">
      <w:pPr>
        <w:autoSpaceDE w:val="0"/>
        <w:autoSpaceDN w:val="0"/>
        <w:adjustRightInd w:val="0"/>
        <w:jc w:val="both"/>
      </w:pPr>
      <w:r>
        <w:rPr>
          <w:i/>
        </w:rPr>
        <w:t xml:space="preserve">  </w:t>
      </w:r>
      <w:r w:rsidR="00DE6CCA">
        <w:rPr>
          <w:i/>
        </w:rPr>
        <w:t>b)</w:t>
      </w:r>
      <w:r w:rsidR="00DE6CCA">
        <w:t xml:space="preserve"> magni stazzjonarji li bi provvista ta’ enerġija ta’ emerġenza, li jitħaddmu anqas minn 50 siegħa fis-sena.”</w:t>
      </w:r>
    </w:p>
    <w:p w14:paraId="203D13CA" w14:textId="277DB6F4" w:rsidR="00D26C98" w:rsidRPr="00D4046D" w:rsidRDefault="000523AC" w:rsidP="003E6097">
      <w:pPr>
        <w:keepNext/>
        <w:keepLines/>
        <w:autoSpaceDE w:val="0"/>
        <w:autoSpaceDN w:val="0"/>
        <w:adjustRightInd w:val="0"/>
      </w:pPr>
      <w:r>
        <w:rPr>
          <w:b/>
        </w:rPr>
        <w:t xml:space="preserve">  </w:t>
      </w:r>
      <w:r w:rsidR="00D606F7">
        <w:rPr>
          <w:b/>
        </w:rPr>
        <w:t>§ 3</w:t>
      </w:r>
      <w:r w:rsidR="00FC1B4C">
        <w:t>L-§ 12(2) u (9) tad-Digriet għandu jiġi sostitwit b’dan li ġej:</w:t>
      </w:r>
    </w:p>
    <w:p w14:paraId="622CE45A" w14:textId="78BB3F3F" w:rsidR="006B0CC9" w:rsidRPr="00D4046D" w:rsidRDefault="000523AC" w:rsidP="004A4164">
      <w:pPr>
        <w:autoSpaceDE w:val="0"/>
        <w:autoSpaceDN w:val="0"/>
        <w:adjustRightInd w:val="0"/>
        <w:spacing w:before="60"/>
        <w:jc w:val="both"/>
      </w:pPr>
      <w:r>
        <w:t xml:space="preserve">  </w:t>
      </w:r>
      <w:r w:rsidR="00FC1B4C">
        <w:t>“(2) Sal-31 ta’ Diċembru 2029, il-valuri ta’ limitu tal-emissjonijiet speċifikati fl-Anness 1 għandhom jiġu applikati għall-impjanti tal-kombustjoni tal-kategorija I b’input termali kklassifikat totali ta’ iktar minn jew daqs 1 Mwth</w:t>
      </w:r>
      <w:r w:rsidR="00FC1B4C">
        <w:rPr>
          <w:vertAlign w:val="subscript"/>
        </w:rPr>
        <w:t>th</w:t>
      </w:r>
      <w:r w:rsidR="00FC1B4C">
        <w:t xml:space="preserve"> iżda inqas minn 5 MW</w:t>
      </w:r>
      <w:r w:rsidR="00FC1B4C">
        <w:rPr>
          <w:vertAlign w:val="subscript"/>
        </w:rPr>
        <w:t>th</w:t>
      </w:r>
      <w:r w:rsidR="00FC1B4C">
        <w:t xml:space="preserve">, bl-eċċezzjonijiet li ġejjin: </w:t>
      </w:r>
    </w:p>
    <w:p w14:paraId="6F4144D5" w14:textId="16B61D52" w:rsidR="00FC1B4C" w:rsidRPr="00D4046D" w:rsidRDefault="000523AC" w:rsidP="003E6097">
      <w:pPr>
        <w:autoSpaceDE w:val="0"/>
        <w:autoSpaceDN w:val="0"/>
        <w:adjustRightInd w:val="0"/>
        <w:spacing w:before="60"/>
        <w:jc w:val="both"/>
      </w:pPr>
      <w:r>
        <w:t xml:space="preserve">  </w:t>
      </w:r>
      <w:r w:rsidRPr="003E6097">
        <w:rPr>
          <w:i/>
          <w:iCs/>
        </w:rPr>
        <w:t>a)</w:t>
      </w:r>
      <w:r>
        <w:t xml:space="preserve"> </w:t>
      </w:r>
      <w:r w:rsidR="00FC1B4C">
        <w:t>fil-każ tal-kombustjoni tal-bijomassa solida, il-valur ta’ limitu tal-emissjonijiet għall-monossidu tal-karbonju jkun ta’ 375 mg/Nm</w:t>
      </w:r>
      <w:r w:rsidR="00FC1B4C" w:rsidRPr="000523AC">
        <w:rPr>
          <w:vertAlign w:val="superscript"/>
        </w:rPr>
        <w:t>3</w:t>
      </w:r>
      <w:r w:rsidR="00FC1B4C">
        <w:t>;</w:t>
      </w:r>
    </w:p>
    <w:p w14:paraId="35FA8E0D" w14:textId="00E6CFDA" w:rsidR="006B0CC9" w:rsidRPr="00D4046D" w:rsidRDefault="000523AC" w:rsidP="003E6097">
      <w:pPr>
        <w:autoSpaceDE w:val="0"/>
        <w:autoSpaceDN w:val="0"/>
        <w:adjustRightInd w:val="0"/>
        <w:spacing w:before="60"/>
        <w:jc w:val="both"/>
      </w:pPr>
      <w:r>
        <w:t xml:space="preserve">  </w:t>
      </w:r>
      <w:r w:rsidRPr="003E6097">
        <w:rPr>
          <w:i/>
          <w:iCs/>
        </w:rPr>
        <w:t>b)</w:t>
      </w:r>
      <w:r>
        <w:t xml:space="preserve"> </w:t>
      </w:r>
      <w:r w:rsidR="006B0CC9">
        <w:t>fil-każ tal-magni tal-gass li bdew joperaw qabel l-1 ta’ Jannar 1994, li għandhom input termali kklassifikat totali ta’ aktar minn 3 MW</w:t>
      </w:r>
      <w:r w:rsidR="006B0CC9" w:rsidRPr="000523AC">
        <w:rPr>
          <w:vertAlign w:val="subscript"/>
        </w:rPr>
        <w:t>th</w:t>
      </w:r>
      <w:r w:rsidR="006B0CC9">
        <w:t>, il-valur ta’ limitu tal-emissjonijiet għall-ossidi tan-nitroġenu jkun ta’ 565 mg/Nm</w:t>
      </w:r>
      <w:r w:rsidR="006B0CC9" w:rsidRPr="000523AC">
        <w:rPr>
          <w:vertAlign w:val="superscript"/>
        </w:rPr>
        <w:t>3</w:t>
      </w:r>
      <w:r w:rsidR="006B0CC9">
        <w:t>, il-valur ta’ limitu tal-emissjoni ta’ CO għall-magni four-stroke jkun ta’ 375 mg/Nm</w:t>
      </w:r>
      <w:r w:rsidR="006B0CC9" w:rsidRPr="000523AC">
        <w:rPr>
          <w:vertAlign w:val="superscript"/>
        </w:rPr>
        <w:t>3</w:t>
      </w:r>
      <w:r w:rsidR="006B0CC9">
        <w:t>, għall-magni two-stroke jkun ta’ 320 mg/Nm</w:t>
      </w:r>
      <w:r w:rsidR="006B0CC9" w:rsidRPr="000523AC">
        <w:rPr>
          <w:vertAlign w:val="superscript"/>
        </w:rPr>
        <w:t>3</w:t>
      </w:r>
      <w:r w:rsidR="006B0CC9">
        <w:t>, u għal komposti organiċi totali, espressi bħala C (karbonju), minbarra l-metan, il-valur ta’ limitu tal-emissjonijiet ikun ta’ 115 mg/Nm</w:t>
      </w:r>
      <w:r w:rsidR="006B0CC9" w:rsidRPr="000523AC">
        <w:rPr>
          <w:vertAlign w:val="superscript"/>
        </w:rPr>
        <w:t>3</w:t>
      </w:r>
      <w:r w:rsidR="006B0CC9">
        <w:t>.</w:t>
      </w:r>
    </w:p>
    <w:p w14:paraId="68284723" w14:textId="416DDE81" w:rsidR="006B0CC9" w:rsidRPr="00D4046D" w:rsidRDefault="000523AC" w:rsidP="003E6097">
      <w:pPr>
        <w:autoSpaceDE w:val="0"/>
        <w:autoSpaceDN w:val="0"/>
        <w:adjustRightInd w:val="0"/>
        <w:spacing w:after="200"/>
        <w:jc w:val="both"/>
      </w:pPr>
      <w:r>
        <w:t xml:space="preserve">  </w:t>
      </w:r>
      <w:r w:rsidR="00115E21">
        <w:t>(3) Sal-31 ta’ Diċembru 2024, il-valuri ta’ limitu tal-emissjonijiet speċifikati fl-Anness 1 għandhom jiġu applikati għall-impjanti tal-kombustjoni tal-kategorija I b’input termali kklassifikat totali ta’ aktar minn 5 MW</w:t>
      </w:r>
      <w:r w:rsidR="00115E21">
        <w:rPr>
          <w:vertAlign w:val="subscript"/>
        </w:rPr>
        <w:t>th</w:t>
      </w:r>
      <w:r w:rsidR="00115E21">
        <w:t>, bl-eċċezzjonijiet li ġejjin:</w:t>
      </w:r>
    </w:p>
    <w:p w14:paraId="3BC2A3C9" w14:textId="77777777" w:rsidR="007E030C" w:rsidRDefault="000523AC" w:rsidP="003E6097">
      <w:pPr>
        <w:autoSpaceDE w:val="0"/>
        <w:autoSpaceDN w:val="0"/>
        <w:adjustRightInd w:val="0"/>
        <w:spacing w:before="60"/>
        <w:jc w:val="both"/>
      </w:pPr>
      <w:r w:rsidRPr="003E6097">
        <w:rPr>
          <w:i/>
          <w:iCs/>
        </w:rPr>
        <w:t xml:space="preserve">  a)</w:t>
      </w:r>
      <w:r>
        <w:t xml:space="preserve"> </w:t>
      </w:r>
      <w:r w:rsidR="00FC1B4C">
        <w:t>fil-każ tal-kombustjoni tal-bijomassa solida, il-valur ta’ limitu tal-emissjonijiet għall-monossidu tal-karbonju jkun ta’ 375 mg/Nm</w:t>
      </w:r>
      <w:r w:rsidR="00FC1B4C" w:rsidRPr="000523AC">
        <w:rPr>
          <w:vertAlign w:val="superscript"/>
        </w:rPr>
        <w:t>3</w:t>
      </w:r>
      <w:r w:rsidR="00FC1B4C">
        <w:t>;</w:t>
      </w:r>
    </w:p>
    <w:p w14:paraId="1F12DBF5" w14:textId="14BD485E" w:rsidR="00FC1B4C" w:rsidRPr="00D4046D" w:rsidRDefault="007E030C" w:rsidP="003E6097">
      <w:pPr>
        <w:autoSpaceDE w:val="0"/>
        <w:autoSpaceDN w:val="0"/>
        <w:adjustRightInd w:val="0"/>
        <w:spacing w:before="60"/>
        <w:jc w:val="both"/>
      </w:pPr>
      <w:r>
        <w:t xml:space="preserve">  </w:t>
      </w:r>
      <w:r w:rsidR="000523AC" w:rsidRPr="003E6097">
        <w:rPr>
          <w:i/>
          <w:iCs/>
        </w:rPr>
        <w:t>b)</w:t>
      </w:r>
      <w:r w:rsidR="000523AC">
        <w:t xml:space="preserve"> </w:t>
      </w:r>
      <w:r w:rsidR="006B0CC9">
        <w:t>fil-każ tal-magni tal-gass li bdew joperaw qabel l-1 ta’ Jannar 1994, il-valur ta’ limitu tal-emissjonijiet għall-ossidi tan-nitroġenu jkun ta’ 565 mg/Nm</w:t>
      </w:r>
      <w:r w:rsidR="006B0CC9" w:rsidRPr="000523AC">
        <w:rPr>
          <w:vertAlign w:val="superscript"/>
        </w:rPr>
        <w:t>3</w:t>
      </w:r>
      <w:r w:rsidR="006B0CC9">
        <w:t>, il-valur ta’ limitu tal-emissjonijiet għal monossidu tal-karbonju għall-magni four-stroke jkun ta’ 375 mg/Nm</w:t>
      </w:r>
      <w:r w:rsidR="006B0CC9" w:rsidRPr="000523AC">
        <w:rPr>
          <w:vertAlign w:val="superscript"/>
        </w:rPr>
        <w:t>3</w:t>
      </w:r>
      <w:r w:rsidR="006B0CC9">
        <w:t>, għall-magni two-stroke jkun ta’ 320 mg/Nm</w:t>
      </w:r>
      <w:r w:rsidR="006B0CC9" w:rsidRPr="000523AC">
        <w:rPr>
          <w:vertAlign w:val="superscript"/>
        </w:rPr>
        <w:t>3</w:t>
      </w:r>
      <w:r w:rsidR="006B0CC9">
        <w:t>, u għal komposti organiċi totali, espressi bħala C (karbonju), minbarra l-metan, il-valur ta’ limitu tal-emissjonijiet ikun ta’ 115 mg/Nm</w:t>
      </w:r>
      <w:r w:rsidR="006B0CC9" w:rsidRPr="000523AC">
        <w:rPr>
          <w:vertAlign w:val="superscript"/>
        </w:rPr>
        <w:t>3</w:t>
      </w:r>
      <w:r w:rsidR="006B0CC9">
        <w:t>.</w:t>
      </w:r>
    </w:p>
    <w:p w14:paraId="318CFE47" w14:textId="77777777" w:rsidR="00115E21" w:rsidRPr="00D4046D" w:rsidRDefault="00115E21" w:rsidP="004A4164">
      <w:pPr>
        <w:autoSpaceDE w:val="0"/>
        <w:autoSpaceDN w:val="0"/>
        <w:adjustRightInd w:val="0"/>
        <w:jc w:val="both"/>
      </w:pPr>
    </w:p>
    <w:p w14:paraId="69E250BB" w14:textId="2B1F8872" w:rsidR="00C77639" w:rsidRPr="00D4046D" w:rsidRDefault="00D606F7" w:rsidP="003E6097">
      <w:pPr>
        <w:keepNext/>
        <w:keepLines/>
        <w:autoSpaceDE w:val="0"/>
        <w:autoSpaceDN w:val="0"/>
        <w:adjustRightInd w:val="0"/>
      </w:pPr>
      <w:r>
        <w:rPr>
          <w:b/>
        </w:rPr>
        <w:t>§ 4</w:t>
      </w:r>
      <w:r w:rsidR="007E030C">
        <w:rPr>
          <w:b/>
        </w:rPr>
        <w:t xml:space="preserve"> (</w:t>
      </w:r>
      <w:r w:rsidR="00C77639">
        <w:t>1) L-Anness 1 għad-Digriet huwa emendat f’konformità mal-Anness 1.</w:t>
      </w:r>
    </w:p>
    <w:p w14:paraId="73625F24" w14:textId="32D91016" w:rsidR="00C77639" w:rsidRPr="00D4046D" w:rsidRDefault="001C2FFE" w:rsidP="004A4164">
      <w:pPr>
        <w:autoSpaceDE w:val="0"/>
        <w:autoSpaceDN w:val="0"/>
        <w:adjustRightInd w:val="0"/>
      </w:pPr>
      <w:r>
        <w:t xml:space="preserve">  </w:t>
      </w:r>
      <w:r w:rsidR="00C77639">
        <w:t>(2) L-Anness 2 għad-Digriet jidħol fis-seħħ f’konformità mal-Anness 2.</w:t>
      </w:r>
    </w:p>
    <w:p w14:paraId="422FE5D7" w14:textId="4C4AEE7D" w:rsidR="00462608" w:rsidRPr="00D4046D" w:rsidRDefault="001C2FFE" w:rsidP="004A4164">
      <w:pPr>
        <w:autoSpaceDE w:val="0"/>
        <w:autoSpaceDN w:val="0"/>
        <w:adjustRightInd w:val="0"/>
      </w:pPr>
      <w:r>
        <w:t xml:space="preserve">  </w:t>
      </w:r>
      <w:r w:rsidR="00C77639">
        <w:t>(3) L-Anness 3 għad-Digriet jidħol fis-seħħ f’konformità mal-Anness 3.</w:t>
      </w:r>
    </w:p>
    <w:p w14:paraId="5B239FAD" w14:textId="71AC0AB9" w:rsidR="00462608" w:rsidRPr="00D4046D" w:rsidRDefault="001C2FFE" w:rsidP="004A4164">
      <w:pPr>
        <w:autoSpaceDE w:val="0"/>
        <w:autoSpaceDN w:val="0"/>
        <w:adjustRightInd w:val="0"/>
      </w:pPr>
      <w:r>
        <w:t xml:space="preserve">  </w:t>
      </w:r>
      <w:r w:rsidR="00462608">
        <w:t>(4) L-Anness 4 għad-Digriet huwa emendat f’konformità mal-Anness 4.</w:t>
      </w:r>
    </w:p>
    <w:p w14:paraId="3A712345" w14:textId="702448D3" w:rsidR="00C77639" w:rsidRDefault="001C2FFE" w:rsidP="004A4164">
      <w:pPr>
        <w:autoSpaceDE w:val="0"/>
        <w:autoSpaceDN w:val="0"/>
        <w:adjustRightInd w:val="0"/>
      </w:pPr>
      <w:r>
        <w:t xml:space="preserve">  </w:t>
      </w:r>
      <w:r w:rsidR="00462608">
        <w:t>(5) L-Anness 5 għad-Digriet huwa emendat f’konformità mal-Anness 5.</w:t>
      </w:r>
    </w:p>
    <w:p w14:paraId="5720B812" w14:textId="73C256BA" w:rsidR="00052A46" w:rsidRPr="00D4046D" w:rsidRDefault="00D606F7" w:rsidP="003E6097">
      <w:pPr>
        <w:keepNext/>
        <w:keepLines/>
        <w:autoSpaceDE w:val="0"/>
        <w:autoSpaceDN w:val="0"/>
        <w:adjustRightInd w:val="0"/>
      </w:pPr>
      <w:r>
        <w:rPr>
          <w:b/>
        </w:rPr>
        <w:lastRenderedPageBreak/>
        <w:t>§ 5</w:t>
      </w:r>
      <w:r w:rsidR="007E030C">
        <w:rPr>
          <w:b/>
        </w:rPr>
        <w:t xml:space="preserve"> </w:t>
      </w:r>
      <w:r w:rsidR="00052A46">
        <w:t>Is-subpunt 3.4 tal-punt 3 tal-Anness 4 għad-Digriet huwa b’dan imħassar.</w:t>
      </w:r>
    </w:p>
    <w:p w14:paraId="7861FFFB" w14:textId="01860B32" w:rsidR="004916B6" w:rsidRPr="00D4046D" w:rsidRDefault="00D606F7" w:rsidP="003E6097">
      <w:pPr>
        <w:keepNext/>
        <w:keepLines/>
        <w:autoSpaceDE w:val="0"/>
        <w:autoSpaceDN w:val="0"/>
        <w:adjustRightInd w:val="0"/>
      </w:pPr>
      <w:r>
        <w:rPr>
          <w:b/>
        </w:rPr>
        <w:t>§ 6</w:t>
      </w:r>
      <w:r w:rsidR="007E030C">
        <w:rPr>
          <w:b/>
        </w:rPr>
        <w:t xml:space="preserve"> </w:t>
      </w:r>
      <w:r w:rsidR="00FC1B4C">
        <w:t>(1) Dan id-Digriet għandu, bl-eċċezzjonijiet definiti fil-paragrafi 2 u 3, jidħol fis-seħħ fil-15-il jum wara l-pubblikazzjoni tiegħu.</w:t>
      </w:r>
    </w:p>
    <w:p w14:paraId="62A634B2" w14:textId="3C034F17" w:rsidR="004916B6" w:rsidRDefault="001C2FFE" w:rsidP="004A4164">
      <w:pPr>
        <w:pStyle w:val="ListParagraph"/>
        <w:autoSpaceDE w:val="0"/>
        <w:autoSpaceDN w:val="0"/>
        <w:adjustRightInd w:val="0"/>
        <w:ind w:left="0"/>
        <w:jc w:val="both"/>
      </w:pPr>
      <w:r>
        <w:t xml:space="preserve">  </w:t>
      </w:r>
      <w:r w:rsidR="004A4164">
        <w:t>(2) L-§ 2(1) u (2), l-§ 4(3) u l-Anness 3 għandhom jidħlu fis-seħħ fl-1 ta’ Jannar 2025.</w:t>
      </w:r>
    </w:p>
    <w:p w14:paraId="4DDD8A88" w14:textId="4532FC0B" w:rsidR="00767D9D" w:rsidRDefault="001C2FFE" w:rsidP="004A4164">
      <w:pPr>
        <w:pStyle w:val="ListParagraph"/>
        <w:autoSpaceDE w:val="0"/>
        <w:autoSpaceDN w:val="0"/>
        <w:adjustRightInd w:val="0"/>
        <w:ind w:left="0"/>
        <w:jc w:val="both"/>
      </w:pPr>
      <w:r>
        <w:t xml:space="preserve">  </w:t>
      </w:r>
      <w:r w:rsidR="004A4164">
        <w:t>(3) L-§ 4(2) u l-Anness 2 għandhom jidħlu fis-seħħ fl-1 ta’ Jannar 2030.</w:t>
      </w:r>
    </w:p>
    <w:p w14:paraId="47185FCB" w14:textId="77777777" w:rsidR="00567A90" w:rsidRPr="00567A90" w:rsidRDefault="00567A90" w:rsidP="004A4164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</w:rPr>
      </w:pPr>
    </w:p>
    <w:p w14:paraId="097962AE" w14:textId="0E6826C1" w:rsidR="00716094" w:rsidRPr="00D4046D" w:rsidRDefault="001F134F" w:rsidP="003E6097">
      <w:pPr>
        <w:keepNext/>
        <w:keepLines/>
        <w:rPr>
          <w:rFonts w:eastAsiaTheme="minorEastAsia"/>
        </w:rPr>
      </w:pPr>
      <w:r>
        <w:rPr>
          <w:b/>
        </w:rPr>
        <w:t>§ 7</w:t>
      </w:r>
      <w:r w:rsidR="007E030C">
        <w:rPr>
          <w:b/>
        </w:rPr>
        <w:t xml:space="preserve"> </w:t>
      </w:r>
      <w:r w:rsidR="00716094">
        <w:t>(1) Dan id-Digriet iservi l-għan tal-konformità mad-Direttiva (UE) 2015/2193 tal-Parlament Ewropew u tal-Kunsill tal-25 ta’ Novembru 2015 dwar il-limitazzjoni tal-emissjonijiet ta’ ċerti sustanzi niġġiesa fl-arja minn impjanti tal-kombustjoni medji.</w:t>
      </w:r>
    </w:p>
    <w:p w14:paraId="78834D3C" w14:textId="3EA83A0E" w:rsidR="001C2FFE" w:rsidRPr="003E6097" w:rsidRDefault="001C2FFE" w:rsidP="004A416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u w:val="single"/>
        </w:rPr>
      </w:pPr>
      <w:r>
        <w:t xml:space="preserve">  </w:t>
      </w:r>
      <w:r w:rsidR="00716094">
        <w:t>(2) Ir-rekwiżit għan-notifika minn qabel ta’ dan id-Digriet, kif stipulat fl-Artikoli 5 sa 7 tad-Direttiva (UE) 2015/1535 tal-Parlament Ewropew u tal-Kunsill tad-9 ta’ Settembru 2015 li tistabbilixxi proċedura għall-għoti ta’ informazzjoni fil-qasam tar-regolamenti tekniċi u tar-regoli dwar is-servizzi tas-Soċjetà tal-Informatika, ikun ġie mħares</w:t>
      </w:r>
      <w:r>
        <w:t>.</w:t>
      </w:r>
    </w:p>
    <w:p w14:paraId="0073607D" w14:textId="1A88238F" w:rsidR="004A4164" w:rsidRPr="00D4046D" w:rsidRDefault="001C2FFE" w:rsidP="003E6097">
      <w:pPr>
        <w:keepNext/>
        <w:keepLines/>
        <w:autoSpaceDE w:val="0"/>
        <w:autoSpaceDN w:val="0"/>
        <w:adjustRightInd w:val="0"/>
        <w:spacing w:before="240" w:after="240"/>
      </w:pPr>
      <w:r>
        <w:rPr>
          <w:i/>
          <w:sz w:val="28"/>
          <w:szCs w:val="28"/>
          <w:u w:val="single"/>
        </w:rPr>
        <w:t>An</w:t>
      </w:r>
      <w:r w:rsidR="00A228CB" w:rsidRPr="003E6097">
        <w:rPr>
          <w:i/>
          <w:sz w:val="28"/>
          <w:szCs w:val="28"/>
          <w:u w:val="single"/>
        </w:rPr>
        <w:t>ness </w:t>
      </w:r>
      <w:r w:rsidR="000D41EE" w:rsidRPr="003E6097">
        <w:rPr>
          <w:i/>
          <w:sz w:val="28"/>
          <w:szCs w:val="28"/>
          <w:u w:val="single"/>
        </w:rPr>
        <w:t>1</w:t>
      </w:r>
      <w:r w:rsidR="00A228CB" w:rsidRPr="003E6097">
        <w:rPr>
          <w:i/>
          <w:sz w:val="28"/>
          <w:szCs w:val="28"/>
          <w:u w:val="single"/>
        </w:rPr>
        <w:t xml:space="preserve"> għad-Digriet tal-Ministru għall-Agrikoltura Nru</w:t>
      </w:r>
      <w:r w:rsidR="00C70E24">
        <w:rPr>
          <w:i/>
          <w:sz w:val="28"/>
          <w:szCs w:val="28"/>
          <w:u w:val="single"/>
        </w:rPr>
        <w:t> </w:t>
      </w:r>
      <w:r w:rsidR="00A228CB" w:rsidRPr="003E6097">
        <w:rPr>
          <w:i/>
          <w:sz w:val="28"/>
          <w:szCs w:val="28"/>
          <w:u w:val="single"/>
        </w:rPr>
        <w:t>51/2019 tat-28</w:t>
      </w:r>
      <w:r w:rsidR="00C70E24">
        <w:rPr>
          <w:i/>
          <w:sz w:val="28"/>
          <w:szCs w:val="28"/>
          <w:u w:val="single"/>
        </w:rPr>
        <w:t> </w:t>
      </w:r>
      <w:r w:rsidR="00A228CB" w:rsidRPr="003E6097">
        <w:rPr>
          <w:i/>
          <w:sz w:val="28"/>
          <w:szCs w:val="28"/>
          <w:u w:val="single"/>
        </w:rPr>
        <w:t>ta’</w:t>
      </w:r>
      <w:r w:rsidR="00C70E24">
        <w:rPr>
          <w:i/>
          <w:sz w:val="28"/>
          <w:szCs w:val="28"/>
          <w:u w:val="single"/>
        </w:rPr>
        <w:t> </w:t>
      </w:r>
      <w:r w:rsidR="00A228CB" w:rsidRPr="003E6097">
        <w:rPr>
          <w:i/>
          <w:sz w:val="28"/>
          <w:szCs w:val="28"/>
          <w:u w:val="single"/>
        </w:rPr>
        <w:t>Ottubru</w:t>
      </w:r>
      <w:r w:rsidR="00C70E24">
        <w:rPr>
          <w:i/>
          <w:sz w:val="28"/>
          <w:szCs w:val="28"/>
          <w:u w:val="single"/>
        </w:rPr>
        <w:t> </w:t>
      </w:r>
      <w:r w:rsidR="00A228CB" w:rsidRPr="003E6097">
        <w:rPr>
          <w:i/>
          <w:sz w:val="28"/>
          <w:szCs w:val="28"/>
          <w:u w:val="single"/>
        </w:rPr>
        <w:t>2019</w:t>
      </w:r>
    </w:p>
    <w:p w14:paraId="4A5B3581" w14:textId="73C8F1D3" w:rsidR="00FC1B4C" w:rsidRPr="00D4046D" w:rsidRDefault="001C2FFE" w:rsidP="004A4164">
      <w:pPr>
        <w:keepNext/>
        <w:keepLines/>
        <w:autoSpaceDE w:val="0"/>
        <w:autoSpaceDN w:val="0"/>
        <w:adjustRightInd w:val="0"/>
      </w:pPr>
      <w:r>
        <w:t xml:space="preserve">  </w:t>
      </w:r>
      <w:r w:rsidR="00FC1B4C">
        <w:t>1. Is-subpunt 2.3 tal-punt 2 tal-Anness 1 għad-Digriet għandu jiġi sostitwit b’dan li ġej:</w:t>
      </w:r>
    </w:p>
    <w:p w14:paraId="55D38DDE" w14:textId="27E02C78" w:rsidR="00462608" w:rsidRPr="00D4046D" w:rsidRDefault="001C2FFE" w:rsidP="004A4164">
      <w:pPr>
        <w:autoSpaceDE w:val="0"/>
        <w:autoSpaceDN w:val="0"/>
        <w:adjustRightInd w:val="0"/>
        <w:jc w:val="both"/>
      </w:pPr>
      <w:r>
        <w:t xml:space="preserve">  </w:t>
      </w:r>
      <w:r w:rsidR="00FC1B4C">
        <w:t>“2.3 Il-valur ta’ limitu tal-emissjonijiet għal NOx ikun ta’ 320 mg/m</w:t>
      </w:r>
      <w:r w:rsidR="00FC1B4C">
        <w:rPr>
          <w:vertAlign w:val="superscript"/>
        </w:rPr>
        <w:t>3</w:t>
      </w:r>
      <w:r w:rsidR="00FC1B4C">
        <w:t xml:space="preserve"> għall-kombustjoni tal-linjite, 300 mg/m</w:t>
      </w:r>
      <w:r w:rsidR="00FC1B4C">
        <w:rPr>
          <w:vertAlign w:val="superscript"/>
        </w:rPr>
        <w:t>3</w:t>
      </w:r>
      <w:r w:rsidR="00FC1B4C">
        <w:t xml:space="preserve"> għall-bojlers tal-kombustjoni fluwida li jaħarqu fjuwils tal-bijomassa solidi, u 210 mg/m</w:t>
      </w:r>
      <w:r w:rsidR="00FC1B4C">
        <w:rPr>
          <w:vertAlign w:val="superscript"/>
        </w:rPr>
        <w:t>3</w:t>
      </w:r>
      <w:r w:rsidR="00FC1B4C">
        <w:t xml:space="preserve"> għall-bojlers tal-kombustjoni fluwida li jaħarqu fjuwils solidi oħra.”</w:t>
      </w:r>
    </w:p>
    <w:p w14:paraId="195355E8" w14:textId="5E16B269" w:rsidR="00462608" w:rsidRPr="00D4046D" w:rsidRDefault="001C2FFE" w:rsidP="004A4164">
      <w:pPr>
        <w:keepNext/>
        <w:keepLines/>
        <w:autoSpaceDE w:val="0"/>
        <w:autoSpaceDN w:val="0"/>
        <w:adjustRightInd w:val="0"/>
        <w:jc w:val="both"/>
      </w:pPr>
      <w:r>
        <w:t xml:space="preserve">  </w:t>
      </w:r>
      <w:r w:rsidR="00462608">
        <w:t>2. Is-subpunt 3.1 tal-punt 3 tal-Anness 1 għad-Digriet għandu jiġi sostitwit b’dan li ġej:</w:t>
      </w:r>
    </w:p>
    <w:p w14:paraId="16E4F033" w14:textId="254FB14B" w:rsidR="004A4164" w:rsidRPr="00D4046D" w:rsidRDefault="001C2FFE" w:rsidP="004A4164">
      <w:pPr>
        <w:autoSpaceDE w:val="0"/>
        <w:autoSpaceDN w:val="0"/>
        <w:adjustRightInd w:val="0"/>
        <w:jc w:val="both"/>
      </w:pPr>
      <w:r>
        <w:t xml:space="preserve">  </w:t>
      </w:r>
      <w:r w:rsidR="00462608">
        <w:t>“3.1 Il-valur ta’ limitu tal-emissjonijiet għal NOx ikun ta’ 300 mg/m</w:t>
      </w:r>
      <w:r w:rsidR="00462608">
        <w:rPr>
          <w:vertAlign w:val="superscript"/>
        </w:rPr>
        <w:t>3</w:t>
      </w:r>
      <w:r w:rsidR="00462608">
        <w:t xml:space="preserve"> għall-magni two-stroke, 225 mg/m</w:t>
      </w:r>
      <w:r w:rsidR="00462608">
        <w:rPr>
          <w:vertAlign w:val="superscript"/>
        </w:rPr>
        <w:t>3</w:t>
      </w:r>
      <w:r w:rsidR="00462608">
        <w:t xml:space="preserve"> għall-magni tal-gass four-stroke li jaħarqu l-bijogass u l-gass tal-landfill, 1 650 mg/m</w:t>
      </w:r>
      <w:r w:rsidR="00462608">
        <w:rPr>
          <w:vertAlign w:val="superscript"/>
        </w:rPr>
        <w:t>3</w:t>
      </w:r>
      <w:r w:rsidR="00462608">
        <w:t xml:space="preserve"> għall-magni diżil użati esklussivament fit-tħaffir għall-esplorazzjoni u 1 500 mg/m</w:t>
      </w:r>
      <w:r w:rsidR="00462608">
        <w:rPr>
          <w:vertAlign w:val="superscript"/>
        </w:rPr>
        <w:t>3</w:t>
      </w:r>
      <w:r w:rsidR="00462608">
        <w:t xml:space="preserve"> għal magni diżil oħra.”</w:t>
      </w:r>
    </w:p>
    <w:p w14:paraId="6F105AA2" w14:textId="55CC238E" w:rsidR="001C2FFE" w:rsidRPr="00D4046D" w:rsidRDefault="001C2FFE" w:rsidP="007C4A44">
      <w:pPr>
        <w:keepNext/>
        <w:keepLines/>
        <w:autoSpaceDE w:val="0"/>
        <w:autoSpaceDN w:val="0"/>
        <w:adjustRightInd w:val="0"/>
        <w:jc w:val="both"/>
      </w:pPr>
      <w:r>
        <w:t xml:space="preserve">  </w:t>
      </w:r>
      <w:r w:rsidR="00C060D9">
        <w:t xml:space="preserve">3. Jiġi miżjud is-subpunt 3.4 li ġej mal-punt 3 tal-Anness 1 għad-Digriet: </w:t>
      </w:r>
      <w:r>
        <w:t xml:space="preserve">  </w:t>
      </w:r>
      <w:r w:rsidR="00C060D9">
        <w:t>“3.4 Il-valur ta’ limitu tal-emissjonijiet tat-TOC għall-magni tal-gass li jużaw il-gass naturali b’kontenut ta’ etan ta’ aktar minn 5 % għandu jkun ta’ 95 mg/m</w:t>
      </w:r>
      <w:r w:rsidR="00C060D9">
        <w:rPr>
          <w:vertAlign w:val="superscript"/>
        </w:rPr>
        <w:t>3</w:t>
      </w:r>
      <w:r w:rsidR="00C060D9">
        <w:t>.”</w:t>
      </w:r>
    </w:p>
    <w:p w14:paraId="0AC7995E" w14:textId="54EAE9DA" w:rsidR="004A4164" w:rsidRPr="00D4046D" w:rsidRDefault="001C2FFE" w:rsidP="003E6097">
      <w:pPr>
        <w:autoSpaceDE w:val="0"/>
        <w:autoSpaceDN w:val="0"/>
        <w:adjustRightInd w:val="0"/>
        <w:spacing w:before="240" w:after="240"/>
        <w:jc w:val="both"/>
      </w:pPr>
      <w:r w:rsidRPr="003E6097">
        <w:rPr>
          <w:i/>
          <w:sz w:val="28"/>
          <w:szCs w:val="28"/>
          <w:u w:val="single"/>
        </w:rPr>
        <w:t>A</w:t>
      </w:r>
      <w:r w:rsidR="00A228CB" w:rsidRPr="003E6097">
        <w:rPr>
          <w:i/>
          <w:sz w:val="28"/>
          <w:szCs w:val="28"/>
          <w:u w:val="single"/>
        </w:rPr>
        <w:t>nness 2 għad-Digriet tal-Ministru għall-Agrikoltura Nru</w:t>
      </w:r>
      <w:r w:rsidR="00C70E24">
        <w:rPr>
          <w:i/>
          <w:sz w:val="28"/>
          <w:szCs w:val="28"/>
          <w:u w:val="single"/>
        </w:rPr>
        <w:t> </w:t>
      </w:r>
      <w:r w:rsidR="00A228CB" w:rsidRPr="003E6097">
        <w:rPr>
          <w:i/>
          <w:sz w:val="28"/>
          <w:szCs w:val="28"/>
          <w:u w:val="single"/>
        </w:rPr>
        <w:t>51/2019 tat-28</w:t>
      </w:r>
      <w:r w:rsidR="00C70E24">
        <w:rPr>
          <w:i/>
          <w:sz w:val="28"/>
          <w:szCs w:val="28"/>
          <w:u w:val="single"/>
        </w:rPr>
        <w:t> </w:t>
      </w:r>
      <w:r w:rsidR="00A228CB" w:rsidRPr="003E6097">
        <w:rPr>
          <w:i/>
          <w:sz w:val="28"/>
          <w:szCs w:val="28"/>
          <w:u w:val="single"/>
        </w:rPr>
        <w:t>ta’</w:t>
      </w:r>
      <w:r w:rsidR="00C70E24">
        <w:rPr>
          <w:i/>
          <w:sz w:val="28"/>
          <w:szCs w:val="28"/>
          <w:u w:val="single"/>
        </w:rPr>
        <w:t> </w:t>
      </w:r>
      <w:r w:rsidR="00A228CB" w:rsidRPr="003E6097">
        <w:rPr>
          <w:i/>
          <w:sz w:val="28"/>
          <w:szCs w:val="28"/>
          <w:u w:val="single"/>
        </w:rPr>
        <w:t>Ottubru</w:t>
      </w:r>
      <w:r w:rsidR="00C70E24">
        <w:rPr>
          <w:i/>
          <w:sz w:val="28"/>
          <w:szCs w:val="28"/>
          <w:u w:val="single"/>
        </w:rPr>
        <w:t> </w:t>
      </w:r>
      <w:r w:rsidR="00A228CB" w:rsidRPr="003E6097">
        <w:rPr>
          <w:i/>
          <w:sz w:val="28"/>
          <w:szCs w:val="28"/>
          <w:u w:val="single"/>
        </w:rPr>
        <w:t>2019</w:t>
      </w:r>
    </w:p>
    <w:p w14:paraId="265363B9" w14:textId="67F4534D" w:rsidR="00FC1B4C" w:rsidRPr="00D4046D" w:rsidRDefault="001C2FFE" w:rsidP="004A4164">
      <w:pPr>
        <w:autoSpaceDE w:val="0"/>
        <w:autoSpaceDN w:val="0"/>
        <w:adjustRightInd w:val="0"/>
        <w:jc w:val="both"/>
      </w:pPr>
      <w:r>
        <w:t xml:space="preserve">  </w:t>
      </w:r>
      <w:r w:rsidR="00FC1B4C">
        <w:t>1. Fiċ-ċellula B:5 tat-tabella fil-punt 2 tal-Anness 2 għad-Digriet, “1 500” għandu jiġi sostitwit b’ “375”.</w:t>
      </w:r>
    </w:p>
    <w:p w14:paraId="5C30246A" w14:textId="38AE353A" w:rsidR="00FC1B4C" w:rsidRPr="00D4046D" w:rsidRDefault="001C2FFE" w:rsidP="004A4164">
      <w:pPr>
        <w:keepNext/>
        <w:keepLines/>
        <w:autoSpaceDE w:val="0"/>
        <w:autoSpaceDN w:val="0"/>
        <w:adjustRightInd w:val="0"/>
      </w:pPr>
      <w:r>
        <w:t xml:space="preserve">  </w:t>
      </w:r>
      <w:r w:rsidR="00FC1B4C">
        <w:t>2. Is-subpunt 2.5 tal-punt 2 tal-Anness 2 għad-Digriet għandu jidħol fis-seħħ kif ġej:</w:t>
      </w:r>
    </w:p>
    <w:p w14:paraId="19243F4E" w14:textId="4F0288D2" w:rsidR="004A4164" w:rsidRPr="00D4046D" w:rsidRDefault="001C2FFE" w:rsidP="004A4164">
      <w:pPr>
        <w:autoSpaceDE w:val="0"/>
        <w:autoSpaceDN w:val="0"/>
        <w:adjustRightInd w:val="0"/>
        <w:jc w:val="both"/>
      </w:pPr>
      <w:r>
        <w:t xml:space="preserve">  </w:t>
      </w:r>
      <w:r w:rsidR="00FC1B4C">
        <w:t>“2.5 Il-valur ta’ limitu tal-emissjonijiet għal NOx ikun ta’ 320 mg/Nm</w:t>
      </w:r>
      <w:r w:rsidR="00FC1B4C">
        <w:rPr>
          <w:vertAlign w:val="superscript"/>
        </w:rPr>
        <w:t>3</w:t>
      </w:r>
      <w:r w:rsidR="00FC1B4C">
        <w:t xml:space="preserve"> għall-kombustjoni tal-linjite, 300 mg/Nm</w:t>
      </w:r>
      <w:r w:rsidR="00FC1B4C">
        <w:rPr>
          <w:vertAlign w:val="superscript"/>
        </w:rPr>
        <w:t>3</w:t>
      </w:r>
      <w:r w:rsidR="00FC1B4C">
        <w:t xml:space="preserve"> għall-bojlers tal-kombustjoni fluwida li jaħarqu fjuwils tal-bijomassa solidi, u 210 mg/Nm</w:t>
      </w:r>
      <w:r w:rsidR="00FC1B4C">
        <w:rPr>
          <w:vertAlign w:val="superscript"/>
        </w:rPr>
        <w:t>3</w:t>
      </w:r>
      <w:r w:rsidR="00FC1B4C">
        <w:t xml:space="preserve"> għall-bojlers tal-kombustjoni fluwida li jaħarqu fjuwils solidi oħra.”</w:t>
      </w:r>
    </w:p>
    <w:p w14:paraId="1444E4A2" w14:textId="2F47D22E" w:rsidR="00DD14C1" w:rsidRPr="00D4046D" w:rsidRDefault="001C2FFE" w:rsidP="004A4164">
      <w:pPr>
        <w:keepNext/>
        <w:keepLines/>
        <w:autoSpaceDE w:val="0"/>
        <w:autoSpaceDN w:val="0"/>
        <w:adjustRightInd w:val="0"/>
        <w:jc w:val="both"/>
      </w:pPr>
      <w:r>
        <w:t xml:space="preserve">  </w:t>
      </w:r>
      <w:r w:rsidR="00C060D9">
        <w:t>3. Is-subpunt 3.3 tal-punt 3 tal-Anness 2 għad-Digriet għandu jidħol fis-seħħ kif ġej:</w:t>
      </w:r>
    </w:p>
    <w:p w14:paraId="3203DB07" w14:textId="63644118" w:rsidR="00DD14C1" w:rsidRPr="00D4046D" w:rsidRDefault="001C2FFE" w:rsidP="004A4164">
      <w:pPr>
        <w:autoSpaceDE w:val="0"/>
        <w:autoSpaceDN w:val="0"/>
        <w:adjustRightInd w:val="0"/>
        <w:jc w:val="both"/>
      </w:pPr>
      <w:r>
        <w:t xml:space="preserve">  </w:t>
      </w:r>
      <w:r w:rsidR="00DD14C1">
        <w:t>“3.3 Il-valur limitu tal-emissjonijiet għal NOx ikun ta’ 1 500 mg/Nm</w:t>
      </w:r>
      <w:r w:rsidR="00DD14C1">
        <w:rPr>
          <w:vertAlign w:val="superscript"/>
        </w:rPr>
        <w:t>3</w:t>
      </w:r>
      <w:r w:rsidR="00DD14C1">
        <w:t xml:space="preserve"> fil-każijiet li ġejjin:</w:t>
      </w:r>
    </w:p>
    <w:p w14:paraId="58F67844" w14:textId="71570C25" w:rsidR="00DD14C1" w:rsidRPr="00D4046D" w:rsidRDefault="001C2FFE" w:rsidP="004A4164">
      <w:pPr>
        <w:autoSpaceDE w:val="0"/>
        <w:autoSpaceDN w:val="0"/>
        <w:adjustRightInd w:val="0"/>
        <w:jc w:val="both"/>
      </w:pPr>
      <w:r>
        <w:t xml:space="preserve">  </w:t>
      </w:r>
      <w:r w:rsidRPr="003E6097">
        <w:rPr>
          <w:i/>
          <w:iCs/>
        </w:rPr>
        <w:t>a)</w:t>
      </w:r>
      <w:r>
        <w:t xml:space="preserve"> </w:t>
      </w:r>
      <w:r w:rsidR="00DD14C1">
        <w:t>għall-magni diżil li l-kostruzzjoni tagħhom bdiet qabel it-18 ta’ Mejju 2006;</w:t>
      </w:r>
    </w:p>
    <w:p w14:paraId="35739642" w14:textId="521A57D4" w:rsidR="004A4164" w:rsidRPr="00D4046D" w:rsidRDefault="001C2FFE" w:rsidP="003E6097">
      <w:pPr>
        <w:autoSpaceDE w:val="0"/>
        <w:autoSpaceDN w:val="0"/>
        <w:adjustRightInd w:val="0"/>
        <w:jc w:val="both"/>
      </w:pPr>
      <w:r>
        <w:t xml:space="preserve">  </w:t>
      </w:r>
      <w:r w:rsidRPr="003E6097">
        <w:rPr>
          <w:i/>
          <w:iCs/>
        </w:rPr>
        <w:t>b)</w:t>
      </w:r>
      <w:r>
        <w:t xml:space="preserve"> </w:t>
      </w:r>
      <w:r w:rsidR="00DD14C1">
        <w:t>għall-magni li jużaw żewġ tipi ta’ fjuwil f’modalità likwida.”</w:t>
      </w:r>
    </w:p>
    <w:p w14:paraId="0AD04908" w14:textId="57A83A4E" w:rsidR="00400308" w:rsidRPr="00D4046D" w:rsidRDefault="001C2FFE" w:rsidP="004A4164">
      <w:pPr>
        <w:keepNext/>
        <w:keepLines/>
        <w:autoSpaceDE w:val="0"/>
        <w:autoSpaceDN w:val="0"/>
        <w:adjustRightInd w:val="0"/>
        <w:jc w:val="both"/>
      </w:pPr>
      <w:r>
        <w:t xml:space="preserve">  </w:t>
      </w:r>
      <w:r w:rsidR="00400308">
        <w:t xml:space="preserve">4. Jiżdied is-subpunt 3.8 li ġej mal-punt 3 tal-Anness 2 għad-Digriet: </w:t>
      </w:r>
    </w:p>
    <w:p w14:paraId="31BD3F45" w14:textId="6BD19774" w:rsidR="00C3553B" w:rsidRPr="00D4046D" w:rsidRDefault="001C2FFE" w:rsidP="004A4164">
      <w:pPr>
        <w:autoSpaceDE w:val="0"/>
        <w:autoSpaceDN w:val="0"/>
        <w:adjustRightInd w:val="0"/>
        <w:jc w:val="both"/>
      </w:pPr>
      <w:r>
        <w:t xml:space="preserve">  </w:t>
      </w:r>
      <w:r w:rsidR="00400308">
        <w:t>“3.8 Il-valur ta’ limitu tal-emissjonijiet tat-TOC għall-magni tal-gass li jużaw il-gass naturali b’kontenut ta’ etan ta’ aktar minn 5 % għandu jkun ta’ 95 mg/m</w:t>
      </w:r>
      <w:r w:rsidR="00400308">
        <w:rPr>
          <w:vertAlign w:val="superscript"/>
        </w:rPr>
        <w:t>3</w:t>
      </w:r>
      <w:r w:rsidR="00400308">
        <w:t>.”</w:t>
      </w:r>
    </w:p>
    <w:p w14:paraId="379BE850" w14:textId="67A0CDF9" w:rsidR="004A4164" w:rsidRPr="00D4046D" w:rsidRDefault="00A228CB" w:rsidP="003E6097">
      <w:pPr>
        <w:keepNext/>
        <w:keepLines/>
        <w:autoSpaceDE w:val="0"/>
        <w:autoSpaceDN w:val="0"/>
        <w:adjustRightInd w:val="0"/>
        <w:spacing w:before="240" w:after="240"/>
        <w:jc w:val="both"/>
      </w:pPr>
      <w:r w:rsidRPr="003E6097">
        <w:rPr>
          <w:i/>
          <w:sz w:val="28"/>
          <w:szCs w:val="28"/>
          <w:u w:val="single"/>
        </w:rPr>
        <w:lastRenderedPageBreak/>
        <w:t>Anness 3 għad-Digriet tal-Ministru għall-Agrikoltura Nru</w:t>
      </w:r>
      <w:r w:rsidR="00C70E24">
        <w:rPr>
          <w:i/>
          <w:sz w:val="28"/>
          <w:szCs w:val="28"/>
          <w:u w:val="single"/>
        </w:rPr>
        <w:t> </w:t>
      </w:r>
      <w:r w:rsidRPr="003E6097">
        <w:rPr>
          <w:i/>
          <w:sz w:val="28"/>
          <w:szCs w:val="28"/>
          <w:u w:val="single"/>
        </w:rPr>
        <w:t>51/2019 tat-28</w:t>
      </w:r>
      <w:r w:rsidR="00C70E24">
        <w:rPr>
          <w:i/>
          <w:sz w:val="28"/>
          <w:szCs w:val="28"/>
          <w:u w:val="single"/>
        </w:rPr>
        <w:t> </w:t>
      </w:r>
      <w:r w:rsidRPr="003E6097">
        <w:rPr>
          <w:i/>
          <w:sz w:val="28"/>
          <w:szCs w:val="28"/>
          <w:u w:val="single"/>
        </w:rPr>
        <w:t>ta’</w:t>
      </w:r>
      <w:r w:rsidR="00C70E24">
        <w:rPr>
          <w:i/>
          <w:sz w:val="28"/>
          <w:szCs w:val="28"/>
          <w:u w:val="single"/>
        </w:rPr>
        <w:t> </w:t>
      </w:r>
      <w:r w:rsidRPr="003E6097">
        <w:rPr>
          <w:i/>
          <w:sz w:val="28"/>
          <w:szCs w:val="28"/>
          <w:u w:val="single"/>
        </w:rPr>
        <w:t>Ottubru</w:t>
      </w:r>
      <w:r w:rsidR="00C70E24">
        <w:rPr>
          <w:i/>
          <w:sz w:val="28"/>
          <w:szCs w:val="28"/>
          <w:u w:val="single"/>
        </w:rPr>
        <w:t> </w:t>
      </w:r>
      <w:r w:rsidRPr="003E6097">
        <w:rPr>
          <w:i/>
          <w:sz w:val="28"/>
          <w:szCs w:val="28"/>
          <w:u w:val="single"/>
        </w:rPr>
        <w:t>2019</w:t>
      </w:r>
    </w:p>
    <w:p w14:paraId="38C5D6A5" w14:textId="7829F521" w:rsidR="004A4164" w:rsidRPr="00D4046D" w:rsidRDefault="00BC6B81" w:rsidP="004A4164">
      <w:pPr>
        <w:autoSpaceDE w:val="0"/>
        <w:autoSpaceDN w:val="0"/>
        <w:adjustRightInd w:val="0"/>
        <w:jc w:val="both"/>
      </w:pPr>
      <w:r>
        <w:t xml:space="preserve">  </w:t>
      </w:r>
      <w:r w:rsidR="00FC1B4C">
        <w:t>1. Fiċ-ċellula B:5 tat-tabella fil-punt 2 tal-Anness 3 għad-Digriet, “1 500” għandu jiġi sostitwit b’ “375”.</w:t>
      </w:r>
    </w:p>
    <w:p w14:paraId="55B75131" w14:textId="7CADE9F9" w:rsidR="00FC1B4C" w:rsidRPr="00D4046D" w:rsidRDefault="00BC6B81" w:rsidP="004A4164">
      <w:pPr>
        <w:keepNext/>
        <w:keepLines/>
        <w:autoSpaceDE w:val="0"/>
        <w:autoSpaceDN w:val="0"/>
        <w:adjustRightInd w:val="0"/>
        <w:jc w:val="both"/>
      </w:pPr>
      <w:r>
        <w:t xml:space="preserve">  </w:t>
      </w:r>
      <w:r w:rsidR="00FC1B4C">
        <w:t>2. Is-subpunt 2.6 tal-punt 2 tal-Anness 3 għad-Digriet għandu jidħol fis-seħħ kif ġej:</w:t>
      </w:r>
    </w:p>
    <w:p w14:paraId="2C0695DA" w14:textId="2DA7C891" w:rsidR="007E030C" w:rsidRPr="00D4046D" w:rsidRDefault="00BC6B81" w:rsidP="00142EC7">
      <w:pPr>
        <w:keepNext/>
        <w:keepLines/>
        <w:autoSpaceDE w:val="0"/>
        <w:autoSpaceDN w:val="0"/>
        <w:adjustRightInd w:val="0"/>
        <w:jc w:val="both"/>
      </w:pPr>
      <w:r>
        <w:t xml:space="preserve">  </w:t>
      </w:r>
      <w:r w:rsidR="00FC1B4C">
        <w:t>“2.6 Il-valur ta’ limitu tal-emissjonijiet għal NOx ikun ta’ 320 mg/m</w:t>
      </w:r>
      <w:r w:rsidR="00FC1B4C">
        <w:rPr>
          <w:vertAlign w:val="superscript"/>
        </w:rPr>
        <w:t>3</w:t>
      </w:r>
      <w:r w:rsidR="00FC1B4C">
        <w:t xml:space="preserve"> għall-kombustjoni tal-linjite, 300 mg/m</w:t>
      </w:r>
      <w:r w:rsidR="00FC1B4C">
        <w:rPr>
          <w:vertAlign w:val="superscript"/>
        </w:rPr>
        <w:t>3</w:t>
      </w:r>
      <w:r w:rsidR="00FC1B4C">
        <w:t xml:space="preserve"> għall-bojlers tal-kombustjoni fluwida li jaħarqu fjuwils tal-bijomassa solidi, u 210 mg/m</w:t>
      </w:r>
      <w:r w:rsidR="00FC1B4C">
        <w:rPr>
          <w:vertAlign w:val="superscript"/>
        </w:rPr>
        <w:t>3</w:t>
      </w:r>
      <w:r w:rsidR="00FC1B4C">
        <w:t xml:space="preserve"> għall-bojlers tal-kombustjoni fluwida li jaħarqu fjuwils solidi oħra.”</w:t>
      </w:r>
      <w:r>
        <w:t xml:space="preserve">  </w:t>
      </w:r>
      <w:r w:rsidR="00A00383">
        <w:t>3. Is-subpunt 3.2 tal-punt 3 tal-Anness 3 għad-Digriet għandu jidħol fis-seħħ kif ġej:</w:t>
      </w:r>
      <w:r w:rsidR="00142EC7">
        <w:br/>
      </w:r>
      <w:r w:rsidR="00142EC7" w:rsidRPr="00142EC7">
        <w:t>“3.2 Il-valur limitu tal-emissjonijiet għal NOx ikun ta’ 1 500 mg/Nm</w:t>
      </w:r>
      <w:r w:rsidR="00142EC7" w:rsidRPr="00142EC7">
        <w:rPr>
          <w:vertAlign w:val="superscript"/>
        </w:rPr>
        <w:t>3</w:t>
      </w:r>
      <w:r w:rsidR="00142EC7" w:rsidRPr="00142EC7">
        <w:t xml:space="preserve"> fil-każijiet li ġejjin:</w:t>
      </w:r>
    </w:p>
    <w:p w14:paraId="7B5C8230" w14:textId="4E4AFBB9" w:rsidR="00F86AAE" w:rsidRPr="00D4046D" w:rsidRDefault="00BC6B81" w:rsidP="004A4164">
      <w:r>
        <w:t xml:space="preserve">  </w:t>
      </w:r>
    </w:p>
    <w:p w14:paraId="26FB6BA4" w14:textId="11ADCADF" w:rsidR="00F86AAE" w:rsidRPr="00D4046D" w:rsidRDefault="00BC6B81" w:rsidP="004A4164">
      <w:r w:rsidRPr="003E6097">
        <w:rPr>
          <w:i/>
          <w:iCs/>
        </w:rPr>
        <w:t xml:space="preserve">  a)</w:t>
      </w:r>
      <w:r>
        <w:t xml:space="preserve"> </w:t>
      </w:r>
      <w:r w:rsidR="00F86AAE">
        <w:t>għall-magni diżil li l-kostruzzjoni tagħhom bdiet qabel it-18 ta’ Mejju 2006;</w:t>
      </w:r>
    </w:p>
    <w:p w14:paraId="5BA0DFB1" w14:textId="7F764013" w:rsidR="004A4164" w:rsidRPr="00D4046D" w:rsidRDefault="00BC6B81" w:rsidP="004A4164">
      <w:r>
        <w:t xml:space="preserve">  </w:t>
      </w:r>
      <w:r w:rsidRPr="003E6097">
        <w:rPr>
          <w:i/>
          <w:iCs/>
        </w:rPr>
        <w:t>b)</w:t>
      </w:r>
      <w:r>
        <w:t xml:space="preserve"> </w:t>
      </w:r>
      <w:r w:rsidR="00F86AAE">
        <w:t>għall-magni li jużaw żewġ tipi ta’ fjuwil f’modalità likwida.”</w:t>
      </w:r>
    </w:p>
    <w:p w14:paraId="6B43E333" w14:textId="76851C66" w:rsidR="00A00383" w:rsidRPr="00D4046D" w:rsidRDefault="00BC6B81" w:rsidP="004A4164">
      <w:pPr>
        <w:keepNext/>
        <w:keepLines/>
        <w:autoSpaceDE w:val="0"/>
        <w:autoSpaceDN w:val="0"/>
        <w:adjustRightInd w:val="0"/>
        <w:jc w:val="both"/>
      </w:pPr>
      <w:r>
        <w:t xml:space="preserve">  </w:t>
      </w:r>
      <w:r w:rsidR="00A00383">
        <w:t xml:space="preserve">4. Il-punt 3 tal-Anness 3 għad-Digriet għandu jidħol fis-seħħ bis-subpunti 3.9 u 3.10 li ġejjin: </w:t>
      </w:r>
    </w:p>
    <w:p w14:paraId="26700E2B" w14:textId="1F82CA65" w:rsidR="00D4046D" w:rsidRPr="00D4046D" w:rsidRDefault="00BC6B81" w:rsidP="004A4164">
      <w:pPr>
        <w:autoSpaceDE w:val="0"/>
        <w:autoSpaceDN w:val="0"/>
        <w:adjustRightInd w:val="0"/>
        <w:jc w:val="both"/>
      </w:pPr>
      <w:r>
        <w:t xml:space="preserve">  </w:t>
      </w:r>
      <w:r w:rsidR="00A00383">
        <w:t>“3.9 Il-valur ta’ limitu tal-emissjonijiet tat-TOC għall-magni tal-gass li jużaw il-gass naturali b’kontenut ta’ etan ta’ aktar minn 5 % ikun ta’ 95 mg/m</w:t>
      </w:r>
      <w:r w:rsidR="00A00383">
        <w:rPr>
          <w:vertAlign w:val="superscript"/>
        </w:rPr>
        <w:t>3</w:t>
      </w:r>
      <w:r w:rsidR="00A00383">
        <w:t>.</w:t>
      </w:r>
    </w:p>
    <w:p w14:paraId="33DC5E2A" w14:textId="188A3E03" w:rsidR="00380F30" w:rsidRPr="00D4046D" w:rsidRDefault="00BC6B81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 xml:space="preserve">  </w:t>
      </w:r>
      <w:r w:rsidR="00380F30">
        <w:t>3.10 Fil-każ tal-magni tal-gass li bdew joperaw qabel l-1 ta’ Jannar 1994 li jintużaw biex jitħaddmu stazzjonijiet tal-kompressuri tal-gass meħtieġa biex tiġi żgurata s-sikurezza u s-sigurtà tas-sistema tat-trażmissjoni tal-gass, il-valur ta’ limitu tal-emissjonijiet tas-CO għall-magni four-</w:t>
      </w:r>
      <w:r w:rsidR="00380F30">
        <w:rPr>
          <w:i/>
        </w:rPr>
        <w:t>stroke ikun ta’ 375 mg/m</w:t>
      </w:r>
      <w:r w:rsidR="00380F30">
        <w:rPr>
          <w:rFonts w:eastAsiaTheme="minorEastAsia"/>
          <w:i/>
          <w:vertAlign w:val="superscript"/>
        </w:rPr>
        <w:t>3</w:t>
      </w:r>
      <w:r w:rsidR="00380F30">
        <w:rPr>
          <w:i/>
        </w:rPr>
        <w:t>, għal magni two-stroke</w:t>
      </w:r>
      <w:r w:rsidR="00380F30">
        <w:t xml:space="preserve"> ikun ta’ 320 mg/m</w:t>
      </w:r>
      <w:r w:rsidR="00380F30">
        <w:rPr>
          <w:rFonts w:eastAsiaTheme="minorEastAsia"/>
          <w:vertAlign w:val="superscript"/>
        </w:rPr>
        <w:t>3</w:t>
      </w:r>
      <w:r w:rsidR="00380F30">
        <w:t>, u l-valur ta’ limitu tal-emissjonijiet tat-TOC ikun ta’ 115 mg/m</w:t>
      </w:r>
      <w:r w:rsidR="00380F30">
        <w:rPr>
          <w:rFonts w:eastAsiaTheme="minorEastAsia"/>
          <w:vertAlign w:val="superscript"/>
        </w:rPr>
        <w:t>3</w:t>
      </w:r>
      <w:r w:rsidR="00380F30">
        <w:t xml:space="preserve"> sal-1 ta’ Jannar 2030.”</w:t>
      </w:r>
    </w:p>
    <w:p w14:paraId="50C389FB" w14:textId="36E824AB" w:rsidR="00F94FF8" w:rsidRPr="00D4046D" w:rsidRDefault="00F94FF8" w:rsidP="003E6097">
      <w:pPr>
        <w:keepNext/>
        <w:keepLines/>
        <w:spacing w:before="240" w:after="240"/>
      </w:pPr>
      <w:r w:rsidRPr="003E6097">
        <w:rPr>
          <w:i/>
          <w:sz w:val="28"/>
          <w:szCs w:val="28"/>
          <w:u w:val="single"/>
        </w:rPr>
        <w:t>Anness 4 għad-Digriet tal-Ministru għall-Agrikoltura</w:t>
      </w:r>
      <w:r w:rsidR="00A228CB" w:rsidRPr="003E6097">
        <w:rPr>
          <w:i/>
          <w:sz w:val="28"/>
          <w:szCs w:val="28"/>
          <w:u w:val="single"/>
        </w:rPr>
        <w:t xml:space="preserve"> Nru</w:t>
      </w:r>
      <w:r w:rsidR="00C70E24">
        <w:rPr>
          <w:i/>
          <w:sz w:val="28"/>
          <w:szCs w:val="28"/>
          <w:u w:val="single"/>
        </w:rPr>
        <w:t> </w:t>
      </w:r>
      <w:r w:rsidR="00A228CB" w:rsidRPr="003E6097">
        <w:rPr>
          <w:i/>
          <w:sz w:val="28"/>
          <w:szCs w:val="28"/>
          <w:u w:val="single"/>
        </w:rPr>
        <w:t>51/2019 tat-28</w:t>
      </w:r>
      <w:r w:rsidR="00C70E24">
        <w:rPr>
          <w:i/>
          <w:sz w:val="28"/>
          <w:szCs w:val="28"/>
          <w:u w:val="single"/>
        </w:rPr>
        <w:t> </w:t>
      </w:r>
      <w:r w:rsidR="00A228CB" w:rsidRPr="003E6097">
        <w:rPr>
          <w:i/>
          <w:sz w:val="28"/>
          <w:szCs w:val="28"/>
          <w:u w:val="single"/>
        </w:rPr>
        <w:t>ta’</w:t>
      </w:r>
      <w:r w:rsidR="00C70E24">
        <w:rPr>
          <w:i/>
          <w:sz w:val="28"/>
          <w:szCs w:val="28"/>
          <w:u w:val="single"/>
        </w:rPr>
        <w:t> </w:t>
      </w:r>
      <w:r w:rsidR="00A228CB" w:rsidRPr="003E6097">
        <w:rPr>
          <w:i/>
          <w:sz w:val="28"/>
          <w:szCs w:val="28"/>
          <w:u w:val="single"/>
        </w:rPr>
        <w:t>Ottubru</w:t>
      </w:r>
      <w:r w:rsidR="00C70E24">
        <w:rPr>
          <w:i/>
          <w:sz w:val="28"/>
          <w:szCs w:val="28"/>
          <w:u w:val="single"/>
        </w:rPr>
        <w:t> </w:t>
      </w:r>
      <w:r w:rsidR="00A228CB" w:rsidRPr="003E6097">
        <w:rPr>
          <w:i/>
          <w:sz w:val="28"/>
          <w:szCs w:val="28"/>
          <w:u w:val="single"/>
        </w:rPr>
        <w:t>2019</w:t>
      </w:r>
    </w:p>
    <w:p w14:paraId="7A95575C" w14:textId="02D38592" w:rsidR="00F94FF8" w:rsidRPr="00D4046D" w:rsidRDefault="00BC6B81" w:rsidP="004A4164">
      <w:pPr>
        <w:keepNext/>
        <w:keepLines/>
        <w:autoSpaceDE w:val="0"/>
        <w:autoSpaceDN w:val="0"/>
        <w:adjustRightInd w:val="0"/>
      </w:pPr>
      <w:r>
        <w:t xml:space="preserve">  </w:t>
      </w:r>
      <w:r w:rsidR="00F94FF8">
        <w:t>1. Is-subpunt 2.5 tal-punt 2 tal-Anness 4 għad-Digriet għandu jiġi sostitwit b’dan li ġej:</w:t>
      </w:r>
    </w:p>
    <w:p w14:paraId="567DD42F" w14:textId="37794D45" w:rsidR="004A4164" w:rsidRPr="00D4046D" w:rsidRDefault="00BC6B81" w:rsidP="004A4164">
      <w:pPr>
        <w:autoSpaceDE w:val="0"/>
        <w:autoSpaceDN w:val="0"/>
        <w:adjustRightInd w:val="0"/>
        <w:jc w:val="both"/>
      </w:pPr>
      <w:r>
        <w:t xml:space="preserve">  </w:t>
      </w:r>
      <w:r w:rsidR="00F94FF8">
        <w:t>“2.5 Il-valur ta’ limitu tal-emissjonijiet għal NOx ikun ta’ 320 mg/m</w:t>
      </w:r>
      <w:r w:rsidR="00F94FF8">
        <w:rPr>
          <w:vertAlign w:val="superscript"/>
        </w:rPr>
        <w:t>3</w:t>
      </w:r>
      <w:r w:rsidR="00F94FF8">
        <w:t xml:space="preserve"> għall-kombustjoni tal-linjite, 300 mg/m</w:t>
      </w:r>
      <w:r w:rsidR="00F94FF8">
        <w:rPr>
          <w:vertAlign w:val="superscript"/>
        </w:rPr>
        <w:t>3</w:t>
      </w:r>
      <w:r w:rsidR="00F94FF8">
        <w:t xml:space="preserve"> għall-bojlers tal-kombustjoni fluwida li jaħarqu fjuwils tal-bijomassa solidi, u 210 mg/m</w:t>
      </w:r>
      <w:r w:rsidR="00F94FF8">
        <w:rPr>
          <w:vertAlign w:val="superscript"/>
        </w:rPr>
        <w:t>3</w:t>
      </w:r>
      <w:r w:rsidR="00F94FF8">
        <w:t xml:space="preserve"> għall-bojlers tal-kombustjoni fluwida li jaħarqu fjuwils solidi oħra.”</w:t>
      </w:r>
    </w:p>
    <w:p w14:paraId="5E54F8E7" w14:textId="439631B0" w:rsidR="00F94FF8" w:rsidRPr="00D4046D" w:rsidRDefault="00BC6B81" w:rsidP="004A4164">
      <w:pPr>
        <w:keepNext/>
        <w:keepLines/>
        <w:autoSpaceDE w:val="0"/>
        <w:autoSpaceDN w:val="0"/>
        <w:adjustRightInd w:val="0"/>
        <w:jc w:val="both"/>
      </w:pPr>
      <w:r>
        <w:t xml:space="preserve">  </w:t>
      </w:r>
      <w:r w:rsidR="00F94FF8">
        <w:t>2. Is-subpunt 3.3 tal-punt 3 tal-Anness 4 għad-Digriet għandu jiġi sostitwit b’dan li ġej:</w:t>
      </w:r>
    </w:p>
    <w:p w14:paraId="77FD114B" w14:textId="4E94DF78" w:rsidR="004A4164" w:rsidRPr="00EF21F5" w:rsidRDefault="00BC6B81" w:rsidP="004A4164">
      <w:pPr>
        <w:autoSpaceDE w:val="0"/>
        <w:autoSpaceDN w:val="0"/>
        <w:adjustRightInd w:val="0"/>
        <w:jc w:val="both"/>
      </w:pPr>
      <w:r>
        <w:t xml:space="preserve">  </w:t>
      </w:r>
      <w:r w:rsidR="00FE7228">
        <w:t>“3.3 Il-valur ta’ limitu tal-emissjonijiet għal NOx għall-magni diżil, jekk l-emissjoni tagħhom ta’ NOx hija limitata minħabba miżuri primarji, ikun ta’ 1 650 mg/m</w:t>
      </w:r>
      <w:r w:rsidR="00FE7228">
        <w:rPr>
          <w:vertAlign w:val="superscript"/>
        </w:rPr>
        <w:t>3</w:t>
      </w:r>
      <w:r w:rsidR="00FE7228">
        <w:t xml:space="preserve"> għall-magni diżil użati esklussivament fit-tħaffir għall-esplorazzjoni u 1 500 mg/m</w:t>
      </w:r>
      <w:r w:rsidR="00FE7228">
        <w:rPr>
          <w:vertAlign w:val="superscript"/>
        </w:rPr>
        <w:t>3</w:t>
      </w:r>
      <w:r w:rsidR="00FE7228">
        <w:t xml:space="preserve"> għal magni diżil oħra.”</w:t>
      </w:r>
    </w:p>
    <w:p w14:paraId="46B52A0A" w14:textId="404DF08F" w:rsidR="003758D5" w:rsidRPr="00EF21F5" w:rsidRDefault="00BC6B81" w:rsidP="004A4164">
      <w:pPr>
        <w:keepNext/>
        <w:keepLines/>
        <w:autoSpaceDE w:val="0"/>
        <w:autoSpaceDN w:val="0"/>
        <w:adjustRightInd w:val="0"/>
        <w:jc w:val="both"/>
      </w:pPr>
      <w:r>
        <w:t xml:space="preserve">  </w:t>
      </w:r>
      <w:r w:rsidR="003758D5">
        <w:t>3. Jiżdied is-subpunt 3.8 li ġej mal-punt 3 tal-Anness 4 għad-Digriet:</w:t>
      </w:r>
    </w:p>
    <w:p w14:paraId="6AEBF885" w14:textId="0912825B" w:rsidR="00BC6B81" w:rsidRPr="00D4046D" w:rsidRDefault="00BC6B81" w:rsidP="004A4164">
      <w:pPr>
        <w:autoSpaceDE w:val="0"/>
        <w:autoSpaceDN w:val="0"/>
        <w:adjustRightInd w:val="0"/>
        <w:jc w:val="both"/>
      </w:pPr>
      <w:r>
        <w:t xml:space="preserve">  </w:t>
      </w:r>
      <w:r w:rsidR="003758D5">
        <w:t>“3.8 Il-valur ta’ limitu tal-emissjonijiet tat-TOC għall-magni tal-gass li jużaw il-gass naturali b’kontenut ta’ etan ta’ aktar minn 5 % għandu jkun ta’ 95 mg/m</w:t>
      </w:r>
      <w:r w:rsidR="003758D5">
        <w:rPr>
          <w:vertAlign w:val="superscript"/>
        </w:rPr>
        <w:t>3</w:t>
      </w:r>
      <w:r w:rsidR="003758D5">
        <w:t>.”</w:t>
      </w:r>
    </w:p>
    <w:p w14:paraId="180CE130" w14:textId="2C6585D9" w:rsidR="001733D0" w:rsidRPr="00D4046D" w:rsidRDefault="000D41EE" w:rsidP="003E6097">
      <w:pPr>
        <w:keepNext/>
        <w:keepLines/>
        <w:autoSpaceDE w:val="0"/>
        <w:autoSpaceDN w:val="0"/>
        <w:adjustRightInd w:val="0"/>
        <w:spacing w:before="240" w:after="240"/>
        <w:jc w:val="both"/>
      </w:pPr>
      <w:r w:rsidRPr="003E6097">
        <w:rPr>
          <w:i/>
          <w:sz w:val="28"/>
          <w:szCs w:val="28"/>
          <w:u w:val="single"/>
        </w:rPr>
        <w:t>Anness 5 għad-Digriet tal-Ministru għall-Agrikoltura Nru</w:t>
      </w:r>
      <w:r w:rsidR="00C70E24">
        <w:rPr>
          <w:i/>
          <w:sz w:val="28"/>
          <w:szCs w:val="28"/>
          <w:u w:val="single"/>
        </w:rPr>
        <w:t> </w:t>
      </w:r>
      <w:r w:rsidRPr="003E6097">
        <w:rPr>
          <w:i/>
          <w:sz w:val="28"/>
          <w:szCs w:val="28"/>
          <w:u w:val="single"/>
        </w:rPr>
        <w:t>51/2019 tat-28</w:t>
      </w:r>
      <w:r w:rsidR="00C70E24">
        <w:rPr>
          <w:i/>
          <w:sz w:val="28"/>
          <w:szCs w:val="28"/>
          <w:u w:val="single"/>
        </w:rPr>
        <w:t> </w:t>
      </w:r>
      <w:r w:rsidRPr="003E6097">
        <w:rPr>
          <w:i/>
          <w:sz w:val="28"/>
          <w:szCs w:val="28"/>
          <w:u w:val="single"/>
        </w:rPr>
        <w:t>ta’</w:t>
      </w:r>
      <w:r w:rsidR="00C70E24">
        <w:rPr>
          <w:i/>
          <w:sz w:val="28"/>
          <w:szCs w:val="28"/>
          <w:u w:val="single"/>
        </w:rPr>
        <w:t> </w:t>
      </w:r>
      <w:r w:rsidRPr="003E6097">
        <w:rPr>
          <w:i/>
          <w:sz w:val="28"/>
          <w:szCs w:val="28"/>
          <w:u w:val="single"/>
        </w:rPr>
        <w:t>Ottubru</w:t>
      </w:r>
      <w:r w:rsidR="00C70E24">
        <w:rPr>
          <w:i/>
          <w:sz w:val="28"/>
          <w:szCs w:val="28"/>
          <w:u w:val="single"/>
        </w:rPr>
        <w:t> </w:t>
      </w:r>
      <w:r w:rsidRPr="003E6097">
        <w:rPr>
          <w:i/>
          <w:sz w:val="28"/>
          <w:szCs w:val="28"/>
          <w:u w:val="single"/>
        </w:rPr>
        <w:t>2019</w:t>
      </w:r>
    </w:p>
    <w:p w14:paraId="3780B1E7" w14:textId="40C407EC" w:rsidR="004A4164" w:rsidRPr="00D4046D" w:rsidRDefault="00BC6B81" w:rsidP="003E6097">
      <w:pPr>
        <w:autoSpaceDE w:val="0"/>
        <w:autoSpaceDN w:val="0"/>
        <w:adjustRightInd w:val="0"/>
        <w:jc w:val="both"/>
      </w:pPr>
      <w:r>
        <w:t xml:space="preserve">  </w:t>
      </w:r>
      <w:r w:rsidR="001733D0">
        <w:t xml:space="preserve">1. Fiċ-ċellula B:5 tat-tabella fil-punt 2 tal-Anness 2 għad-Digriet, “1 500” għandu jiġi sostitwit b’ “375”. </w:t>
      </w:r>
    </w:p>
    <w:p w14:paraId="2B4EA939" w14:textId="3B70CE30" w:rsidR="00F94FF8" w:rsidRPr="00D4046D" w:rsidRDefault="00BC6B81" w:rsidP="004A4164">
      <w:pPr>
        <w:keepNext/>
        <w:keepLines/>
        <w:autoSpaceDE w:val="0"/>
        <w:autoSpaceDN w:val="0"/>
        <w:adjustRightInd w:val="0"/>
      </w:pPr>
      <w:r>
        <w:t xml:space="preserve">  </w:t>
      </w:r>
      <w:r w:rsidR="001733D0">
        <w:t>2. Is-subpunti 2.3 u 2.4 tal-punt 2 tal-Anness 5 għad-Digriet għandhom jiġu sostitwiti b’dan li ġej:</w:t>
      </w:r>
    </w:p>
    <w:p w14:paraId="03BEA9A1" w14:textId="5B696C21" w:rsidR="00F94FF8" w:rsidRPr="00D4046D" w:rsidRDefault="00BC6B81" w:rsidP="004A4164">
      <w:pPr>
        <w:autoSpaceDE w:val="0"/>
        <w:autoSpaceDN w:val="0"/>
        <w:adjustRightInd w:val="0"/>
        <w:jc w:val="both"/>
      </w:pPr>
      <w:r>
        <w:t xml:space="preserve">  </w:t>
      </w:r>
      <w:r w:rsidR="00F94FF8">
        <w:t>“2.3 Il-valur ta’ limitu tal-emissjonijiet għal NOx għall-impjanti tal-kombustjoni li jaħarqu fjuwils solidi b’input termali kklassifikat totali daqs jew iktar minn 1 MW</w:t>
      </w:r>
      <w:r w:rsidR="00F94FF8">
        <w:rPr>
          <w:vertAlign w:val="subscript"/>
        </w:rPr>
        <w:t>th</w:t>
      </w:r>
      <w:r w:rsidR="00F94FF8">
        <w:t xml:space="preserve"> iżda inqas minn 5 MW</w:t>
      </w:r>
      <w:r w:rsidR="00F94FF8">
        <w:rPr>
          <w:vertAlign w:val="subscript"/>
        </w:rPr>
        <w:t>th</w:t>
      </w:r>
      <w:r w:rsidR="00F94FF8">
        <w:t xml:space="preserve"> ikun ta’ 500 mg/Nm</w:t>
      </w:r>
      <w:r w:rsidR="00F94FF8">
        <w:rPr>
          <w:vertAlign w:val="superscript"/>
        </w:rPr>
        <w:t>3</w:t>
      </w:r>
      <w:r w:rsidR="00F94FF8">
        <w:t>, bl-eċċezzjoni li għall-kombustjoni tal-linjite jkun ta’ 320 mg/Nm</w:t>
      </w:r>
      <w:r w:rsidR="00F94FF8">
        <w:rPr>
          <w:vertAlign w:val="superscript"/>
        </w:rPr>
        <w:t>3</w:t>
      </w:r>
      <w:r w:rsidR="00F94FF8">
        <w:t xml:space="preserve"> u għall-bojlers tal-kombustjoni fluwida li jaħarqu fjuwils solidi tal-bijomassa jkun ta’ 300 mg/Nm</w:t>
      </w:r>
      <w:r w:rsidR="00F94FF8">
        <w:rPr>
          <w:vertAlign w:val="superscript"/>
        </w:rPr>
        <w:t>3</w:t>
      </w:r>
      <w:r w:rsidR="00F94FF8">
        <w:t>.</w:t>
      </w:r>
    </w:p>
    <w:p w14:paraId="27C314F5" w14:textId="1052F659" w:rsidR="004A4164" w:rsidRPr="00D4046D" w:rsidRDefault="00F94FF8" w:rsidP="003E6097">
      <w:pPr>
        <w:autoSpaceDE w:val="0"/>
        <w:autoSpaceDN w:val="0"/>
        <w:adjustRightInd w:val="0"/>
        <w:jc w:val="both"/>
      </w:pPr>
      <w:r>
        <w:lastRenderedPageBreak/>
        <w:t>2.4 Il-valur ta’ limitu tal-emissjonijiet għal NOx għall-bojlers tal-kombustjoni fluwida li jaħarqu fjuwils solidi oħra jkun ta’ 210 mg/Nm</w:t>
      </w:r>
      <w:r>
        <w:rPr>
          <w:vertAlign w:val="superscript"/>
        </w:rPr>
        <w:t>3</w:t>
      </w:r>
      <w:r>
        <w:t>.”</w:t>
      </w:r>
    </w:p>
    <w:p w14:paraId="7FFC0577" w14:textId="59C16FE6" w:rsidR="001733D0" w:rsidRPr="00D4046D" w:rsidRDefault="00BC6B81" w:rsidP="003E6097">
      <w:pPr>
        <w:keepNext/>
        <w:keepLines/>
        <w:autoSpaceDE w:val="0"/>
        <w:autoSpaceDN w:val="0"/>
        <w:adjustRightInd w:val="0"/>
      </w:pPr>
      <w:r>
        <w:t xml:space="preserve">  </w:t>
      </w:r>
      <w:r w:rsidR="001733D0">
        <w:t>3. Is-subpunt 3.2 tal-punt 3 tal-Anness 5 għad-Digriet għandu jiġi sostitwit b’dan li ġej:</w:t>
      </w:r>
    </w:p>
    <w:p w14:paraId="026AB520" w14:textId="70B24535" w:rsidR="001733D0" w:rsidRPr="00D4046D" w:rsidRDefault="00BC6B81" w:rsidP="004A4164">
      <w:pPr>
        <w:jc w:val="both"/>
      </w:pPr>
      <w:r>
        <w:t xml:space="preserve">  </w:t>
      </w:r>
      <w:r w:rsidR="001733D0">
        <w:t>“3.2 Fil-każ ta’ magni li joperaw bejn 500 u 1 500 siegħa fis-sena, jekk l-emissjoni tagħhom ta’ NOx tkun limitata minħabba miżuri primarji, għandhom jiġu applikati l-valuri ta’ limitu tal-emissjonijiet li ġejjin għal NOx:</w:t>
      </w:r>
    </w:p>
    <w:p w14:paraId="52B33FA6" w14:textId="6CEEB3E7" w:rsidR="001733D0" w:rsidRPr="00D4046D" w:rsidRDefault="00BC6B81" w:rsidP="004A4164">
      <w:pPr>
        <w:jc w:val="both"/>
      </w:pPr>
      <w:r>
        <w:t xml:space="preserve">  </w:t>
      </w:r>
      <w:r w:rsidRPr="003E6097">
        <w:rPr>
          <w:i/>
          <w:iCs/>
        </w:rPr>
        <w:t>a)</w:t>
      </w:r>
      <w:r>
        <w:t xml:space="preserve"> </w:t>
      </w:r>
      <w:r w:rsidR="001733D0">
        <w:t>1 300 mg/Nm</w:t>
      </w:r>
      <w:r w:rsidR="001733D0">
        <w:rPr>
          <w:vertAlign w:val="superscript"/>
        </w:rPr>
        <w:t>3</w:t>
      </w:r>
      <w:r w:rsidR="00A1363C">
        <w:rPr>
          <w:vertAlign w:val="superscript"/>
        </w:rPr>
        <w:t xml:space="preserve"> </w:t>
      </w:r>
      <w:r w:rsidR="001733D0">
        <w:t>għall-magni diżil b’input termali kklassifikat totali ta’ mhux aktar minn 20 MW</w:t>
      </w:r>
      <w:r w:rsidR="001733D0">
        <w:rPr>
          <w:vertAlign w:val="subscript"/>
        </w:rPr>
        <w:t>th</w:t>
      </w:r>
      <w:r w:rsidR="001733D0">
        <w:t xml:space="preserve"> b’≤ 1 200 r/min;</w:t>
      </w:r>
    </w:p>
    <w:p w14:paraId="419DB7E5" w14:textId="1C788D98" w:rsidR="001733D0" w:rsidRPr="00EF21F5" w:rsidRDefault="00BC6B81" w:rsidP="004A4164">
      <w:pPr>
        <w:jc w:val="both"/>
      </w:pPr>
      <w:r w:rsidRPr="003E6097">
        <w:rPr>
          <w:i/>
          <w:iCs/>
        </w:rPr>
        <w:t xml:space="preserve">  b)</w:t>
      </w:r>
      <w:r>
        <w:t xml:space="preserve"> </w:t>
      </w:r>
      <w:r w:rsidR="001733D0">
        <w:t>1 500 mg/Nm</w:t>
      </w:r>
      <w:r w:rsidR="001733D0">
        <w:rPr>
          <w:vertAlign w:val="superscript"/>
        </w:rPr>
        <w:t>3</w:t>
      </w:r>
      <w:r w:rsidR="00A1363C">
        <w:rPr>
          <w:vertAlign w:val="superscript"/>
        </w:rPr>
        <w:t xml:space="preserve"> </w:t>
      </w:r>
      <w:r w:rsidR="001733D0">
        <w:t>għall-magni diżil b’input termali kklassifikat totali ta’ aktar minn 20 MW</w:t>
      </w:r>
      <w:r w:rsidR="001733D0">
        <w:rPr>
          <w:vertAlign w:val="subscript"/>
        </w:rPr>
        <w:t>th</w:t>
      </w:r>
      <w:r w:rsidR="001733D0">
        <w:t xml:space="preserve"> u għall-magni li jużaw żewġ tipi ta’ fjuwil fil-modalità likwida;</w:t>
      </w:r>
    </w:p>
    <w:p w14:paraId="5AA4AEF2" w14:textId="57DCD09E" w:rsidR="007A2FAA" w:rsidRPr="00EF21F5" w:rsidRDefault="00BC6B81" w:rsidP="004A4164">
      <w:pPr>
        <w:jc w:val="both"/>
      </w:pPr>
      <w:r>
        <w:t xml:space="preserve">  </w:t>
      </w:r>
      <w:r w:rsidRPr="003E6097">
        <w:rPr>
          <w:i/>
          <w:iCs/>
        </w:rPr>
        <w:t>c)</w:t>
      </w:r>
      <w:r>
        <w:t xml:space="preserve"> </w:t>
      </w:r>
      <w:r w:rsidR="001733D0">
        <w:t>750 mg/Nm</w:t>
      </w:r>
      <w:r w:rsidR="001733D0">
        <w:rPr>
          <w:vertAlign w:val="superscript"/>
        </w:rPr>
        <w:t>3</w:t>
      </w:r>
      <w:r w:rsidR="001733D0">
        <w:t xml:space="preserve"> għall-magni diżil b’&gt; 1 200 r/min;</w:t>
      </w:r>
    </w:p>
    <w:p w14:paraId="15996C34" w14:textId="14C1B76E" w:rsidR="00BC6B81" w:rsidRPr="00EF21F5" w:rsidRDefault="00BC6B81" w:rsidP="004A4164">
      <w:pPr>
        <w:jc w:val="both"/>
      </w:pPr>
      <w:r>
        <w:t xml:space="preserve">  </w:t>
      </w:r>
      <w:r w:rsidRPr="003E6097">
        <w:rPr>
          <w:i/>
          <w:iCs/>
        </w:rPr>
        <w:t>d)</w:t>
      </w:r>
      <w:r>
        <w:t xml:space="preserve"> </w:t>
      </w:r>
      <w:r w:rsidR="007A2FAA">
        <w:t>380 mg/Nm</w:t>
      </w:r>
      <w:r w:rsidR="007A2FAA">
        <w:rPr>
          <w:vertAlign w:val="superscript"/>
        </w:rPr>
        <w:t>3</w:t>
      </w:r>
      <w:r w:rsidR="007A2FAA">
        <w:t xml:space="preserve"> għall-magni li jużaw żewġ tipi ta’ fjuwil fil-modalità tal-gass.”</w:t>
      </w:r>
    </w:p>
    <w:p w14:paraId="79513023" w14:textId="25945D74" w:rsidR="003758D5" w:rsidRPr="00EF21F5" w:rsidRDefault="00BC6B81" w:rsidP="003E6097">
      <w:pPr>
        <w:jc w:val="both"/>
      </w:pPr>
      <w:r>
        <w:t xml:space="preserve">  </w:t>
      </w:r>
      <w:r w:rsidR="003758D5">
        <w:t>4. Jiżdied is-subpunt 3.9 li ġej mal-punt 3 tal-Anness 5 għad-Digriet:</w:t>
      </w:r>
    </w:p>
    <w:p w14:paraId="3AB0A46E" w14:textId="77777777" w:rsidR="003758D5" w:rsidRPr="00EF21F5" w:rsidRDefault="003758D5" w:rsidP="004A4164">
      <w:pPr>
        <w:keepNext/>
        <w:keepLines/>
      </w:pPr>
    </w:p>
    <w:p w14:paraId="25A0D13A" w14:textId="0A2F9A0F" w:rsidR="00C828A5" w:rsidRPr="00C828A5" w:rsidRDefault="00BC6B81" w:rsidP="004A4164">
      <w:pPr>
        <w:rPr>
          <w:rFonts w:eastAsiaTheme="minorHAnsi"/>
        </w:rPr>
      </w:pPr>
      <w:r>
        <w:t xml:space="preserve">  </w:t>
      </w:r>
      <w:r w:rsidR="003758D5">
        <w:t>“3.9 Il-valur ta’ limitu tal-emissjonijiet tat-TOC għall-magni tal-gass li jużaw il-gass naturali b’kontenut ta’ etan ta’ aktar minn 5 % għandu jkun ta’ 95 mg/m</w:t>
      </w:r>
      <w:r w:rsidR="003758D5">
        <w:rPr>
          <w:vertAlign w:val="superscript"/>
        </w:rPr>
        <w:t>3</w:t>
      </w:r>
      <w:r w:rsidR="003758D5">
        <w:t>.”</w:t>
      </w:r>
    </w:p>
    <w:sectPr w:rsidR="00C828A5" w:rsidRPr="00C828A5" w:rsidSect="00EE177A">
      <w:headerReference w:type="default" r:id="rId9"/>
      <w:footerReference w:type="default" r:id="rId10"/>
      <w:footnotePr>
        <w:pos w:val="beneathText"/>
      </w:footnotePr>
      <w:pgSz w:w="12240" w:h="15840" w:code="1"/>
      <w:pgMar w:top="1282" w:right="1138" w:bottom="706" w:left="1138" w:header="432" w:footer="4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AF0AB" w14:textId="77777777" w:rsidR="00D943C4" w:rsidRDefault="00D943C4">
      <w:r>
        <w:separator/>
      </w:r>
    </w:p>
  </w:endnote>
  <w:endnote w:type="continuationSeparator" w:id="0">
    <w:p w14:paraId="67A90CCB" w14:textId="77777777" w:rsidR="00D943C4" w:rsidRDefault="00D9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683C3" w14:textId="77777777" w:rsidR="00F80E39" w:rsidRPr="00BE1C91" w:rsidRDefault="00F80E39" w:rsidP="00BE1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909C9" w14:textId="77777777" w:rsidR="00D943C4" w:rsidRDefault="00D943C4">
      <w:r>
        <w:separator/>
      </w:r>
    </w:p>
  </w:footnote>
  <w:footnote w:type="continuationSeparator" w:id="0">
    <w:p w14:paraId="447FE767" w14:textId="77777777" w:rsidR="00D943C4" w:rsidRDefault="00D9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BDA3F" w14:textId="47D1EAAE" w:rsidR="00F80E39" w:rsidRDefault="00F80E3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C8ED10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7AC1137"/>
    <w:multiLevelType w:val="hybridMultilevel"/>
    <w:tmpl w:val="0E7E64A0"/>
    <w:lvl w:ilvl="0" w:tplc="E8DAB538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AB38DA"/>
    <w:multiLevelType w:val="hybridMultilevel"/>
    <w:tmpl w:val="A09853F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A2C7999"/>
    <w:multiLevelType w:val="hybridMultilevel"/>
    <w:tmpl w:val="5E6810F6"/>
    <w:lvl w:ilvl="0" w:tplc="B1AA73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1A7587"/>
    <w:multiLevelType w:val="hybridMultilevel"/>
    <w:tmpl w:val="F092B082"/>
    <w:lvl w:ilvl="0" w:tplc="D00E4A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3A0019" w:tentative="1">
      <w:start w:val="1"/>
      <w:numFmt w:val="lowerLetter"/>
      <w:lvlText w:val="%2."/>
      <w:lvlJc w:val="left"/>
      <w:pPr>
        <w:ind w:left="1506" w:hanging="360"/>
      </w:pPr>
    </w:lvl>
    <w:lvl w:ilvl="2" w:tplc="043A001B" w:tentative="1">
      <w:start w:val="1"/>
      <w:numFmt w:val="lowerRoman"/>
      <w:lvlText w:val="%3."/>
      <w:lvlJc w:val="right"/>
      <w:pPr>
        <w:ind w:left="2226" w:hanging="180"/>
      </w:pPr>
    </w:lvl>
    <w:lvl w:ilvl="3" w:tplc="043A000F" w:tentative="1">
      <w:start w:val="1"/>
      <w:numFmt w:val="decimal"/>
      <w:lvlText w:val="%4."/>
      <w:lvlJc w:val="left"/>
      <w:pPr>
        <w:ind w:left="2946" w:hanging="360"/>
      </w:pPr>
    </w:lvl>
    <w:lvl w:ilvl="4" w:tplc="043A0019" w:tentative="1">
      <w:start w:val="1"/>
      <w:numFmt w:val="lowerLetter"/>
      <w:lvlText w:val="%5."/>
      <w:lvlJc w:val="left"/>
      <w:pPr>
        <w:ind w:left="3666" w:hanging="360"/>
      </w:pPr>
    </w:lvl>
    <w:lvl w:ilvl="5" w:tplc="043A001B" w:tentative="1">
      <w:start w:val="1"/>
      <w:numFmt w:val="lowerRoman"/>
      <w:lvlText w:val="%6."/>
      <w:lvlJc w:val="right"/>
      <w:pPr>
        <w:ind w:left="4386" w:hanging="180"/>
      </w:pPr>
    </w:lvl>
    <w:lvl w:ilvl="6" w:tplc="043A000F" w:tentative="1">
      <w:start w:val="1"/>
      <w:numFmt w:val="decimal"/>
      <w:lvlText w:val="%7."/>
      <w:lvlJc w:val="left"/>
      <w:pPr>
        <w:ind w:left="5106" w:hanging="360"/>
      </w:pPr>
    </w:lvl>
    <w:lvl w:ilvl="7" w:tplc="043A0019" w:tentative="1">
      <w:start w:val="1"/>
      <w:numFmt w:val="lowerLetter"/>
      <w:lvlText w:val="%8."/>
      <w:lvlJc w:val="left"/>
      <w:pPr>
        <w:ind w:left="5826" w:hanging="360"/>
      </w:pPr>
    </w:lvl>
    <w:lvl w:ilvl="8" w:tplc="043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902EFF"/>
    <w:multiLevelType w:val="hybridMultilevel"/>
    <w:tmpl w:val="97983F9E"/>
    <w:lvl w:ilvl="0" w:tplc="040E001B">
      <w:start w:val="1"/>
      <w:numFmt w:val="low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22206F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3D46F2A"/>
    <w:multiLevelType w:val="multilevel"/>
    <w:tmpl w:val="788C1934"/>
    <w:styleLink w:val="Hatrozat"/>
    <w:lvl w:ilvl="0">
      <w:start w:val="1"/>
      <w:numFmt w:val="decimal"/>
      <w:pStyle w:val="Pont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284"/>
      </w:pPr>
      <w:rPr>
        <w:rFonts w:hint="default"/>
      </w:rPr>
    </w:lvl>
  </w:abstractNum>
  <w:abstractNum w:abstractNumId="8" w15:restartNumberingAfterBreak="0">
    <w:nsid w:val="1459464A"/>
    <w:multiLevelType w:val="hybridMultilevel"/>
    <w:tmpl w:val="0A9AF2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D78A1"/>
    <w:multiLevelType w:val="hybridMultilevel"/>
    <w:tmpl w:val="A22AA9C2"/>
    <w:lvl w:ilvl="0" w:tplc="D292B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03D7D"/>
    <w:multiLevelType w:val="hybridMultilevel"/>
    <w:tmpl w:val="3ADC8102"/>
    <w:lvl w:ilvl="0" w:tplc="7B061F6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B717131"/>
    <w:multiLevelType w:val="hybridMultilevel"/>
    <w:tmpl w:val="7BC2264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F02AEE"/>
    <w:multiLevelType w:val="hybridMultilevel"/>
    <w:tmpl w:val="0B2C0980"/>
    <w:lvl w:ilvl="0" w:tplc="043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A0019" w:tentative="1">
      <w:start w:val="1"/>
      <w:numFmt w:val="lowerLetter"/>
      <w:lvlText w:val="%2."/>
      <w:lvlJc w:val="left"/>
      <w:pPr>
        <w:ind w:left="1440" w:hanging="360"/>
      </w:pPr>
    </w:lvl>
    <w:lvl w:ilvl="2" w:tplc="043A001B" w:tentative="1">
      <w:start w:val="1"/>
      <w:numFmt w:val="lowerRoman"/>
      <w:lvlText w:val="%3."/>
      <w:lvlJc w:val="right"/>
      <w:pPr>
        <w:ind w:left="2160" w:hanging="180"/>
      </w:pPr>
    </w:lvl>
    <w:lvl w:ilvl="3" w:tplc="043A000F" w:tentative="1">
      <w:start w:val="1"/>
      <w:numFmt w:val="decimal"/>
      <w:lvlText w:val="%4."/>
      <w:lvlJc w:val="left"/>
      <w:pPr>
        <w:ind w:left="2880" w:hanging="360"/>
      </w:pPr>
    </w:lvl>
    <w:lvl w:ilvl="4" w:tplc="043A0019" w:tentative="1">
      <w:start w:val="1"/>
      <w:numFmt w:val="lowerLetter"/>
      <w:lvlText w:val="%5."/>
      <w:lvlJc w:val="left"/>
      <w:pPr>
        <w:ind w:left="3600" w:hanging="360"/>
      </w:pPr>
    </w:lvl>
    <w:lvl w:ilvl="5" w:tplc="043A001B" w:tentative="1">
      <w:start w:val="1"/>
      <w:numFmt w:val="lowerRoman"/>
      <w:lvlText w:val="%6."/>
      <w:lvlJc w:val="right"/>
      <w:pPr>
        <w:ind w:left="4320" w:hanging="180"/>
      </w:pPr>
    </w:lvl>
    <w:lvl w:ilvl="6" w:tplc="043A000F" w:tentative="1">
      <w:start w:val="1"/>
      <w:numFmt w:val="decimal"/>
      <w:lvlText w:val="%7."/>
      <w:lvlJc w:val="left"/>
      <w:pPr>
        <w:ind w:left="5040" w:hanging="360"/>
      </w:pPr>
    </w:lvl>
    <w:lvl w:ilvl="7" w:tplc="043A0019" w:tentative="1">
      <w:start w:val="1"/>
      <w:numFmt w:val="lowerLetter"/>
      <w:lvlText w:val="%8."/>
      <w:lvlJc w:val="left"/>
      <w:pPr>
        <w:ind w:left="5760" w:hanging="360"/>
      </w:pPr>
    </w:lvl>
    <w:lvl w:ilvl="8" w:tplc="043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71C80"/>
    <w:multiLevelType w:val="hybridMultilevel"/>
    <w:tmpl w:val="F252CE90"/>
    <w:lvl w:ilvl="0" w:tplc="043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A0019" w:tentative="1">
      <w:start w:val="1"/>
      <w:numFmt w:val="lowerLetter"/>
      <w:lvlText w:val="%2."/>
      <w:lvlJc w:val="left"/>
      <w:pPr>
        <w:ind w:left="1440" w:hanging="360"/>
      </w:pPr>
    </w:lvl>
    <w:lvl w:ilvl="2" w:tplc="043A001B" w:tentative="1">
      <w:start w:val="1"/>
      <w:numFmt w:val="lowerRoman"/>
      <w:lvlText w:val="%3."/>
      <w:lvlJc w:val="right"/>
      <w:pPr>
        <w:ind w:left="2160" w:hanging="180"/>
      </w:pPr>
    </w:lvl>
    <w:lvl w:ilvl="3" w:tplc="043A000F" w:tentative="1">
      <w:start w:val="1"/>
      <w:numFmt w:val="decimal"/>
      <w:lvlText w:val="%4."/>
      <w:lvlJc w:val="left"/>
      <w:pPr>
        <w:ind w:left="2880" w:hanging="360"/>
      </w:pPr>
    </w:lvl>
    <w:lvl w:ilvl="4" w:tplc="043A0019" w:tentative="1">
      <w:start w:val="1"/>
      <w:numFmt w:val="lowerLetter"/>
      <w:lvlText w:val="%5."/>
      <w:lvlJc w:val="left"/>
      <w:pPr>
        <w:ind w:left="3600" w:hanging="360"/>
      </w:pPr>
    </w:lvl>
    <w:lvl w:ilvl="5" w:tplc="043A001B" w:tentative="1">
      <w:start w:val="1"/>
      <w:numFmt w:val="lowerRoman"/>
      <w:lvlText w:val="%6."/>
      <w:lvlJc w:val="right"/>
      <w:pPr>
        <w:ind w:left="4320" w:hanging="180"/>
      </w:pPr>
    </w:lvl>
    <w:lvl w:ilvl="6" w:tplc="043A000F" w:tentative="1">
      <w:start w:val="1"/>
      <w:numFmt w:val="decimal"/>
      <w:lvlText w:val="%7."/>
      <w:lvlJc w:val="left"/>
      <w:pPr>
        <w:ind w:left="5040" w:hanging="360"/>
      </w:pPr>
    </w:lvl>
    <w:lvl w:ilvl="7" w:tplc="043A0019" w:tentative="1">
      <w:start w:val="1"/>
      <w:numFmt w:val="lowerLetter"/>
      <w:lvlText w:val="%8."/>
      <w:lvlJc w:val="left"/>
      <w:pPr>
        <w:ind w:left="5760" w:hanging="360"/>
      </w:pPr>
    </w:lvl>
    <w:lvl w:ilvl="8" w:tplc="043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D0AE2"/>
    <w:multiLevelType w:val="hybridMultilevel"/>
    <w:tmpl w:val="A9F0E078"/>
    <w:lvl w:ilvl="0" w:tplc="D494A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C545B"/>
    <w:multiLevelType w:val="hybridMultilevel"/>
    <w:tmpl w:val="607865A8"/>
    <w:lvl w:ilvl="0" w:tplc="761C912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2232086E"/>
    <w:multiLevelType w:val="hybridMultilevel"/>
    <w:tmpl w:val="76143F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40ECC"/>
    <w:multiLevelType w:val="hybridMultilevel"/>
    <w:tmpl w:val="A7341F6A"/>
    <w:lvl w:ilvl="0" w:tplc="DFA09F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97682"/>
    <w:multiLevelType w:val="hybridMultilevel"/>
    <w:tmpl w:val="83ACFF2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8226C78"/>
    <w:multiLevelType w:val="hybridMultilevel"/>
    <w:tmpl w:val="170699F6"/>
    <w:lvl w:ilvl="0" w:tplc="040E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28BA2D46"/>
    <w:multiLevelType w:val="hybridMultilevel"/>
    <w:tmpl w:val="FD10E004"/>
    <w:lvl w:ilvl="0" w:tplc="1F7A1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804AA"/>
    <w:multiLevelType w:val="hybridMultilevel"/>
    <w:tmpl w:val="69A41C20"/>
    <w:lvl w:ilvl="0" w:tplc="80386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C5199"/>
    <w:multiLevelType w:val="hybridMultilevel"/>
    <w:tmpl w:val="444C8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40059"/>
    <w:multiLevelType w:val="hybridMultilevel"/>
    <w:tmpl w:val="9886D004"/>
    <w:lvl w:ilvl="0" w:tplc="043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A0019" w:tentative="1">
      <w:start w:val="1"/>
      <w:numFmt w:val="lowerLetter"/>
      <w:lvlText w:val="%2."/>
      <w:lvlJc w:val="left"/>
      <w:pPr>
        <w:ind w:left="1440" w:hanging="360"/>
      </w:pPr>
    </w:lvl>
    <w:lvl w:ilvl="2" w:tplc="043A001B" w:tentative="1">
      <w:start w:val="1"/>
      <w:numFmt w:val="lowerRoman"/>
      <w:lvlText w:val="%3."/>
      <w:lvlJc w:val="right"/>
      <w:pPr>
        <w:ind w:left="2160" w:hanging="180"/>
      </w:pPr>
    </w:lvl>
    <w:lvl w:ilvl="3" w:tplc="043A000F" w:tentative="1">
      <w:start w:val="1"/>
      <w:numFmt w:val="decimal"/>
      <w:lvlText w:val="%4."/>
      <w:lvlJc w:val="left"/>
      <w:pPr>
        <w:ind w:left="2880" w:hanging="360"/>
      </w:pPr>
    </w:lvl>
    <w:lvl w:ilvl="4" w:tplc="043A0019" w:tentative="1">
      <w:start w:val="1"/>
      <w:numFmt w:val="lowerLetter"/>
      <w:lvlText w:val="%5."/>
      <w:lvlJc w:val="left"/>
      <w:pPr>
        <w:ind w:left="3600" w:hanging="360"/>
      </w:pPr>
    </w:lvl>
    <w:lvl w:ilvl="5" w:tplc="043A001B" w:tentative="1">
      <w:start w:val="1"/>
      <w:numFmt w:val="lowerRoman"/>
      <w:lvlText w:val="%6."/>
      <w:lvlJc w:val="right"/>
      <w:pPr>
        <w:ind w:left="4320" w:hanging="180"/>
      </w:pPr>
    </w:lvl>
    <w:lvl w:ilvl="6" w:tplc="043A000F" w:tentative="1">
      <w:start w:val="1"/>
      <w:numFmt w:val="decimal"/>
      <w:lvlText w:val="%7."/>
      <w:lvlJc w:val="left"/>
      <w:pPr>
        <w:ind w:left="5040" w:hanging="360"/>
      </w:pPr>
    </w:lvl>
    <w:lvl w:ilvl="7" w:tplc="043A0019" w:tentative="1">
      <w:start w:val="1"/>
      <w:numFmt w:val="lowerLetter"/>
      <w:lvlText w:val="%8."/>
      <w:lvlJc w:val="left"/>
      <w:pPr>
        <w:ind w:left="5760" w:hanging="360"/>
      </w:pPr>
    </w:lvl>
    <w:lvl w:ilvl="8" w:tplc="043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B43AF"/>
    <w:multiLevelType w:val="hybridMultilevel"/>
    <w:tmpl w:val="31F860A8"/>
    <w:lvl w:ilvl="0" w:tplc="BF6E6C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086D20"/>
    <w:multiLevelType w:val="hybridMultilevel"/>
    <w:tmpl w:val="3B72E9D2"/>
    <w:lvl w:ilvl="0" w:tplc="78E0A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9C1775"/>
    <w:multiLevelType w:val="hybridMultilevel"/>
    <w:tmpl w:val="D04C7A1E"/>
    <w:lvl w:ilvl="0" w:tplc="1D1E6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8034BE"/>
    <w:multiLevelType w:val="hybridMultilevel"/>
    <w:tmpl w:val="43A0DED8"/>
    <w:lvl w:ilvl="0" w:tplc="414EBEC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63FE2"/>
    <w:multiLevelType w:val="hybridMultilevel"/>
    <w:tmpl w:val="2F0AD7B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62D232A"/>
    <w:multiLevelType w:val="hybridMultilevel"/>
    <w:tmpl w:val="6284F890"/>
    <w:lvl w:ilvl="0" w:tplc="5BAAEC7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B92C01"/>
    <w:multiLevelType w:val="hybridMultilevel"/>
    <w:tmpl w:val="82F69C86"/>
    <w:lvl w:ilvl="0" w:tplc="6450D7E2">
      <w:start w:val="1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1" w15:restartNumberingAfterBreak="0">
    <w:nsid w:val="3ABB52B6"/>
    <w:multiLevelType w:val="hybridMultilevel"/>
    <w:tmpl w:val="7904F2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2E2184"/>
    <w:multiLevelType w:val="hybridMultilevel"/>
    <w:tmpl w:val="CFFE03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221D6C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9E4694D"/>
    <w:multiLevelType w:val="hybridMultilevel"/>
    <w:tmpl w:val="56AA0878"/>
    <w:lvl w:ilvl="0" w:tplc="C7FED732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A2F1E"/>
    <w:multiLevelType w:val="hybridMultilevel"/>
    <w:tmpl w:val="E042DE26"/>
    <w:lvl w:ilvl="0" w:tplc="E0C6CA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F0237B5"/>
    <w:multiLevelType w:val="hybridMultilevel"/>
    <w:tmpl w:val="B3682B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D00081"/>
    <w:multiLevelType w:val="hybridMultilevel"/>
    <w:tmpl w:val="3ED862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13106B"/>
    <w:multiLevelType w:val="hybridMultilevel"/>
    <w:tmpl w:val="F0E4199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1D94018"/>
    <w:multiLevelType w:val="hybridMultilevel"/>
    <w:tmpl w:val="35A2DB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2C2322C"/>
    <w:multiLevelType w:val="hybridMultilevel"/>
    <w:tmpl w:val="66D47482"/>
    <w:lvl w:ilvl="0" w:tplc="607AC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F946A3"/>
    <w:multiLevelType w:val="hybridMultilevel"/>
    <w:tmpl w:val="95D4883C"/>
    <w:lvl w:ilvl="0" w:tplc="3170F9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161A68"/>
    <w:multiLevelType w:val="hybridMultilevel"/>
    <w:tmpl w:val="18EC84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B86F51"/>
    <w:multiLevelType w:val="hybridMultilevel"/>
    <w:tmpl w:val="BE3C9156"/>
    <w:lvl w:ilvl="0" w:tplc="FDC61A5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F80072"/>
    <w:multiLevelType w:val="hybridMultilevel"/>
    <w:tmpl w:val="A190BF10"/>
    <w:lvl w:ilvl="0" w:tplc="1D28F45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52E12DD"/>
    <w:multiLevelType w:val="hybridMultilevel"/>
    <w:tmpl w:val="50507982"/>
    <w:lvl w:ilvl="0" w:tplc="16BC8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854844"/>
    <w:multiLevelType w:val="hybridMultilevel"/>
    <w:tmpl w:val="767013BC"/>
    <w:lvl w:ilvl="0" w:tplc="BF7815E0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DE25F6B"/>
    <w:multiLevelType w:val="hybridMultilevel"/>
    <w:tmpl w:val="94309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2547F8"/>
    <w:multiLevelType w:val="hybridMultilevel"/>
    <w:tmpl w:val="2C88C7C6"/>
    <w:lvl w:ilvl="0" w:tplc="A7D62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93091C"/>
    <w:multiLevelType w:val="hybridMultilevel"/>
    <w:tmpl w:val="3D6CB02C"/>
    <w:lvl w:ilvl="0" w:tplc="89366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A926A0"/>
    <w:multiLevelType w:val="hybridMultilevel"/>
    <w:tmpl w:val="45180D86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40F55AC"/>
    <w:multiLevelType w:val="hybridMultilevel"/>
    <w:tmpl w:val="E4785FB6"/>
    <w:lvl w:ilvl="0" w:tplc="42949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D50681"/>
    <w:multiLevelType w:val="hybridMultilevel"/>
    <w:tmpl w:val="7F86C5B0"/>
    <w:lvl w:ilvl="0" w:tplc="27C40B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67196AEE"/>
    <w:multiLevelType w:val="hybridMultilevel"/>
    <w:tmpl w:val="4EEE792E"/>
    <w:lvl w:ilvl="0" w:tplc="7FF2D8B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0060BC"/>
    <w:multiLevelType w:val="hybridMultilevel"/>
    <w:tmpl w:val="C7883BA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044C19"/>
    <w:multiLevelType w:val="hybridMultilevel"/>
    <w:tmpl w:val="E0666E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A970B5"/>
    <w:multiLevelType w:val="hybridMultilevel"/>
    <w:tmpl w:val="E2822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1B7A4D"/>
    <w:multiLevelType w:val="hybridMultilevel"/>
    <w:tmpl w:val="11F2E9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610588"/>
    <w:multiLevelType w:val="hybridMultilevel"/>
    <w:tmpl w:val="49FA6070"/>
    <w:lvl w:ilvl="0" w:tplc="2594F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366475"/>
    <w:multiLevelType w:val="hybridMultilevel"/>
    <w:tmpl w:val="B8AAF76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7E2807B0"/>
    <w:multiLevelType w:val="hybridMultilevel"/>
    <w:tmpl w:val="FE1E814C"/>
    <w:lvl w:ilvl="0" w:tplc="043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A0019" w:tentative="1">
      <w:start w:val="1"/>
      <w:numFmt w:val="lowerLetter"/>
      <w:lvlText w:val="%2."/>
      <w:lvlJc w:val="left"/>
      <w:pPr>
        <w:ind w:left="1440" w:hanging="360"/>
      </w:pPr>
    </w:lvl>
    <w:lvl w:ilvl="2" w:tplc="043A001B" w:tentative="1">
      <w:start w:val="1"/>
      <w:numFmt w:val="lowerRoman"/>
      <w:lvlText w:val="%3."/>
      <w:lvlJc w:val="right"/>
      <w:pPr>
        <w:ind w:left="2160" w:hanging="180"/>
      </w:pPr>
    </w:lvl>
    <w:lvl w:ilvl="3" w:tplc="043A000F" w:tentative="1">
      <w:start w:val="1"/>
      <w:numFmt w:val="decimal"/>
      <w:lvlText w:val="%4."/>
      <w:lvlJc w:val="left"/>
      <w:pPr>
        <w:ind w:left="2880" w:hanging="360"/>
      </w:pPr>
    </w:lvl>
    <w:lvl w:ilvl="4" w:tplc="043A0019" w:tentative="1">
      <w:start w:val="1"/>
      <w:numFmt w:val="lowerLetter"/>
      <w:lvlText w:val="%5."/>
      <w:lvlJc w:val="left"/>
      <w:pPr>
        <w:ind w:left="3600" w:hanging="360"/>
      </w:pPr>
    </w:lvl>
    <w:lvl w:ilvl="5" w:tplc="043A001B" w:tentative="1">
      <w:start w:val="1"/>
      <w:numFmt w:val="lowerRoman"/>
      <w:lvlText w:val="%6."/>
      <w:lvlJc w:val="right"/>
      <w:pPr>
        <w:ind w:left="4320" w:hanging="180"/>
      </w:pPr>
    </w:lvl>
    <w:lvl w:ilvl="6" w:tplc="043A000F" w:tentative="1">
      <w:start w:val="1"/>
      <w:numFmt w:val="decimal"/>
      <w:lvlText w:val="%7."/>
      <w:lvlJc w:val="left"/>
      <w:pPr>
        <w:ind w:left="5040" w:hanging="360"/>
      </w:pPr>
    </w:lvl>
    <w:lvl w:ilvl="7" w:tplc="043A0019" w:tentative="1">
      <w:start w:val="1"/>
      <w:numFmt w:val="lowerLetter"/>
      <w:lvlText w:val="%8."/>
      <w:lvlJc w:val="left"/>
      <w:pPr>
        <w:ind w:left="5760" w:hanging="360"/>
      </w:pPr>
    </w:lvl>
    <w:lvl w:ilvl="8" w:tplc="043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B81426"/>
    <w:multiLevelType w:val="hybridMultilevel"/>
    <w:tmpl w:val="692C4330"/>
    <w:lvl w:ilvl="0" w:tplc="155CD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5820EA8">
      <w:start w:val="2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656B9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998A3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5020F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9E8A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88423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65A2A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43219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41"/>
  </w:num>
  <w:num w:numId="3">
    <w:abstractNumId w:val="17"/>
  </w:num>
  <w:num w:numId="4">
    <w:abstractNumId w:val="8"/>
  </w:num>
  <w:num w:numId="5">
    <w:abstractNumId w:val="57"/>
  </w:num>
  <w:num w:numId="6">
    <w:abstractNumId w:val="42"/>
  </w:num>
  <w:num w:numId="7">
    <w:abstractNumId w:val="7"/>
  </w:num>
  <w:num w:numId="8">
    <w:abstractNumId w:val="16"/>
  </w:num>
  <w:num w:numId="9">
    <w:abstractNumId w:val="43"/>
  </w:num>
  <w:num w:numId="10">
    <w:abstractNumId w:val="45"/>
  </w:num>
  <w:num w:numId="11">
    <w:abstractNumId w:val="32"/>
  </w:num>
  <w:num w:numId="12">
    <w:abstractNumId w:val="53"/>
  </w:num>
  <w:num w:numId="13">
    <w:abstractNumId w:val="55"/>
  </w:num>
  <w:num w:numId="14">
    <w:abstractNumId w:val="25"/>
  </w:num>
  <w:num w:numId="15">
    <w:abstractNumId w:val="34"/>
  </w:num>
  <w:num w:numId="16">
    <w:abstractNumId w:val="14"/>
  </w:num>
  <w:num w:numId="17">
    <w:abstractNumId w:val="40"/>
  </w:num>
  <w:num w:numId="18">
    <w:abstractNumId w:val="30"/>
  </w:num>
  <w:num w:numId="19">
    <w:abstractNumId w:val="15"/>
  </w:num>
  <w:num w:numId="20">
    <w:abstractNumId w:val="61"/>
  </w:num>
  <w:num w:numId="21">
    <w:abstractNumId w:val="56"/>
  </w:num>
  <w:num w:numId="22">
    <w:abstractNumId w:val="59"/>
  </w:num>
  <w:num w:numId="23">
    <w:abstractNumId w:val="33"/>
  </w:num>
  <w:num w:numId="24">
    <w:abstractNumId w:val="2"/>
  </w:num>
  <w:num w:numId="25">
    <w:abstractNumId w:val="50"/>
  </w:num>
  <w:num w:numId="26">
    <w:abstractNumId w:val="29"/>
  </w:num>
  <w:num w:numId="27">
    <w:abstractNumId w:val="18"/>
  </w:num>
  <w:num w:numId="28">
    <w:abstractNumId w:val="39"/>
  </w:num>
  <w:num w:numId="29">
    <w:abstractNumId w:val="38"/>
  </w:num>
  <w:num w:numId="30">
    <w:abstractNumId w:val="19"/>
  </w:num>
  <w:num w:numId="31">
    <w:abstractNumId w:val="27"/>
  </w:num>
  <w:num w:numId="32">
    <w:abstractNumId w:val="11"/>
  </w:num>
  <w:num w:numId="33">
    <w:abstractNumId w:val="6"/>
  </w:num>
  <w:num w:numId="34">
    <w:abstractNumId w:val="54"/>
  </w:num>
  <w:num w:numId="35">
    <w:abstractNumId w:val="22"/>
  </w:num>
  <w:num w:numId="36">
    <w:abstractNumId w:val="47"/>
  </w:num>
  <w:num w:numId="37">
    <w:abstractNumId w:val="28"/>
  </w:num>
  <w:num w:numId="38">
    <w:abstractNumId w:val="5"/>
  </w:num>
  <w:num w:numId="39">
    <w:abstractNumId w:val="9"/>
  </w:num>
  <w:num w:numId="40">
    <w:abstractNumId w:val="37"/>
  </w:num>
  <w:num w:numId="41">
    <w:abstractNumId w:val="20"/>
  </w:num>
  <w:num w:numId="42">
    <w:abstractNumId w:val="58"/>
  </w:num>
  <w:num w:numId="43">
    <w:abstractNumId w:val="36"/>
  </w:num>
  <w:num w:numId="44">
    <w:abstractNumId w:val="21"/>
  </w:num>
  <w:num w:numId="45">
    <w:abstractNumId w:val="35"/>
  </w:num>
  <w:num w:numId="46">
    <w:abstractNumId w:val="46"/>
  </w:num>
  <w:num w:numId="47">
    <w:abstractNumId w:val="26"/>
  </w:num>
  <w:num w:numId="48">
    <w:abstractNumId w:val="51"/>
  </w:num>
  <w:num w:numId="49">
    <w:abstractNumId w:val="24"/>
  </w:num>
  <w:num w:numId="50">
    <w:abstractNumId w:val="3"/>
  </w:num>
  <w:num w:numId="51">
    <w:abstractNumId w:val="49"/>
  </w:num>
  <w:num w:numId="52">
    <w:abstractNumId w:val="48"/>
  </w:num>
  <w:num w:numId="53">
    <w:abstractNumId w:val="52"/>
  </w:num>
  <w:num w:numId="54">
    <w:abstractNumId w:val="10"/>
  </w:num>
  <w:num w:numId="55">
    <w:abstractNumId w:val="1"/>
  </w:num>
  <w:num w:numId="56">
    <w:abstractNumId w:val="44"/>
  </w:num>
  <w:num w:numId="57">
    <w:abstractNumId w:val="31"/>
  </w:num>
  <w:num w:numId="58">
    <w:abstractNumId w:val="4"/>
  </w:num>
  <w:num w:numId="59">
    <w:abstractNumId w:val="23"/>
  </w:num>
  <w:num w:numId="60">
    <w:abstractNumId w:val="60"/>
  </w:num>
  <w:num w:numId="61">
    <w:abstractNumId w:val="12"/>
  </w:num>
  <w:num w:numId="62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C4F"/>
    <w:rsid w:val="00001734"/>
    <w:rsid w:val="000018EB"/>
    <w:rsid w:val="000025FE"/>
    <w:rsid w:val="00003492"/>
    <w:rsid w:val="00003B2A"/>
    <w:rsid w:val="00004008"/>
    <w:rsid w:val="0000455E"/>
    <w:rsid w:val="0000500B"/>
    <w:rsid w:val="00005099"/>
    <w:rsid w:val="00005223"/>
    <w:rsid w:val="00005607"/>
    <w:rsid w:val="00005BA4"/>
    <w:rsid w:val="00007615"/>
    <w:rsid w:val="000077B3"/>
    <w:rsid w:val="00011BDB"/>
    <w:rsid w:val="00013E4F"/>
    <w:rsid w:val="00014BFC"/>
    <w:rsid w:val="0001679C"/>
    <w:rsid w:val="0001776F"/>
    <w:rsid w:val="000204D1"/>
    <w:rsid w:val="00021D4A"/>
    <w:rsid w:val="000220F7"/>
    <w:rsid w:val="00022466"/>
    <w:rsid w:val="00022D9E"/>
    <w:rsid w:val="000251AD"/>
    <w:rsid w:val="00025649"/>
    <w:rsid w:val="00025BAE"/>
    <w:rsid w:val="00025F54"/>
    <w:rsid w:val="00026267"/>
    <w:rsid w:val="00027582"/>
    <w:rsid w:val="0003010B"/>
    <w:rsid w:val="00030C3E"/>
    <w:rsid w:val="00030C8E"/>
    <w:rsid w:val="00031562"/>
    <w:rsid w:val="00033D2A"/>
    <w:rsid w:val="00034634"/>
    <w:rsid w:val="00036C04"/>
    <w:rsid w:val="00036D14"/>
    <w:rsid w:val="00037664"/>
    <w:rsid w:val="00037A82"/>
    <w:rsid w:val="00037DC4"/>
    <w:rsid w:val="00040430"/>
    <w:rsid w:val="00041469"/>
    <w:rsid w:val="00041FCC"/>
    <w:rsid w:val="00042265"/>
    <w:rsid w:val="000434E1"/>
    <w:rsid w:val="000439EB"/>
    <w:rsid w:val="00044AE7"/>
    <w:rsid w:val="000477B7"/>
    <w:rsid w:val="0005065B"/>
    <w:rsid w:val="000523AC"/>
    <w:rsid w:val="00052934"/>
    <w:rsid w:val="00052A46"/>
    <w:rsid w:val="0005378A"/>
    <w:rsid w:val="00053E13"/>
    <w:rsid w:val="00057C00"/>
    <w:rsid w:val="000601EE"/>
    <w:rsid w:val="00060E94"/>
    <w:rsid w:val="00061D37"/>
    <w:rsid w:val="00063587"/>
    <w:rsid w:val="00063976"/>
    <w:rsid w:val="00067F6D"/>
    <w:rsid w:val="00067F79"/>
    <w:rsid w:val="000701FB"/>
    <w:rsid w:val="00070C1A"/>
    <w:rsid w:val="000748E7"/>
    <w:rsid w:val="00074BC8"/>
    <w:rsid w:val="0007564D"/>
    <w:rsid w:val="00076626"/>
    <w:rsid w:val="000767FC"/>
    <w:rsid w:val="00077CF7"/>
    <w:rsid w:val="00081927"/>
    <w:rsid w:val="00081A06"/>
    <w:rsid w:val="00082666"/>
    <w:rsid w:val="00083CA9"/>
    <w:rsid w:val="00083E4E"/>
    <w:rsid w:val="00084421"/>
    <w:rsid w:val="00085B41"/>
    <w:rsid w:val="00086456"/>
    <w:rsid w:val="00086C1A"/>
    <w:rsid w:val="00086F7A"/>
    <w:rsid w:val="00087C5B"/>
    <w:rsid w:val="000911EF"/>
    <w:rsid w:val="00091523"/>
    <w:rsid w:val="00091691"/>
    <w:rsid w:val="00093F20"/>
    <w:rsid w:val="00096036"/>
    <w:rsid w:val="00097EFF"/>
    <w:rsid w:val="000A0140"/>
    <w:rsid w:val="000A0D0C"/>
    <w:rsid w:val="000A0D6C"/>
    <w:rsid w:val="000A339F"/>
    <w:rsid w:val="000A36E3"/>
    <w:rsid w:val="000A3E8E"/>
    <w:rsid w:val="000A5F68"/>
    <w:rsid w:val="000A7D46"/>
    <w:rsid w:val="000B1A9E"/>
    <w:rsid w:val="000B1E88"/>
    <w:rsid w:val="000B28F1"/>
    <w:rsid w:val="000B36C1"/>
    <w:rsid w:val="000B4295"/>
    <w:rsid w:val="000B6EEB"/>
    <w:rsid w:val="000C14DB"/>
    <w:rsid w:val="000C239F"/>
    <w:rsid w:val="000C68A1"/>
    <w:rsid w:val="000D0CBA"/>
    <w:rsid w:val="000D1245"/>
    <w:rsid w:val="000D1C42"/>
    <w:rsid w:val="000D2977"/>
    <w:rsid w:val="000D3FC7"/>
    <w:rsid w:val="000D41EE"/>
    <w:rsid w:val="000D4AF9"/>
    <w:rsid w:val="000D6D8B"/>
    <w:rsid w:val="000E0155"/>
    <w:rsid w:val="000E03ED"/>
    <w:rsid w:val="000E0B67"/>
    <w:rsid w:val="000E1BBB"/>
    <w:rsid w:val="000E1D19"/>
    <w:rsid w:val="000E2607"/>
    <w:rsid w:val="000E3D72"/>
    <w:rsid w:val="000E426D"/>
    <w:rsid w:val="000E6D9F"/>
    <w:rsid w:val="000E77C6"/>
    <w:rsid w:val="000F0C17"/>
    <w:rsid w:val="000F1BDB"/>
    <w:rsid w:val="000F21EB"/>
    <w:rsid w:val="000F26FF"/>
    <w:rsid w:val="000F2835"/>
    <w:rsid w:val="000F293F"/>
    <w:rsid w:val="000F3148"/>
    <w:rsid w:val="000F35EE"/>
    <w:rsid w:val="000F5A10"/>
    <w:rsid w:val="000F6399"/>
    <w:rsid w:val="000F789E"/>
    <w:rsid w:val="00100E19"/>
    <w:rsid w:val="00101196"/>
    <w:rsid w:val="00101825"/>
    <w:rsid w:val="00101A71"/>
    <w:rsid w:val="00102591"/>
    <w:rsid w:val="00105368"/>
    <w:rsid w:val="00105442"/>
    <w:rsid w:val="0010573A"/>
    <w:rsid w:val="00105A4D"/>
    <w:rsid w:val="00106F62"/>
    <w:rsid w:val="0010705A"/>
    <w:rsid w:val="001070DE"/>
    <w:rsid w:val="0011146D"/>
    <w:rsid w:val="0011488B"/>
    <w:rsid w:val="00115125"/>
    <w:rsid w:val="00115E21"/>
    <w:rsid w:val="0011614B"/>
    <w:rsid w:val="001242D4"/>
    <w:rsid w:val="00124F42"/>
    <w:rsid w:val="001262C7"/>
    <w:rsid w:val="00130E91"/>
    <w:rsid w:val="0013166D"/>
    <w:rsid w:val="001319A9"/>
    <w:rsid w:val="00132C3D"/>
    <w:rsid w:val="00132D0C"/>
    <w:rsid w:val="00134D7C"/>
    <w:rsid w:val="00134E8A"/>
    <w:rsid w:val="00136CD2"/>
    <w:rsid w:val="00136F1A"/>
    <w:rsid w:val="00141A72"/>
    <w:rsid w:val="00141B3C"/>
    <w:rsid w:val="00141BBA"/>
    <w:rsid w:val="0014246A"/>
    <w:rsid w:val="00142EC7"/>
    <w:rsid w:val="0014467E"/>
    <w:rsid w:val="00144AC0"/>
    <w:rsid w:val="00145AE5"/>
    <w:rsid w:val="00146609"/>
    <w:rsid w:val="00146C4F"/>
    <w:rsid w:val="0014750B"/>
    <w:rsid w:val="00150748"/>
    <w:rsid w:val="00151B87"/>
    <w:rsid w:val="00152530"/>
    <w:rsid w:val="00152F96"/>
    <w:rsid w:val="00153694"/>
    <w:rsid w:val="00153B28"/>
    <w:rsid w:val="00154D37"/>
    <w:rsid w:val="001550D8"/>
    <w:rsid w:val="001555BD"/>
    <w:rsid w:val="00155D74"/>
    <w:rsid w:val="0016066E"/>
    <w:rsid w:val="00161233"/>
    <w:rsid w:val="0016173A"/>
    <w:rsid w:val="00163D44"/>
    <w:rsid w:val="00164FDE"/>
    <w:rsid w:val="00166B2B"/>
    <w:rsid w:val="001726CB"/>
    <w:rsid w:val="0017288F"/>
    <w:rsid w:val="001731E7"/>
    <w:rsid w:val="001733D0"/>
    <w:rsid w:val="00173EB3"/>
    <w:rsid w:val="00175AE7"/>
    <w:rsid w:val="00175BC0"/>
    <w:rsid w:val="00175F85"/>
    <w:rsid w:val="00177C4E"/>
    <w:rsid w:val="0018146D"/>
    <w:rsid w:val="00181C0B"/>
    <w:rsid w:val="00183579"/>
    <w:rsid w:val="0018475E"/>
    <w:rsid w:val="001859EB"/>
    <w:rsid w:val="00185F2F"/>
    <w:rsid w:val="0018605A"/>
    <w:rsid w:val="001866FD"/>
    <w:rsid w:val="00186D2C"/>
    <w:rsid w:val="00186D91"/>
    <w:rsid w:val="001870EC"/>
    <w:rsid w:val="001875CB"/>
    <w:rsid w:val="00187C14"/>
    <w:rsid w:val="00190FAC"/>
    <w:rsid w:val="00192353"/>
    <w:rsid w:val="00193DCC"/>
    <w:rsid w:val="001941D3"/>
    <w:rsid w:val="0019746D"/>
    <w:rsid w:val="001975FA"/>
    <w:rsid w:val="001A0857"/>
    <w:rsid w:val="001A2873"/>
    <w:rsid w:val="001A2B02"/>
    <w:rsid w:val="001A39C3"/>
    <w:rsid w:val="001A635C"/>
    <w:rsid w:val="001B0E10"/>
    <w:rsid w:val="001B1E45"/>
    <w:rsid w:val="001B26F2"/>
    <w:rsid w:val="001B2A19"/>
    <w:rsid w:val="001B2B91"/>
    <w:rsid w:val="001B34F3"/>
    <w:rsid w:val="001B480C"/>
    <w:rsid w:val="001B516B"/>
    <w:rsid w:val="001B53A0"/>
    <w:rsid w:val="001B7CFD"/>
    <w:rsid w:val="001C1149"/>
    <w:rsid w:val="001C2137"/>
    <w:rsid w:val="001C2FFE"/>
    <w:rsid w:val="001C57DE"/>
    <w:rsid w:val="001C5D0F"/>
    <w:rsid w:val="001C5F87"/>
    <w:rsid w:val="001C6570"/>
    <w:rsid w:val="001C7218"/>
    <w:rsid w:val="001D11DC"/>
    <w:rsid w:val="001D15E2"/>
    <w:rsid w:val="001D2872"/>
    <w:rsid w:val="001D32AD"/>
    <w:rsid w:val="001D6239"/>
    <w:rsid w:val="001D7B3D"/>
    <w:rsid w:val="001E1D08"/>
    <w:rsid w:val="001E259E"/>
    <w:rsid w:val="001E3296"/>
    <w:rsid w:val="001E5449"/>
    <w:rsid w:val="001E6E74"/>
    <w:rsid w:val="001E77B8"/>
    <w:rsid w:val="001F025D"/>
    <w:rsid w:val="001F0A54"/>
    <w:rsid w:val="001F134F"/>
    <w:rsid w:val="001F1A97"/>
    <w:rsid w:val="001F1D25"/>
    <w:rsid w:val="001F2F45"/>
    <w:rsid w:val="001F3A97"/>
    <w:rsid w:val="001F51A0"/>
    <w:rsid w:val="001F5519"/>
    <w:rsid w:val="001F5715"/>
    <w:rsid w:val="001F7317"/>
    <w:rsid w:val="001F73B4"/>
    <w:rsid w:val="001F7D6A"/>
    <w:rsid w:val="002010F7"/>
    <w:rsid w:val="002023B0"/>
    <w:rsid w:val="00202F9A"/>
    <w:rsid w:val="002030AB"/>
    <w:rsid w:val="00203791"/>
    <w:rsid w:val="0020655F"/>
    <w:rsid w:val="00206DCD"/>
    <w:rsid w:val="002073E6"/>
    <w:rsid w:val="00210B7F"/>
    <w:rsid w:val="00211539"/>
    <w:rsid w:val="0021161B"/>
    <w:rsid w:val="00211BC3"/>
    <w:rsid w:val="00211D2F"/>
    <w:rsid w:val="00212335"/>
    <w:rsid w:val="002125C2"/>
    <w:rsid w:val="00212ACD"/>
    <w:rsid w:val="00212BE3"/>
    <w:rsid w:val="00213457"/>
    <w:rsid w:val="00213E05"/>
    <w:rsid w:val="00214768"/>
    <w:rsid w:val="002149B5"/>
    <w:rsid w:val="00214A02"/>
    <w:rsid w:val="00214B8E"/>
    <w:rsid w:val="00214EF9"/>
    <w:rsid w:val="00215588"/>
    <w:rsid w:val="00215824"/>
    <w:rsid w:val="00215C33"/>
    <w:rsid w:val="002169DE"/>
    <w:rsid w:val="00216BC0"/>
    <w:rsid w:val="00216F59"/>
    <w:rsid w:val="00217DA4"/>
    <w:rsid w:val="00220E65"/>
    <w:rsid w:val="002212EB"/>
    <w:rsid w:val="002221B4"/>
    <w:rsid w:val="00222E88"/>
    <w:rsid w:val="00222F0D"/>
    <w:rsid w:val="00223FA1"/>
    <w:rsid w:val="002246F6"/>
    <w:rsid w:val="0022480D"/>
    <w:rsid w:val="00224907"/>
    <w:rsid w:val="0022527F"/>
    <w:rsid w:val="002252D8"/>
    <w:rsid w:val="00225CE5"/>
    <w:rsid w:val="0022627B"/>
    <w:rsid w:val="00226C3B"/>
    <w:rsid w:val="00226F5A"/>
    <w:rsid w:val="00226FC9"/>
    <w:rsid w:val="00227149"/>
    <w:rsid w:val="002275C4"/>
    <w:rsid w:val="002276A3"/>
    <w:rsid w:val="002278B5"/>
    <w:rsid w:val="00227E33"/>
    <w:rsid w:val="00227F34"/>
    <w:rsid w:val="0023004D"/>
    <w:rsid w:val="00230B11"/>
    <w:rsid w:val="00233BBD"/>
    <w:rsid w:val="00233FB6"/>
    <w:rsid w:val="00234DAE"/>
    <w:rsid w:val="00235E18"/>
    <w:rsid w:val="00236666"/>
    <w:rsid w:val="002366C2"/>
    <w:rsid w:val="0023719F"/>
    <w:rsid w:val="002371FB"/>
    <w:rsid w:val="002373EA"/>
    <w:rsid w:val="0024176D"/>
    <w:rsid w:val="002422E4"/>
    <w:rsid w:val="002424C0"/>
    <w:rsid w:val="00242BEE"/>
    <w:rsid w:val="00245247"/>
    <w:rsid w:val="00246989"/>
    <w:rsid w:val="002474EB"/>
    <w:rsid w:val="00251E4F"/>
    <w:rsid w:val="00252B8D"/>
    <w:rsid w:val="00252E20"/>
    <w:rsid w:val="00253B69"/>
    <w:rsid w:val="00253E74"/>
    <w:rsid w:val="00254E98"/>
    <w:rsid w:val="0025781F"/>
    <w:rsid w:val="002578FC"/>
    <w:rsid w:val="00260129"/>
    <w:rsid w:val="00260F2B"/>
    <w:rsid w:val="00261C8C"/>
    <w:rsid w:val="00263725"/>
    <w:rsid w:val="00263888"/>
    <w:rsid w:val="00264058"/>
    <w:rsid w:val="00264E70"/>
    <w:rsid w:val="002660CD"/>
    <w:rsid w:val="002662B4"/>
    <w:rsid w:val="00266C56"/>
    <w:rsid w:val="00267149"/>
    <w:rsid w:val="00267757"/>
    <w:rsid w:val="00267924"/>
    <w:rsid w:val="0027404F"/>
    <w:rsid w:val="00274944"/>
    <w:rsid w:val="00274DFA"/>
    <w:rsid w:val="00276176"/>
    <w:rsid w:val="0027663D"/>
    <w:rsid w:val="0027728A"/>
    <w:rsid w:val="00277925"/>
    <w:rsid w:val="00280650"/>
    <w:rsid w:val="00280C24"/>
    <w:rsid w:val="0028345C"/>
    <w:rsid w:val="00284211"/>
    <w:rsid w:val="0028436E"/>
    <w:rsid w:val="0028549A"/>
    <w:rsid w:val="00285788"/>
    <w:rsid w:val="002857B5"/>
    <w:rsid w:val="00286606"/>
    <w:rsid w:val="002878B1"/>
    <w:rsid w:val="00287AE1"/>
    <w:rsid w:val="00287C04"/>
    <w:rsid w:val="00292116"/>
    <w:rsid w:val="002959F0"/>
    <w:rsid w:val="00296BDB"/>
    <w:rsid w:val="002A0514"/>
    <w:rsid w:val="002A0752"/>
    <w:rsid w:val="002A087B"/>
    <w:rsid w:val="002A0CC8"/>
    <w:rsid w:val="002A13E9"/>
    <w:rsid w:val="002A4869"/>
    <w:rsid w:val="002A6DB8"/>
    <w:rsid w:val="002B0384"/>
    <w:rsid w:val="002B15E0"/>
    <w:rsid w:val="002B20AA"/>
    <w:rsid w:val="002B2273"/>
    <w:rsid w:val="002B3328"/>
    <w:rsid w:val="002B349F"/>
    <w:rsid w:val="002B3760"/>
    <w:rsid w:val="002B3E9C"/>
    <w:rsid w:val="002B58AE"/>
    <w:rsid w:val="002B6E5F"/>
    <w:rsid w:val="002C04C8"/>
    <w:rsid w:val="002C0701"/>
    <w:rsid w:val="002C1B15"/>
    <w:rsid w:val="002C217C"/>
    <w:rsid w:val="002C35A9"/>
    <w:rsid w:val="002C4097"/>
    <w:rsid w:val="002C4F6F"/>
    <w:rsid w:val="002C5EF8"/>
    <w:rsid w:val="002C6D4B"/>
    <w:rsid w:val="002C71D2"/>
    <w:rsid w:val="002D0E25"/>
    <w:rsid w:val="002D288C"/>
    <w:rsid w:val="002D2978"/>
    <w:rsid w:val="002D2ECE"/>
    <w:rsid w:val="002D30E3"/>
    <w:rsid w:val="002D39B8"/>
    <w:rsid w:val="002D4013"/>
    <w:rsid w:val="002D7957"/>
    <w:rsid w:val="002E14B8"/>
    <w:rsid w:val="002E1755"/>
    <w:rsid w:val="002E349B"/>
    <w:rsid w:val="002E3D60"/>
    <w:rsid w:val="002E3DC9"/>
    <w:rsid w:val="002E4930"/>
    <w:rsid w:val="002E5373"/>
    <w:rsid w:val="002E5553"/>
    <w:rsid w:val="002E5CF8"/>
    <w:rsid w:val="002E623B"/>
    <w:rsid w:val="002E6298"/>
    <w:rsid w:val="002E65BA"/>
    <w:rsid w:val="002E741E"/>
    <w:rsid w:val="002E76D8"/>
    <w:rsid w:val="002E793A"/>
    <w:rsid w:val="002F05BE"/>
    <w:rsid w:val="002F07BB"/>
    <w:rsid w:val="002F2587"/>
    <w:rsid w:val="002F2D51"/>
    <w:rsid w:val="002F3008"/>
    <w:rsid w:val="002F4316"/>
    <w:rsid w:val="002F4541"/>
    <w:rsid w:val="002F4D09"/>
    <w:rsid w:val="002F5DF3"/>
    <w:rsid w:val="002F636C"/>
    <w:rsid w:val="002F7BD9"/>
    <w:rsid w:val="00301115"/>
    <w:rsid w:val="003015E7"/>
    <w:rsid w:val="00305DAE"/>
    <w:rsid w:val="00306529"/>
    <w:rsid w:val="00306CA3"/>
    <w:rsid w:val="003117AF"/>
    <w:rsid w:val="003129D0"/>
    <w:rsid w:val="003136C4"/>
    <w:rsid w:val="0031427E"/>
    <w:rsid w:val="003149B4"/>
    <w:rsid w:val="003161BF"/>
    <w:rsid w:val="0031730A"/>
    <w:rsid w:val="003200A0"/>
    <w:rsid w:val="00320D1D"/>
    <w:rsid w:val="00323084"/>
    <w:rsid w:val="00325218"/>
    <w:rsid w:val="00326CF8"/>
    <w:rsid w:val="00326F5A"/>
    <w:rsid w:val="003301AF"/>
    <w:rsid w:val="00331A0A"/>
    <w:rsid w:val="003333CF"/>
    <w:rsid w:val="00333F88"/>
    <w:rsid w:val="00334614"/>
    <w:rsid w:val="00335388"/>
    <w:rsid w:val="00335C58"/>
    <w:rsid w:val="003360E9"/>
    <w:rsid w:val="003366DB"/>
    <w:rsid w:val="00336EB2"/>
    <w:rsid w:val="003401BD"/>
    <w:rsid w:val="00340786"/>
    <w:rsid w:val="003409C4"/>
    <w:rsid w:val="003409ED"/>
    <w:rsid w:val="003411D9"/>
    <w:rsid w:val="00341394"/>
    <w:rsid w:val="00341C30"/>
    <w:rsid w:val="0034257F"/>
    <w:rsid w:val="00342C9B"/>
    <w:rsid w:val="00343D77"/>
    <w:rsid w:val="00345B67"/>
    <w:rsid w:val="00346FDD"/>
    <w:rsid w:val="00347641"/>
    <w:rsid w:val="003508F8"/>
    <w:rsid w:val="00350C28"/>
    <w:rsid w:val="00351B3F"/>
    <w:rsid w:val="00352B7C"/>
    <w:rsid w:val="003539B4"/>
    <w:rsid w:val="0035506F"/>
    <w:rsid w:val="00356539"/>
    <w:rsid w:val="003578B6"/>
    <w:rsid w:val="00357E96"/>
    <w:rsid w:val="00360AD7"/>
    <w:rsid w:val="00360D43"/>
    <w:rsid w:val="00366B07"/>
    <w:rsid w:val="003673F4"/>
    <w:rsid w:val="003678AC"/>
    <w:rsid w:val="00373451"/>
    <w:rsid w:val="0037393C"/>
    <w:rsid w:val="003758D5"/>
    <w:rsid w:val="00376747"/>
    <w:rsid w:val="003779CB"/>
    <w:rsid w:val="00380F30"/>
    <w:rsid w:val="00381873"/>
    <w:rsid w:val="00381E6F"/>
    <w:rsid w:val="0038257F"/>
    <w:rsid w:val="00384149"/>
    <w:rsid w:val="00385359"/>
    <w:rsid w:val="00385D51"/>
    <w:rsid w:val="00387EC6"/>
    <w:rsid w:val="00387F16"/>
    <w:rsid w:val="00387F37"/>
    <w:rsid w:val="00390264"/>
    <w:rsid w:val="00392F41"/>
    <w:rsid w:val="003931D9"/>
    <w:rsid w:val="0039322A"/>
    <w:rsid w:val="003933D2"/>
    <w:rsid w:val="003933E7"/>
    <w:rsid w:val="00393F5A"/>
    <w:rsid w:val="00394C76"/>
    <w:rsid w:val="00394CC1"/>
    <w:rsid w:val="003978F4"/>
    <w:rsid w:val="00397B4B"/>
    <w:rsid w:val="003A0573"/>
    <w:rsid w:val="003A2125"/>
    <w:rsid w:val="003A24E6"/>
    <w:rsid w:val="003A3359"/>
    <w:rsid w:val="003A3633"/>
    <w:rsid w:val="003A4528"/>
    <w:rsid w:val="003A541B"/>
    <w:rsid w:val="003B0319"/>
    <w:rsid w:val="003B18F6"/>
    <w:rsid w:val="003B19D6"/>
    <w:rsid w:val="003B222A"/>
    <w:rsid w:val="003B2656"/>
    <w:rsid w:val="003B3A2A"/>
    <w:rsid w:val="003B410F"/>
    <w:rsid w:val="003B56BD"/>
    <w:rsid w:val="003B7B72"/>
    <w:rsid w:val="003C1D33"/>
    <w:rsid w:val="003C22FB"/>
    <w:rsid w:val="003C4DDC"/>
    <w:rsid w:val="003C6B97"/>
    <w:rsid w:val="003C74DB"/>
    <w:rsid w:val="003D289F"/>
    <w:rsid w:val="003D46C5"/>
    <w:rsid w:val="003D567D"/>
    <w:rsid w:val="003D6814"/>
    <w:rsid w:val="003D6835"/>
    <w:rsid w:val="003D7B13"/>
    <w:rsid w:val="003E1DC4"/>
    <w:rsid w:val="003E1EA3"/>
    <w:rsid w:val="003E2176"/>
    <w:rsid w:val="003E3D8D"/>
    <w:rsid w:val="003E42E7"/>
    <w:rsid w:val="003E4487"/>
    <w:rsid w:val="003E497F"/>
    <w:rsid w:val="003E4D8D"/>
    <w:rsid w:val="003E6097"/>
    <w:rsid w:val="003E686B"/>
    <w:rsid w:val="003F0D23"/>
    <w:rsid w:val="003F2491"/>
    <w:rsid w:val="003F34DD"/>
    <w:rsid w:val="003F38A3"/>
    <w:rsid w:val="003F45EE"/>
    <w:rsid w:val="003F6227"/>
    <w:rsid w:val="003F7732"/>
    <w:rsid w:val="003F7FFE"/>
    <w:rsid w:val="00400308"/>
    <w:rsid w:val="00401586"/>
    <w:rsid w:val="004024BC"/>
    <w:rsid w:val="00402C08"/>
    <w:rsid w:val="00405AC1"/>
    <w:rsid w:val="00406793"/>
    <w:rsid w:val="00407DEE"/>
    <w:rsid w:val="00410767"/>
    <w:rsid w:val="00410A47"/>
    <w:rsid w:val="00410BFC"/>
    <w:rsid w:val="00411155"/>
    <w:rsid w:val="004126D4"/>
    <w:rsid w:val="004134FB"/>
    <w:rsid w:val="004152BB"/>
    <w:rsid w:val="00415A59"/>
    <w:rsid w:val="0041707F"/>
    <w:rsid w:val="00417EA6"/>
    <w:rsid w:val="00417EB4"/>
    <w:rsid w:val="00417EFE"/>
    <w:rsid w:val="004201AD"/>
    <w:rsid w:val="00420E1A"/>
    <w:rsid w:val="00421D9C"/>
    <w:rsid w:val="0042245D"/>
    <w:rsid w:val="00422496"/>
    <w:rsid w:val="0042339A"/>
    <w:rsid w:val="00423CE8"/>
    <w:rsid w:val="00424087"/>
    <w:rsid w:val="004242BB"/>
    <w:rsid w:val="004257C8"/>
    <w:rsid w:val="00425EF8"/>
    <w:rsid w:val="0042616D"/>
    <w:rsid w:val="004315B4"/>
    <w:rsid w:val="00431DB7"/>
    <w:rsid w:val="00433811"/>
    <w:rsid w:val="00437368"/>
    <w:rsid w:val="004373A7"/>
    <w:rsid w:val="0043786F"/>
    <w:rsid w:val="00440301"/>
    <w:rsid w:val="004420B9"/>
    <w:rsid w:val="0044382A"/>
    <w:rsid w:val="004442C7"/>
    <w:rsid w:val="00444AE1"/>
    <w:rsid w:val="004453B7"/>
    <w:rsid w:val="004465D4"/>
    <w:rsid w:val="00447248"/>
    <w:rsid w:val="00447473"/>
    <w:rsid w:val="0044775B"/>
    <w:rsid w:val="00450E59"/>
    <w:rsid w:val="00453591"/>
    <w:rsid w:val="004569DC"/>
    <w:rsid w:val="00456F71"/>
    <w:rsid w:val="0046090A"/>
    <w:rsid w:val="00462608"/>
    <w:rsid w:val="0046358A"/>
    <w:rsid w:val="00465FA8"/>
    <w:rsid w:val="00467B9F"/>
    <w:rsid w:val="00467E7C"/>
    <w:rsid w:val="0047020D"/>
    <w:rsid w:val="004708CA"/>
    <w:rsid w:val="00471460"/>
    <w:rsid w:val="00474D76"/>
    <w:rsid w:val="00477284"/>
    <w:rsid w:val="00477685"/>
    <w:rsid w:val="00477943"/>
    <w:rsid w:val="0048211C"/>
    <w:rsid w:val="004832F2"/>
    <w:rsid w:val="00483857"/>
    <w:rsid w:val="0048454F"/>
    <w:rsid w:val="00484A22"/>
    <w:rsid w:val="00485275"/>
    <w:rsid w:val="00485378"/>
    <w:rsid w:val="004855FE"/>
    <w:rsid w:val="004859AF"/>
    <w:rsid w:val="00486D48"/>
    <w:rsid w:val="00490A7B"/>
    <w:rsid w:val="004916B6"/>
    <w:rsid w:val="00491ABF"/>
    <w:rsid w:val="004922C0"/>
    <w:rsid w:val="00492C65"/>
    <w:rsid w:val="004953C8"/>
    <w:rsid w:val="00495C23"/>
    <w:rsid w:val="0049610D"/>
    <w:rsid w:val="00497234"/>
    <w:rsid w:val="00497B93"/>
    <w:rsid w:val="004A0231"/>
    <w:rsid w:val="004A1390"/>
    <w:rsid w:val="004A2AD0"/>
    <w:rsid w:val="004A34E2"/>
    <w:rsid w:val="004A38BD"/>
    <w:rsid w:val="004A3E3A"/>
    <w:rsid w:val="004A4164"/>
    <w:rsid w:val="004A4A1B"/>
    <w:rsid w:val="004A4CD6"/>
    <w:rsid w:val="004A516B"/>
    <w:rsid w:val="004A72AB"/>
    <w:rsid w:val="004B0C55"/>
    <w:rsid w:val="004B0D88"/>
    <w:rsid w:val="004B122E"/>
    <w:rsid w:val="004B289A"/>
    <w:rsid w:val="004B2CC8"/>
    <w:rsid w:val="004B2DAB"/>
    <w:rsid w:val="004B4658"/>
    <w:rsid w:val="004B497A"/>
    <w:rsid w:val="004B72D3"/>
    <w:rsid w:val="004B75B9"/>
    <w:rsid w:val="004B7C63"/>
    <w:rsid w:val="004C006E"/>
    <w:rsid w:val="004C12F8"/>
    <w:rsid w:val="004C25B7"/>
    <w:rsid w:val="004C2F10"/>
    <w:rsid w:val="004C3418"/>
    <w:rsid w:val="004C3D6D"/>
    <w:rsid w:val="004C3DCC"/>
    <w:rsid w:val="004C483E"/>
    <w:rsid w:val="004C5B8B"/>
    <w:rsid w:val="004C611E"/>
    <w:rsid w:val="004D0F04"/>
    <w:rsid w:val="004D1D1A"/>
    <w:rsid w:val="004D3A71"/>
    <w:rsid w:val="004D3E32"/>
    <w:rsid w:val="004D4DA4"/>
    <w:rsid w:val="004D55AC"/>
    <w:rsid w:val="004D5EB7"/>
    <w:rsid w:val="004D6E04"/>
    <w:rsid w:val="004E087F"/>
    <w:rsid w:val="004E2349"/>
    <w:rsid w:val="004E2AE8"/>
    <w:rsid w:val="004E2E1F"/>
    <w:rsid w:val="004E48CF"/>
    <w:rsid w:val="004E60C0"/>
    <w:rsid w:val="004E6771"/>
    <w:rsid w:val="004E6C2B"/>
    <w:rsid w:val="004F4B8E"/>
    <w:rsid w:val="004F5107"/>
    <w:rsid w:val="004F5C3D"/>
    <w:rsid w:val="004F63F5"/>
    <w:rsid w:val="004F64F0"/>
    <w:rsid w:val="004F6592"/>
    <w:rsid w:val="00500A4C"/>
    <w:rsid w:val="005011A0"/>
    <w:rsid w:val="005014F9"/>
    <w:rsid w:val="00501616"/>
    <w:rsid w:val="00502019"/>
    <w:rsid w:val="00502FB3"/>
    <w:rsid w:val="0050547B"/>
    <w:rsid w:val="0050683A"/>
    <w:rsid w:val="005068D5"/>
    <w:rsid w:val="00506B75"/>
    <w:rsid w:val="00506CE6"/>
    <w:rsid w:val="00506DB9"/>
    <w:rsid w:val="00506FDF"/>
    <w:rsid w:val="005100CF"/>
    <w:rsid w:val="0051075B"/>
    <w:rsid w:val="005121F0"/>
    <w:rsid w:val="00512A58"/>
    <w:rsid w:val="00512E3F"/>
    <w:rsid w:val="00514EF1"/>
    <w:rsid w:val="005150C5"/>
    <w:rsid w:val="0051612F"/>
    <w:rsid w:val="005175F2"/>
    <w:rsid w:val="005204ED"/>
    <w:rsid w:val="00521BE3"/>
    <w:rsid w:val="00522C57"/>
    <w:rsid w:val="0052378C"/>
    <w:rsid w:val="00523794"/>
    <w:rsid w:val="005243B7"/>
    <w:rsid w:val="00525566"/>
    <w:rsid w:val="00525A66"/>
    <w:rsid w:val="005265E0"/>
    <w:rsid w:val="00526C33"/>
    <w:rsid w:val="00527149"/>
    <w:rsid w:val="00527729"/>
    <w:rsid w:val="00527975"/>
    <w:rsid w:val="00527CA7"/>
    <w:rsid w:val="005318A3"/>
    <w:rsid w:val="005332CC"/>
    <w:rsid w:val="00533870"/>
    <w:rsid w:val="0053564B"/>
    <w:rsid w:val="0053721B"/>
    <w:rsid w:val="005418A8"/>
    <w:rsid w:val="005423F7"/>
    <w:rsid w:val="00544CCC"/>
    <w:rsid w:val="00546039"/>
    <w:rsid w:val="00546123"/>
    <w:rsid w:val="005463B2"/>
    <w:rsid w:val="00550F68"/>
    <w:rsid w:val="00551F39"/>
    <w:rsid w:val="00553495"/>
    <w:rsid w:val="005552CE"/>
    <w:rsid w:val="00555D34"/>
    <w:rsid w:val="00556994"/>
    <w:rsid w:val="0055717C"/>
    <w:rsid w:val="00557922"/>
    <w:rsid w:val="00560952"/>
    <w:rsid w:val="00560C6A"/>
    <w:rsid w:val="00561AEE"/>
    <w:rsid w:val="0056250B"/>
    <w:rsid w:val="00562A25"/>
    <w:rsid w:val="00562D78"/>
    <w:rsid w:val="00562F47"/>
    <w:rsid w:val="00564187"/>
    <w:rsid w:val="00567A90"/>
    <w:rsid w:val="00570548"/>
    <w:rsid w:val="005715EB"/>
    <w:rsid w:val="00572FA3"/>
    <w:rsid w:val="005756FB"/>
    <w:rsid w:val="00577EA4"/>
    <w:rsid w:val="005802E9"/>
    <w:rsid w:val="00581E46"/>
    <w:rsid w:val="005832CA"/>
    <w:rsid w:val="00583361"/>
    <w:rsid w:val="00584078"/>
    <w:rsid w:val="00584DAD"/>
    <w:rsid w:val="005850BA"/>
    <w:rsid w:val="00586ACD"/>
    <w:rsid w:val="00590B33"/>
    <w:rsid w:val="0059127F"/>
    <w:rsid w:val="00594151"/>
    <w:rsid w:val="005967DC"/>
    <w:rsid w:val="00596CEE"/>
    <w:rsid w:val="005978D1"/>
    <w:rsid w:val="005A05E0"/>
    <w:rsid w:val="005A06A0"/>
    <w:rsid w:val="005A0F6E"/>
    <w:rsid w:val="005A25C9"/>
    <w:rsid w:val="005A35F4"/>
    <w:rsid w:val="005A39B6"/>
    <w:rsid w:val="005A4EA3"/>
    <w:rsid w:val="005A63E5"/>
    <w:rsid w:val="005A7110"/>
    <w:rsid w:val="005B20ED"/>
    <w:rsid w:val="005B22B5"/>
    <w:rsid w:val="005B3101"/>
    <w:rsid w:val="005B3D6B"/>
    <w:rsid w:val="005B3F2A"/>
    <w:rsid w:val="005B407A"/>
    <w:rsid w:val="005B4584"/>
    <w:rsid w:val="005B4A47"/>
    <w:rsid w:val="005B4FC8"/>
    <w:rsid w:val="005B5042"/>
    <w:rsid w:val="005B5ED4"/>
    <w:rsid w:val="005C01B9"/>
    <w:rsid w:val="005C0C0E"/>
    <w:rsid w:val="005C1144"/>
    <w:rsid w:val="005C208B"/>
    <w:rsid w:val="005C3337"/>
    <w:rsid w:val="005C48EC"/>
    <w:rsid w:val="005C5DEA"/>
    <w:rsid w:val="005C7426"/>
    <w:rsid w:val="005D120A"/>
    <w:rsid w:val="005D16C4"/>
    <w:rsid w:val="005D2317"/>
    <w:rsid w:val="005D312D"/>
    <w:rsid w:val="005D3834"/>
    <w:rsid w:val="005D3B53"/>
    <w:rsid w:val="005D43BD"/>
    <w:rsid w:val="005D7D8F"/>
    <w:rsid w:val="005E4431"/>
    <w:rsid w:val="005E4939"/>
    <w:rsid w:val="005E4EF3"/>
    <w:rsid w:val="005E71B3"/>
    <w:rsid w:val="005F311D"/>
    <w:rsid w:val="005F45A0"/>
    <w:rsid w:val="005F49C9"/>
    <w:rsid w:val="005F5D55"/>
    <w:rsid w:val="005F6E73"/>
    <w:rsid w:val="00600731"/>
    <w:rsid w:val="00600778"/>
    <w:rsid w:val="00601BE3"/>
    <w:rsid w:val="00602116"/>
    <w:rsid w:val="006035D9"/>
    <w:rsid w:val="00603712"/>
    <w:rsid w:val="00604693"/>
    <w:rsid w:val="00604F43"/>
    <w:rsid w:val="006051CC"/>
    <w:rsid w:val="00605244"/>
    <w:rsid w:val="00605786"/>
    <w:rsid w:val="00605B69"/>
    <w:rsid w:val="00606056"/>
    <w:rsid w:val="00606EF8"/>
    <w:rsid w:val="00607111"/>
    <w:rsid w:val="00607B5D"/>
    <w:rsid w:val="00607E48"/>
    <w:rsid w:val="006113A8"/>
    <w:rsid w:val="00611E46"/>
    <w:rsid w:val="006129B5"/>
    <w:rsid w:val="00612A84"/>
    <w:rsid w:val="006131E8"/>
    <w:rsid w:val="00613736"/>
    <w:rsid w:val="00614BBE"/>
    <w:rsid w:val="00616374"/>
    <w:rsid w:val="0062041C"/>
    <w:rsid w:val="00620DD2"/>
    <w:rsid w:val="0062342D"/>
    <w:rsid w:val="006275D2"/>
    <w:rsid w:val="00630AF8"/>
    <w:rsid w:val="0063108D"/>
    <w:rsid w:val="006332B1"/>
    <w:rsid w:val="00634DF2"/>
    <w:rsid w:val="0063549F"/>
    <w:rsid w:val="006373E3"/>
    <w:rsid w:val="00637DE7"/>
    <w:rsid w:val="00640110"/>
    <w:rsid w:val="00640C0A"/>
    <w:rsid w:val="00641A32"/>
    <w:rsid w:val="00641C16"/>
    <w:rsid w:val="0064223D"/>
    <w:rsid w:val="00642567"/>
    <w:rsid w:val="00642F67"/>
    <w:rsid w:val="006446DF"/>
    <w:rsid w:val="00644B00"/>
    <w:rsid w:val="006455C0"/>
    <w:rsid w:val="006456B5"/>
    <w:rsid w:val="006470C9"/>
    <w:rsid w:val="0065198B"/>
    <w:rsid w:val="006536F7"/>
    <w:rsid w:val="006542CE"/>
    <w:rsid w:val="00654AC7"/>
    <w:rsid w:val="00655715"/>
    <w:rsid w:val="00655F2E"/>
    <w:rsid w:val="0065668C"/>
    <w:rsid w:val="00657C41"/>
    <w:rsid w:val="00660F3E"/>
    <w:rsid w:val="006613AF"/>
    <w:rsid w:val="006620E3"/>
    <w:rsid w:val="006628C6"/>
    <w:rsid w:val="00662977"/>
    <w:rsid w:val="006653CD"/>
    <w:rsid w:val="00665E58"/>
    <w:rsid w:val="006664A5"/>
    <w:rsid w:val="00666DAC"/>
    <w:rsid w:val="0067206B"/>
    <w:rsid w:val="00672666"/>
    <w:rsid w:val="00673013"/>
    <w:rsid w:val="00673C46"/>
    <w:rsid w:val="00675EC8"/>
    <w:rsid w:val="006779E8"/>
    <w:rsid w:val="0068088D"/>
    <w:rsid w:val="00680CFC"/>
    <w:rsid w:val="00681860"/>
    <w:rsid w:val="00682A95"/>
    <w:rsid w:val="0068408D"/>
    <w:rsid w:val="0068474E"/>
    <w:rsid w:val="006850DB"/>
    <w:rsid w:val="00686046"/>
    <w:rsid w:val="00686E1B"/>
    <w:rsid w:val="0068718B"/>
    <w:rsid w:val="00692050"/>
    <w:rsid w:val="00692383"/>
    <w:rsid w:val="00693536"/>
    <w:rsid w:val="006946AD"/>
    <w:rsid w:val="00695119"/>
    <w:rsid w:val="00695360"/>
    <w:rsid w:val="006954B8"/>
    <w:rsid w:val="00695800"/>
    <w:rsid w:val="006958A5"/>
    <w:rsid w:val="00695AF9"/>
    <w:rsid w:val="00695C2F"/>
    <w:rsid w:val="00697110"/>
    <w:rsid w:val="006A01BE"/>
    <w:rsid w:val="006A0E3E"/>
    <w:rsid w:val="006A1034"/>
    <w:rsid w:val="006A197F"/>
    <w:rsid w:val="006A1D4C"/>
    <w:rsid w:val="006A29F3"/>
    <w:rsid w:val="006A357A"/>
    <w:rsid w:val="006A57D6"/>
    <w:rsid w:val="006A5B0F"/>
    <w:rsid w:val="006A6642"/>
    <w:rsid w:val="006A6BD0"/>
    <w:rsid w:val="006B0548"/>
    <w:rsid w:val="006B068C"/>
    <w:rsid w:val="006B0704"/>
    <w:rsid w:val="006B0C6A"/>
    <w:rsid w:val="006B0CC9"/>
    <w:rsid w:val="006B1C78"/>
    <w:rsid w:val="006B1F6C"/>
    <w:rsid w:val="006B386A"/>
    <w:rsid w:val="006B3E13"/>
    <w:rsid w:val="006B4C9D"/>
    <w:rsid w:val="006B68EE"/>
    <w:rsid w:val="006B6A0C"/>
    <w:rsid w:val="006B7400"/>
    <w:rsid w:val="006C0ADB"/>
    <w:rsid w:val="006C3B13"/>
    <w:rsid w:val="006C41F6"/>
    <w:rsid w:val="006C51E8"/>
    <w:rsid w:val="006C5938"/>
    <w:rsid w:val="006C5E5C"/>
    <w:rsid w:val="006C61C7"/>
    <w:rsid w:val="006C6823"/>
    <w:rsid w:val="006C6EEC"/>
    <w:rsid w:val="006C7492"/>
    <w:rsid w:val="006D0196"/>
    <w:rsid w:val="006D0911"/>
    <w:rsid w:val="006D0941"/>
    <w:rsid w:val="006D0E2C"/>
    <w:rsid w:val="006D2461"/>
    <w:rsid w:val="006D25CF"/>
    <w:rsid w:val="006D294E"/>
    <w:rsid w:val="006D296D"/>
    <w:rsid w:val="006D386A"/>
    <w:rsid w:val="006D3981"/>
    <w:rsid w:val="006D5042"/>
    <w:rsid w:val="006E00E3"/>
    <w:rsid w:val="006E0E34"/>
    <w:rsid w:val="006E0E5F"/>
    <w:rsid w:val="006E25B2"/>
    <w:rsid w:val="006E2811"/>
    <w:rsid w:val="006E3058"/>
    <w:rsid w:val="006E4750"/>
    <w:rsid w:val="006E6093"/>
    <w:rsid w:val="006E7461"/>
    <w:rsid w:val="006E7C46"/>
    <w:rsid w:val="006F11CA"/>
    <w:rsid w:val="006F148A"/>
    <w:rsid w:val="006F1F90"/>
    <w:rsid w:val="006F20D6"/>
    <w:rsid w:val="006F3D7C"/>
    <w:rsid w:val="006F4B49"/>
    <w:rsid w:val="006F6C33"/>
    <w:rsid w:val="006F70B6"/>
    <w:rsid w:val="006F7449"/>
    <w:rsid w:val="00700F55"/>
    <w:rsid w:val="007061FD"/>
    <w:rsid w:val="00707414"/>
    <w:rsid w:val="00710CA2"/>
    <w:rsid w:val="00710D8F"/>
    <w:rsid w:val="007123BB"/>
    <w:rsid w:val="007159F7"/>
    <w:rsid w:val="00715ABD"/>
    <w:rsid w:val="00716094"/>
    <w:rsid w:val="007167A0"/>
    <w:rsid w:val="00716A11"/>
    <w:rsid w:val="00716ECC"/>
    <w:rsid w:val="007205A2"/>
    <w:rsid w:val="007209DF"/>
    <w:rsid w:val="00720DE8"/>
    <w:rsid w:val="00722A48"/>
    <w:rsid w:val="0072368C"/>
    <w:rsid w:val="0072401A"/>
    <w:rsid w:val="00724D71"/>
    <w:rsid w:val="00726868"/>
    <w:rsid w:val="00726968"/>
    <w:rsid w:val="00727105"/>
    <w:rsid w:val="0073040D"/>
    <w:rsid w:val="00730426"/>
    <w:rsid w:val="00732499"/>
    <w:rsid w:val="007325F1"/>
    <w:rsid w:val="00732EA1"/>
    <w:rsid w:val="00734599"/>
    <w:rsid w:val="007346FF"/>
    <w:rsid w:val="0073490E"/>
    <w:rsid w:val="007349F8"/>
    <w:rsid w:val="00735A11"/>
    <w:rsid w:val="007401A5"/>
    <w:rsid w:val="00740773"/>
    <w:rsid w:val="00740D2A"/>
    <w:rsid w:val="0074220F"/>
    <w:rsid w:val="00744AB6"/>
    <w:rsid w:val="00744C32"/>
    <w:rsid w:val="007460E9"/>
    <w:rsid w:val="007477C0"/>
    <w:rsid w:val="007517FE"/>
    <w:rsid w:val="00752381"/>
    <w:rsid w:val="00752444"/>
    <w:rsid w:val="00752F01"/>
    <w:rsid w:val="00755649"/>
    <w:rsid w:val="00757272"/>
    <w:rsid w:val="00761E3E"/>
    <w:rsid w:val="00762B92"/>
    <w:rsid w:val="00764F07"/>
    <w:rsid w:val="00765725"/>
    <w:rsid w:val="00766033"/>
    <w:rsid w:val="00766AB0"/>
    <w:rsid w:val="00766C01"/>
    <w:rsid w:val="007674C9"/>
    <w:rsid w:val="00767D9D"/>
    <w:rsid w:val="007701AA"/>
    <w:rsid w:val="00772E35"/>
    <w:rsid w:val="0077535E"/>
    <w:rsid w:val="00775F0F"/>
    <w:rsid w:val="00776B15"/>
    <w:rsid w:val="00780CB0"/>
    <w:rsid w:val="007811FA"/>
    <w:rsid w:val="00781974"/>
    <w:rsid w:val="00782E73"/>
    <w:rsid w:val="0078399A"/>
    <w:rsid w:val="00784010"/>
    <w:rsid w:val="00784231"/>
    <w:rsid w:val="00785B7C"/>
    <w:rsid w:val="007869C0"/>
    <w:rsid w:val="00786B84"/>
    <w:rsid w:val="007909B3"/>
    <w:rsid w:val="00790BBE"/>
    <w:rsid w:val="00791E4B"/>
    <w:rsid w:val="00793951"/>
    <w:rsid w:val="00795CD9"/>
    <w:rsid w:val="00795E68"/>
    <w:rsid w:val="007963BF"/>
    <w:rsid w:val="007963F0"/>
    <w:rsid w:val="0079738D"/>
    <w:rsid w:val="00797775"/>
    <w:rsid w:val="00797A83"/>
    <w:rsid w:val="007A0252"/>
    <w:rsid w:val="007A1368"/>
    <w:rsid w:val="007A2FAA"/>
    <w:rsid w:val="007A4AE4"/>
    <w:rsid w:val="007A4ED6"/>
    <w:rsid w:val="007A5F99"/>
    <w:rsid w:val="007A6B40"/>
    <w:rsid w:val="007B073F"/>
    <w:rsid w:val="007B07FB"/>
    <w:rsid w:val="007B24D4"/>
    <w:rsid w:val="007B2F50"/>
    <w:rsid w:val="007B3946"/>
    <w:rsid w:val="007B3F52"/>
    <w:rsid w:val="007B4807"/>
    <w:rsid w:val="007B4D0B"/>
    <w:rsid w:val="007B57BA"/>
    <w:rsid w:val="007B63E4"/>
    <w:rsid w:val="007B6977"/>
    <w:rsid w:val="007B6B46"/>
    <w:rsid w:val="007C1769"/>
    <w:rsid w:val="007C246F"/>
    <w:rsid w:val="007C30D6"/>
    <w:rsid w:val="007C3385"/>
    <w:rsid w:val="007C36C7"/>
    <w:rsid w:val="007C4815"/>
    <w:rsid w:val="007C4A44"/>
    <w:rsid w:val="007C5A6E"/>
    <w:rsid w:val="007C6E4B"/>
    <w:rsid w:val="007D05A4"/>
    <w:rsid w:val="007D3BE6"/>
    <w:rsid w:val="007D4B54"/>
    <w:rsid w:val="007D4D4A"/>
    <w:rsid w:val="007D605E"/>
    <w:rsid w:val="007D67C2"/>
    <w:rsid w:val="007D67FB"/>
    <w:rsid w:val="007D68F8"/>
    <w:rsid w:val="007D7286"/>
    <w:rsid w:val="007D755F"/>
    <w:rsid w:val="007E030C"/>
    <w:rsid w:val="007E0985"/>
    <w:rsid w:val="007E0C0E"/>
    <w:rsid w:val="007E1CE3"/>
    <w:rsid w:val="007E1ECF"/>
    <w:rsid w:val="007E22FA"/>
    <w:rsid w:val="007E5556"/>
    <w:rsid w:val="007E56C2"/>
    <w:rsid w:val="007E6DA6"/>
    <w:rsid w:val="007E6F4D"/>
    <w:rsid w:val="007F0451"/>
    <w:rsid w:val="007F0B08"/>
    <w:rsid w:val="007F3754"/>
    <w:rsid w:val="007F5567"/>
    <w:rsid w:val="007F5954"/>
    <w:rsid w:val="007F6115"/>
    <w:rsid w:val="007F6620"/>
    <w:rsid w:val="007F75FC"/>
    <w:rsid w:val="00800109"/>
    <w:rsid w:val="00800D5C"/>
    <w:rsid w:val="00802CCB"/>
    <w:rsid w:val="0080469C"/>
    <w:rsid w:val="00805BC6"/>
    <w:rsid w:val="00805D4E"/>
    <w:rsid w:val="0080664F"/>
    <w:rsid w:val="00807831"/>
    <w:rsid w:val="0081034A"/>
    <w:rsid w:val="008106A5"/>
    <w:rsid w:val="00810C36"/>
    <w:rsid w:val="00810D5E"/>
    <w:rsid w:val="00810EC8"/>
    <w:rsid w:val="00811849"/>
    <w:rsid w:val="00812214"/>
    <w:rsid w:val="00812D7F"/>
    <w:rsid w:val="00814437"/>
    <w:rsid w:val="008166F5"/>
    <w:rsid w:val="00817A3D"/>
    <w:rsid w:val="00817CE3"/>
    <w:rsid w:val="00820109"/>
    <w:rsid w:val="00820E6B"/>
    <w:rsid w:val="0082100F"/>
    <w:rsid w:val="008217C0"/>
    <w:rsid w:val="00824DEE"/>
    <w:rsid w:val="00825B7C"/>
    <w:rsid w:val="00826640"/>
    <w:rsid w:val="00827A62"/>
    <w:rsid w:val="00830819"/>
    <w:rsid w:val="008317B5"/>
    <w:rsid w:val="00831E83"/>
    <w:rsid w:val="00832B17"/>
    <w:rsid w:val="0083617E"/>
    <w:rsid w:val="00836286"/>
    <w:rsid w:val="00837998"/>
    <w:rsid w:val="00837CC1"/>
    <w:rsid w:val="00840254"/>
    <w:rsid w:val="00842219"/>
    <w:rsid w:val="00842FC3"/>
    <w:rsid w:val="008430F8"/>
    <w:rsid w:val="00843652"/>
    <w:rsid w:val="00843C81"/>
    <w:rsid w:val="00844091"/>
    <w:rsid w:val="0084447C"/>
    <w:rsid w:val="00844D3B"/>
    <w:rsid w:val="00845A07"/>
    <w:rsid w:val="00845B67"/>
    <w:rsid w:val="00846799"/>
    <w:rsid w:val="00846AD7"/>
    <w:rsid w:val="00847300"/>
    <w:rsid w:val="00847CD4"/>
    <w:rsid w:val="008500DA"/>
    <w:rsid w:val="00850CE9"/>
    <w:rsid w:val="00852205"/>
    <w:rsid w:val="00852E91"/>
    <w:rsid w:val="008535BC"/>
    <w:rsid w:val="0085525C"/>
    <w:rsid w:val="0085773B"/>
    <w:rsid w:val="008602EE"/>
    <w:rsid w:val="00862D51"/>
    <w:rsid w:val="00862F79"/>
    <w:rsid w:val="00863421"/>
    <w:rsid w:val="00864772"/>
    <w:rsid w:val="00865F58"/>
    <w:rsid w:val="00866594"/>
    <w:rsid w:val="008666CD"/>
    <w:rsid w:val="00867111"/>
    <w:rsid w:val="00867338"/>
    <w:rsid w:val="00870A43"/>
    <w:rsid w:val="00871391"/>
    <w:rsid w:val="00871518"/>
    <w:rsid w:val="00871E0F"/>
    <w:rsid w:val="00871E89"/>
    <w:rsid w:val="008727A3"/>
    <w:rsid w:val="0087311F"/>
    <w:rsid w:val="00873861"/>
    <w:rsid w:val="00875128"/>
    <w:rsid w:val="008771CD"/>
    <w:rsid w:val="008775ED"/>
    <w:rsid w:val="00877C14"/>
    <w:rsid w:val="00877D44"/>
    <w:rsid w:val="00880304"/>
    <w:rsid w:val="00881CA8"/>
    <w:rsid w:val="008836EF"/>
    <w:rsid w:val="00885001"/>
    <w:rsid w:val="00885424"/>
    <w:rsid w:val="00887516"/>
    <w:rsid w:val="00890850"/>
    <w:rsid w:val="008910E1"/>
    <w:rsid w:val="00891971"/>
    <w:rsid w:val="008930A6"/>
    <w:rsid w:val="00893855"/>
    <w:rsid w:val="008948A5"/>
    <w:rsid w:val="00894D98"/>
    <w:rsid w:val="00895B11"/>
    <w:rsid w:val="00897A22"/>
    <w:rsid w:val="008A04DB"/>
    <w:rsid w:val="008A092A"/>
    <w:rsid w:val="008A0C5D"/>
    <w:rsid w:val="008A3137"/>
    <w:rsid w:val="008A31E5"/>
    <w:rsid w:val="008A363D"/>
    <w:rsid w:val="008A39F7"/>
    <w:rsid w:val="008A3BB9"/>
    <w:rsid w:val="008A4083"/>
    <w:rsid w:val="008A6697"/>
    <w:rsid w:val="008B01A9"/>
    <w:rsid w:val="008B091F"/>
    <w:rsid w:val="008B1A4A"/>
    <w:rsid w:val="008B2938"/>
    <w:rsid w:val="008B4CA7"/>
    <w:rsid w:val="008B4E8E"/>
    <w:rsid w:val="008B568D"/>
    <w:rsid w:val="008B6FF8"/>
    <w:rsid w:val="008B7425"/>
    <w:rsid w:val="008B7DFF"/>
    <w:rsid w:val="008C0602"/>
    <w:rsid w:val="008C0F4F"/>
    <w:rsid w:val="008C3FEF"/>
    <w:rsid w:val="008C417E"/>
    <w:rsid w:val="008C45EE"/>
    <w:rsid w:val="008C4D3A"/>
    <w:rsid w:val="008C7669"/>
    <w:rsid w:val="008D12E3"/>
    <w:rsid w:val="008D3939"/>
    <w:rsid w:val="008D3C46"/>
    <w:rsid w:val="008D4DCB"/>
    <w:rsid w:val="008D5F59"/>
    <w:rsid w:val="008D6339"/>
    <w:rsid w:val="008D6B25"/>
    <w:rsid w:val="008D6F9C"/>
    <w:rsid w:val="008D7AF7"/>
    <w:rsid w:val="008E21F0"/>
    <w:rsid w:val="008E2256"/>
    <w:rsid w:val="008E253D"/>
    <w:rsid w:val="008E2621"/>
    <w:rsid w:val="008E3080"/>
    <w:rsid w:val="008E5710"/>
    <w:rsid w:val="008E5822"/>
    <w:rsid w:val="008F2335"/>
    <w:rsid w:val="008F26B9"/>
    <w:rsid w:val="008F3366"/>
    <w:rsid w:val="008F35EA"/>
    <w:rsid w:val="008F3D63"/>
    <w:rsid w:val="008F4018"/>
    <w:rsid w:val="008F479C"/>
    <w:rsid w:val="008F5170"/>
    <w:rsid w:val="008F5444"/>
    <w:rsid w:val="008F571C"/>
    <w:rsid w:val="00900027"/>
    <w:rsid w:val="00900FA8"/>
    <w:rsid w:val="00902696"/>
    <w:rsid w:val="009029D3"/>
    <w:rsid w:val="009038FB"/>
    <w:rsid w:val="00903FE6"/>
    <w:rsid w:val="00904433"/>
    <w:rsid w:val="00904D4D"/>
    <w:rsid w:val="00905404"/>
    <w:rsid w:val="009067A1"/>
    <w:rsid w:val="009067FA"/>
    <w:rsid w:val="00907732"/>
    <w:rsid w:val="00907936"/>
    <w:rsid w:val="009122AA"/>
    <w:rsid w:val="009128E1"/>
    <w:rsid w:val="00913E5F"/>
    <w:rsid w:val="009144BC"/>
    <w:rsid w:val="00914881"/>
    <w:rsid w:val="009155E0"/>
    <w:rsid w:val="00916696"/>
    <w:rsid w:val="00920529"/>
    <w:rsid w:val="0092153B"/>
    <w:rsid w:val="0092313F"/>
    <w:rsid w:val="00924590"/>
    <w:rsid w:val="0092745E"/>
    <w:rsid w:val="00927DD4"/>
    <w:rsid w:val="0093110C"/>
    <w:rsid w:val="00931DF8"/>
    <w:rsid w:val="009325D2"/>
    <w:rsid w:val="00933F16"/>
    <w:rsid w:val="009343C8"/>
    <w:rsid w:val="00935890"/>
    <w:rsid w:val="00936496"/>
    <w:rsid w:val="0093690F"/>
    <w:rsid w:val="00936AE5"/>
    <w:rsid w:val="00937B4D"/>
    <w:rsid w:val="00937EB7"/>
    <w:rsid w:val="0094124A"/>
    <w:rsid w:val="00941988"/>
    <w:rsid w:val="009425DB"/>
    <w:rsid w:val="009439F8"/>
    <w:rsid w:val="00943BD2"/>
    <w:rsid w:val="00944110"/>
    <w:rsid w:val="00944530"/>
    <w:rsid w:val="00945848"/>
    <w:rsid w:val="00945CFC"/>
    <w:rsid w:val="00947767"/>
    <w:rsid w:val="00950C05"/>
    <w:rsid w:val="00952BC7"/>
    <w:rsid w:val="009536DC"/>
    <w:rsid w:val="00953C5F"/>
    <w:rsid w:val="00954A92"/>
    <w:rsid w:val="009551BA"/>
    <w:rsid w:val="0095537A"/>
    <w:rsid w:val="0095639E"/>
    <w:rsid w:val="00960F17"/>
    <w:rsid w:val="00961035"/>
    <w:rsid w:val="00961AE7"/>
    <w:rsid w:val="00962BE7"/>
    <w:rsid w:val="009649FE"/>
    <w:rsid w:val="00964A20"/>
    <w:rsid w:val="00965877"/>
    <w:rsid w:val="00965BDE"/>
    <w:rsid w:val="00965EC8"/>
    <w:rsid w:val="00965F62"/>
    <w:rsid w:val="00967CF6"/>
    <w:rsid w:val="009701E8"/>
    <w:rsid w:val="00971A14"/>
    <w:rsid w:val="009731A7"/>
    <w:rsid w:val="00973C7F"/>
    <w:rsid w:val="00973DFD"/>
    <w:rsid w:val="00974863"/>
    <w:rsid w:val="00977546"/>
    <w:rsid w:val="00977D82"/>
    <w:rsid w:val="00980470"/>
    <w:rsid w:val="009840D3"/>
    <w:rsid w:val="0098452F"/>
    <w:rsid w:val="00986F7F"/>
    <w:rsid w:val="00987126"/>
    <w:rsid w:val="0098714B"/>
    <w:rsid w:val="009873DB"/>
    <w:rsid w:val="009875D3"/>
    <w:rsid w:val="00987ABB"/>
    <w:rsid w:val="00990E00"/>
    <w:rsid w:val="0099128D"/>
    <w:rsid w:val="00991A45"/>
    <w:rsid w:val="00991AF6"/>
    <w:rsid w:val="00992BB6"/>
    <w:rsid w:val="00993C4D"/>
    <w:rsid w:val="00994743"/>
    <w:rsid w:val="00994FAF"/>
    <w:rsid w:val="00994FEB"/>
    <w:rsid w:val="0099735A"/>
    <w:rsid w:val="009A1117"/>
    <w:rsid w:val="009A1280"/>
    <w:rsid w:val="009A1FFC"/>
    <w:rsid w:val="009A26DF"/>
    <w:rsid w:val="009A3CC0"/>
    <w:rsid w:val="009A4A72"/>
    <w:rsid w:val="009A5BA2"/>
    <w:rsid w:val="009A74BE"/>
    <w:rsid w:val="009A7695"/>
    <w:rsid w:val="009A774D"/>
    <w:rsid w:val="009B0CC8"/>
    <w:rsid w:val="009B2BF6"/>
    <w:rsid w:val="009B33D9"/>
    <w:rsid w:val="009B3E81"/>
    <w:rsid w:val="009B4078"/>
    <w:rsid w:val="009B4177"/>
    <w:rsid w:val="009B4242"/>
    <w:rsid w:val="009B5F3E"/>
    <w:rsid w:val="009B5FAF"/>
    <w:rsid w:val="009B6422"/>
    <w:rsid w:val="009B727B"/>
    <w:rsid w:val="009B79EC"/>
    <w:rsid w:val="009C110F"/>
    <w:rsid w:val="009C1DA4"/>
    <w:rsid w:val="009C27EA"/>
    <w:rsid w:val="009C2D80"/>
    <w:rsid w:val="009C62D4"/>
    <w:rsid w:val="009C6777"/>
    <w:rsid w:val="009C7B22"/>
    <w:rsid w:val="009D10C1"/>
    <w:rsid w:val="009D153C"/>
    <w:rsid w:val="009D15EC"/>
    <w:rsid w:val="009D1612"/>
    <w:rsid w:val="009D26C1"/>
    <w:rsid w:val="009D382F"/>
    <w:rsid w:val="009D41A3"/>
    <w:rsid w:val="009D492D"/>
    <w:rsid w:val="009D584C"/>
    <w:rsid w:val="009D7310"/>
    <w:rsid w:val="009D7C39"/>
    <w:rsid w:val="009D7FAE"/>
    <w:rsid w:val="009E012D"/>
    <w:rsid w:val="009E0F47"/>
    <w:rsid w:val="009E26E8"/>
    <w:rsid w:val="009E3BDF"/>
    <w:rsid w:val="009E4F19"/>
    <w:rsid w:val="009E567C"/>
    <w:rsid w:val="009E598F"/>
    <w:rsid w:val="009F006C"/>
    <w:rsid w:val="009F09C6"/>
    <w:rsid w:val="009F325A"/>
    <w:rsid w:val="009F3A76"/>
    <w:rsid w:val="009F3DAC"/>
    <w:rsid w:val="009F5153"/>
    <w:rsid w:val="009F5245"/>
    <w:rsid w:val="009F557B"/>
    <w:rsid w:val="009F7144"/>
    <w:rsid w:val="009F7DF7"/>
    <w:rsid w:val="009F7FF9"/>
    <w:rsid w:val="00A00211"/>
    <w:rsid w:val="00A00383"/>
    <w:rsid w:val="00A00445"/>
    <w:rsid w:val="00A02D2C"/>
    <w:rsid w:val="00A04044"/>
    <w:rsid w:val="00A05356"/>
    <w:rsid w:val="00A053F7"/>
    <w:rsid w:val="00A07A7D"/>
    <w:rsid w:val="00A1279A"/>
    <w:rsid w:val="00A12E5B"/>
    <w:rsid w:val="00A13311"/>
    <w:rsid w:val="00A1363C"/>
    <w:rsid w:val="00A13BD4"/>
    <w:rsid w:val="00A1436D"/>
    <w:rsid w:val="00A14C18"/>
    <w:rsid w:val="00A15EE1"/>
    <w:rsid w:val="00A160FE"/>
    <w:rsid w:val="00A17C25"/>
    <w:rsid w:val="00A211FC"/>
    <w:rsid w:val="00A22081"/>
    <w:rsid w:val="00A22335"/>
    <w:rsid w:val="00A228CB"/>
    <w:rsid w:val="00A22F57"/>
    <w:rsid w:val="00A2339A"/>
    <w:rsid w:val="00A24505"/>
    <w:rsid w:val="00A2789C"/>
    <w:rsid w:val="00A31D86"/>
    <w:rsid w:val="00A32127"/>
    <w:rsid w:val="00A32D5C"/>
    <w:rsid w:val="00A37F24"/>
    <w:rsid w:val="00A4121E"/>
    <w:rsid w:val="00A423DD"/>
    <w:rsid w:val="00A42626"/>
    <w:rsid w:val="00A446FB"/>
    <w:rsid w:val="00A447B6"/>
    <w:rsid w:val="00A45E33"/>
    <w:rsid w:val="00A47D17"/>
    <w:rsid w:val="00A52110"/>
    <w:rsid w:val="00A529FD"/>
    <w:rsid w:val="00A52EFF"/>
    <w:rsid w:val="00A5313A"/>
    <w:rsid w:val="00A55FA5"/>
    <w:rsid w:val="00A5648A"/>
    <w:rsid w:val="00A56A46"/>
    <w:rsid w:val="00A60D42"/>
    <w:rsid w:val="00A63E55"/>
    <w:rsid w:val="00A65B32"/>
    <w:rsid w:val="00A6755D"/>
    <w:rsid w:val="00A67AE7"/>
    <w:rsid w:val="00A715A2"/>
    <w:rsid w:val="00A72097"/>
    <w:rsid w:val="00A72906"/>
    <w:rsid w:val="00A74604"/>
    <w:rsid w:val="00A74B23"/>
    <w:rsid w:val="00A7665F"/>
    <w:rsid w:val="00A81AD9"/>
    <w:rsid w:val="00A81ED0"/>
    <w:rsid w:val="00A826E4"/>
    <w:rsid w:val="00A838A4"/>
    <w:rsid w:val="00A83917"/>
    <w:rsid w:val="00A83CE5"/>
    <w:rsid w:val="00A85857"/>
    <w:rsid w:val="00A86BBD"/>
    <w:rsid w:val="00A871BA"/>
    <w:rsid w:val="00A87DD7"/>
    <w:rsid w:val="00A906C3"/>
    <w:rsid w:val="00A925AF"/>
    <w:rsid w:val="00A92E20"/>
    <w:rsid w:val="00A9726B"/>
    <w:rsid w:val="00AA04B7"/>
    <w:rsid w:val="00AA05CF"/>
    <w:rsid w:val="00AA1579"/>
    <w:rsid w:val="00AA1980"/>
    <w:rsid w:val="00AA2555"/>
    <w:rsid w:val="00AA2719"/>
    <w:rsid w:val="00AA3605"/>
    <w:rsid w:val="00AA382D"/>
    <w:rsid w:val="00AA3B4D"/>
    <w:rsid w:val="00AA472F"/>
    <w:rsid w:val="00AA7755"/>
    <w:rsid w:val="00AA7F8E"/>
    <w:rsid w:val="00AB03A1"/>
    <w:rsid w:val="00AB152F"/>
    <w:rsid w:val="00AB1B7B"/>
    <w:rsid w:val="00AB4535"/>
    <w:rsid w:val="00AB5185"/>
    <w:rsid w:val="00AB585B"/>
    <w:rsid w:val="00AB6307"/>
    <w:rsid w:val="00AB6358"/>
    <w:rsid w:val="00AB759C"/>
    <w:rsid w:val="00AB793D"/>
    <w:rsid w:val="00AB7D0A"/>
    <w:rsid w:val="00AC2E5E"/>
    <w:rsid w:val="00AC4C09"/>
    <w:rsid w:val="00AC4D4B"/>
    <w:rsid w:val="00AC5154"/>
    <w:rsid w:val="00AC694F"/>
    <w:rsid w:val="00AD4CFD"/>
    <w:rsid w:val="00AD5E3A"/>
    <w:rsid w:val="00AD7718"/>
    <w:rsid w:val="00AE23CB"/>
    <w:rsid w:val="00AE31EF"/>
    <w:rsid w:val="00AE3303"/>
    <w:rsid w:val="00AE3397"/>
    <w:rsid w:val="00AE3CD9"/>
    <w:rsid w:val="00AE40A6"/>
    <w:rsid w:val="00AE46B7"/>
    <w:rsid w:val="00AE6620"/>
    <w:rsid w:val="00AE6C7E"/>
    <w:rsid w:val="00AE725B"/>
    <w:rsid w:val="00AF1EB7"/>
    <w:rsid w:val="00AF2C7E"/>
    <w:rsid w:val="00AF43A4"/>
    <w:rsid w:val="00AF5F78"/>
    <w:rsid w:val="00B01A07"/>
    <w:rsid w:val="00B01BBF"/>
    <w:rsid w:val="00B034B5"/>
    <w:rsid w:val="00B0508A"/>
    <w:rsid w:val="00B06756"/>
    <w:rsid w:val="00B067F9"/>
    <w:rsid w:val="00B0773A"/>
    <w:rsid w:val="00B101D1"/>
    <w:rsid w:val="00B11B5A"/>
    <w:rsid w:val="00B13CD8"/>
    <w:rsid w:val="00B141B1"/>
    <w:rsid w:val="00B151A2"/>
    <w:rsid w:val="00B15312"/>
    <w:rsid w:val="00B1586D"/>
    <w:rsid w:val="00B167B2"/>
    <w:rsid w:val="00B21013"/>
    <w:rsid w:val="00B21A8E"/>
    <w:rsid w:val="00B2314A"/>
    <w:rsid w:val="00B235A7"/>
    <w:rsid w:val="00B23A9E"/>
    <w:rsid w:val="00B23B55"/>
    <w:rsid w:val="00B23D92"/>
    <w:rsid w:val="00B23F9F"/>
    <w:rsid w:val="00B2536C"/>
    <w:rsid w:val="00B26098"/>
    <w:rsid w:val="00B26614"/>
    <w:rsid w:val="00B2750E"/>
    <w:rsid w:val="00B3261E"/>
    <w:rsid w:val="00B327DB"/>
    <w:rsid w:val="00B3287E"/>
    <w:rsid w:val="00B32C09"/>
    <w:rsid w:val="00B32C53"/>
    <w:rsid w:val="00B33495"/>
    <w:rsid w:val="00B3393F"/>
    <w:rsid w:val="00B33D2F"/>
    <w:rsid w:val="00B34192"/>
    <w:rsid w:val="00B34C33"/>
    <w:rsid w:val="00B34DC2"/>
    <w:rsid w:val="00B350F7"/>
    <w:rsid w:val="00B355CB"/>
    <w:rsid w:val="00B35C49"/>
    <w:rsid w:val="00B35D18"/>
    <w:rsid w:val="00B3608D"/>
    <w:rsid w:val="00B3625C"/>
    <w:rsid w:val="00B37B82"/>
    <w:rsid w:val="00B410FE"/>
    <w:rsid w:val="00B412EE"/>
    <w:rsid w:val="00B4186E"/>
    <w:rsid w:val="00B42A23"/>
    <w:rsid w:val="00B476FF"/>
    <w:rsid w:val="00B47C44"/>
    <w:rsid w:val="00B51611"/>
    <w:rsid w:val="00B520B4"/>
    <w:rsid w:val="00B53282"/>
    <w:rsid w:val="00B5480F"/>
    <w:rsid w:val="00B5490F"/>
    <w:rsid w:val="00B569BF"/>
    <w:rsid w:val="00B56D84"/>
    <w:rsid w:val="00B57A80"/>
    <w:rsid w:val="00B60394"/>
    <w:rsid w:val="00B61C3B"/>
    <w:rsid w:val="00B6250E"/>
    <w:rsid w:val="00B62E92"/>
    <w:rsid w:val="00B63612"/>
    <w:rsid w:val="00B665D0"/>
    <w:rsid w:val="00B677F8"/>
    <w:rsid w:val="00B715BB"/>
    <w:rsid w:val="00B73506"/>
    <w:rsid w:val="00B737C2"/>
    <w:rsid w:val="00B75A20"/>
    <w:rsid w:val="00B75D51"/>
    <w:rsid w:val="00B766DB"/>
    <w:rsid w:val="00B77B91"/>
    <w:rsid w:val="00B77DB9"/>
    <w:rsid w:val="00B80DF0"/>
    <w:rsid w:val="00B8204F"/>
    <w:rsid w:val="00B8213B"/>
    <w:rsid w:val="00B82399"/>
    <w:rsid w:val="00B823AE"/>
    <w:rsid w:val="00B82856"/>
    <w:rsid w:val="00B848B5"/>
    <w:rsid w:val="00B85535"/>
    <w:rsid w:val="00B874B5"/>
    <w:rsid w:val="00B87A48"/>
    <w:rsid w:val="00B9024A"/>
    <w:rsid w:val="00B9097F"/>
    <w:rsid w:val="00B90D65"/>
    <w:rsid w:val="00B9156E"/>
    <w:rsid w:val="00B92F03"/>
    <w:rsid w:val="00B94240"/>
    <w:rsid w:val="00B94AD3"/>
    <w:rsid w:val="00B9582A"/>
    <w:rsid w:val="00B95EEE"/>
    <w:rsid w:val="00B96341"/>
    <w:rsid w:val="00B96608"/>
    <w:rsid w:val="00B96F76"/>
    <w:rsid w:val="00B97E76"/>
    <w:rsid w:val="00BA1103"/>
    <w:rsid w:val="00BA1395"/>
    <w:rsid w:val="00BA4663"/>
    <w:rsid w:val="00BA55BD"/>
    <w:rsid w:val="00BA590D"/>
    <w:rsid w:val="00BA6654"/>
    <w:rsid w:val="00BB0137"/>
    <w:rsid w:val="00BB29E9"/>
    <w:rsid w:val="00BB34CA"/>
    <w:rsid w:val="00BB3A4B"/>
    <w:rsid w:val="00BB3CB2"/>
    <w:rsid w:val="00BB408F"/>
    <w:rsid w:val="00BB4545"/>
    <w:rsid w:val="00BB46FF"/>
    <w:rsid w:val="00BB4B4C"/>
    <w:rsid w:val="00BB56BB"/>
    <w:rsid w:val="00BB588A"/>
    <w:rsid w:val="00BC0BA6"/>
    <w:rsid w:val="00BC3078"/>
    <w:rsid w:val="00BC3897"/>
    <w:rsid w:val="00BC3F98"/>
    <w:rsid w:val="00BC51BC"/>
    <w:rsid w:val="00BC60AB"/>
    <w:rsid w:val="00BC668B"/>
    <w:rsid w:val="00BC6916"/>
    <w:rsid w:val="00BC6B81"/>
    <w:rsid w:val="00BD03CF"/>
    <w:rsid w:val="00BD1C90"/>
    <w:rsid w:val="00BD1CF0"/>
    <w:rsid w:val="00BD2045"/>
    <w:rsid w:val="00BD225D"/>
    <w:rsid w:val="00BD3778"/>
    <w:rsid w:val="00BD651E"/>
    <w:rsid w:val="00BD6CD5"/>
    <w:rsid w:val="00BD7866"/>
    <w:rsid w:val="00BD78E7"/>
    <w:rsid w:val="00BE1C91"/>
    <w:rsid w:val="00BE35C4"/>
    <w:rsid w:val="00BE4CA3"/>
    <w:rsid w:val="00BE5064"/>
    <w:rsid w:val="00BE5734"/>
    <w:rsid w:val="00BE72B0"/>
    <w:rsid w:val="00BE7398"/>
    <w:rsid w:val="00BF04D3"/>
    <w:rsid w:val="00BF0AA1"/>
    <w:rsid w:val="00BF0C39"/>
    <w:rsid w:val="00BF2CA3"/>
    <w:rsid w:val="00BF4DC3"/>
    <w:rsid w:val="00BF6E59"/>
    <w:rsid w:val="00C00243"/>
    <w:rsid w:val="00C01DA2"/>
    <w:rsid w:val="00C02B26"/>
    <w:rsid w:val="00C030FC"/>
    <w:rsid w:val="00C03514"/>
    <w:rsid w:val="00C04981"/>
    <w:rsid w:val="00C04EE8"/>
    <w:rsid w:val="00C060D9"/>
    <w:rsid w:val="00C06B9A"/>
    <w:rsid w:val="00C137C0"/>
    <w:rsid w:val="00C138DB"/>
    <w:rsid w:val="00C147D9"/>
    <w:rsid w:val="00C1569B"/>
    <w:rsid w:val="00C172CA"/>
    <w:rsid w:val="00C175F2"/>
    <w:rsid w:val="00C202A7"/>
    <w:rsid w:val="00C205D0"/>
    <w:rsid w:val="00C20AFA"/>
    <w:rsid w:val="00C21A0B"/>
    <w:rsid w:val="00C21BDC"/>
    <w:rsid w:val="00C21DBB"/>
    <w:rsid w:val="00C225CE"/>
    <w:rsid w:val="00C229E7"/>
    <w:rsid w:val="00C23C8E"/>
    <w:rsid w:val="00C24AF8"/>
    <w:rsid w:val="00C2539C"/>
    <w:rsid w:val="00C2632D"/>
    <w:rsid w:val="00C273BC"/>
    <w:rsid w:val="00C32442"/>
    <w:rsid w:val="00C32503"/>
    <w:rsid w:val="00C32B34"/>
    <w:rsid w:val="00C33A24"/>
    <w:rsid w:val="00C33EB0"/>
    <w:rsid w:val="00C351BA"/>
    <w:rsid w:val="00C3553B"/>
    <w:rsid w:val="00C36FAB"/>
    <w:rsid w:val="00C371DE"/>
    <w:rsid w:val="00C3751E"/>
    <w:rsid w:val="00C37617"/>
    <w:rsid w:val="00C40E92"/>
    <w:rsid w:val="00C4116D"/>
    <w:rsid w:val="00C413E1"/>
    <w:rsid w:val="00C420AF"/>
    <w:rsid w:val="00C43BB4"/>
    <w:rsid w:val="00C4425D"/>
    <w:rsid w:val="00C45650"/>
    <w:rsid w:val="00C460A7"/>
    <w:rsid w:val="00C463C1"/>
    <w:rsid w:val="00C46CBC"/>
    <w:rsid w:val="00C47C4F"/>
    <w:rsid w:val="00C5586F"/>
    <w:rsid w:val="00C5616C"/>
    <w:rsid w:val="00C5759C"/>
    <w:rsid w:val="00C60C62"/>
    <w:rsid w:val="00C62611"/>
    <w:rsid w:val="00C630A8"/>
    <w:rsid w:val="00C645E1"/>
    <w:rsid w:val="00C6484D"/>
    <w:rsid w:val="00C6502E"/>
    <w:rsid w:val="00C658CE"/>
    <w:rsid w:val="00C70069"/>
    <w:rsid w:val="00C70E24"/>
    <w:rsid w:val="00C714E3"/>
    <w:rsid w:val="00C71527"/>
    <w:rsid w:val="00C71647"/>
    <w:rsid w:val="00C72954"/>
    <w:rsid w:val="00C73D32"/>
    <w:rsid w:val="00C768C7"/>
    <w:rsid w:val="00C77639"/>
    <w:rsid w:val="00C811F6"/>
    <w:rsid w:val="00C81F9C"/>
    <w:rsid w:val="00C828A5"/>
    <w:rsid w:val="00C8297C"/>
    <w:rsid w:val="00C83B40"/>
    <w:rsid w:val="00C84483"/>
    <w:rsid w:val="00C86705"/>
    <w:rsid w:val="00C9091E"/>
    <w:rsid w:val="00C91441"/>
    <w:rsid w:val="00C916DE"/>
    <w:rsid w:val="00C944CF"/>
    <w:rsid w:val="00C958AD"/>
    <w:rsid w:val="00C95936"/>
    <w:rsid w:val="00C95D50"/>
    <w:rsid w:val="00C962F2"/>
    <w:rsid w:val="00CA0704"/>
    <w:rsid w:val="00CA07D7"/>
    <w:rsid w:val="00CA18D9"/>
    <w:rsid w:val="00CA4108"/>
    <w:rsid w:val="00CA5D32"/>
    <w:rsid w:val="00CA6E77"/>
    <w:rsid w:val="00CB0C3A"/>
    <w:rsid w:val="00CB254C"/>
    <w:rsid w:val="00CB2C6B"/>
    <w:rsid w:val="00CB46AE"/>
    <w:rsid w:val="00CB53B0"/>
    <w:rsid w:val="00CB6D1E"/>
    <w:rsid w:val="00CB71D3"/>
    <w:rsid w:val="00CC00E5"/>
    <w:rsid w:val="00CC019D"/>
    <w:rsid w:val="00CC17E6"/>
    <w:rsid w:val="00CC1906"/>
    <w:rsid w:val="00CC1C19"/>
    <w:rsid w:val="00CC241E"/>
    <w:rsid w:val="00CC2425"/>
    <w:rsid w:val="00CC285B"/>
    <w:rsid w:val="00CC288F"/>
    <w:rsid w:val="00CC4365"/>
    <w:rsid w:val="00CC5310"/>
    <w:rsid w:val="00CC6626"/>
    <w:rsid w:val="00CC67E0"/>
    <w:rsid w:val="00CC6969"/>
    <w:rsid w:val="00CC69B8"/>
    <w:rsid w:val="00CC719C"/>
    <w:rsid w:val="00CC7707"/>
    <w:rsid w:val="00CD06DA"/>
    <w:rsid w:val="00CD17FD"/>
    <w:rsid w:val="00CD19FB"/>
    <w:rsid w:val="00CD2C69"/>
    <w:rsid w:val="00CD30B2"/>
    <w:rsid w:val="00CD3965"/>
    <w:rsid w:val="00CD3D59"/>
    <w:rsid w:val="00CD6D0A"/>
    <w:rsid w:val="00CD7A79"/>
    <w:rsid w:val="00CE0BDE"/>
    <w:rsid w:val="00CE116C"/>
    <w:rsid w:val="00CE1AD0"/>
    <w:rsid w:val="00CE2DE4"/>
    <w:rsid w:val="00CE408B"/>
    <w:rsid w:val="00CE5E18"/>
    <w:rsid w:val="00CE7631"/>
    <w:rsid w:val="00CF1AAA"/>
    <w:rsid w:val="00CF2459"/>
    <w:rsid w:val="00CF6A44"/>
    <w:rsid w:val="00D00BD1"/>
    <w:rsid w:val="00D024E6"/>
    <w:rsid w:val="00D02AA3"/>
    <w:rsid w:val="00D02ADF"/>
    <w:rsid w:val="00D03A5E"/>
    <w:rsid w:val="00D043EE"/>
    <w:rsid w:val="00D04D0B"/>
    <w:rsid w:val="00D1047B"/>
    <w:rsid w:val="00D10E17"/>
    <w:rsid w:val="00D11112"/>
    <w:rsid w:val="00D1310E"/>
    <w:rsid w:val="00D133B2"/>
    <w:rsid w:val="00D15320"/>
    <w:rsid w:val="00D155D7"/>
    <w:rsid w:val="00D200B9"/>
    <w:rsid w:val="00D20A25"/>
    <w:rsid w:val="00D215E2"/>
    <w:rsid w:val="00D21823"/>
    <w:rsid w:val="00D24111"/>
    <w:rsid w:val="00D26C40"/>
    <w:rsid w:val="00D26C98"/>
    <w:rsid w:val="00D26E71"/>
    <w:rsid w:val="00D2742F"/>
    <w:rsid w:val="00D27BBD"/>
    <w:rsid w:val="00D307F4"/>
    <w:rsid w:val="00D30AA5"/>
    <w:rsid w:val="00D31046"/>
    <w:rsid w:val="00D315FB"/>
    <w:rsid w:val="00D31C4E"/>
    <w:rsid w:val="00D33171"/>
    <w:rsid w:val="00D3462C"/>
    <w:rsid w:val="00D34E8C"/>
    <w:rsid w:val="00D3576A"/>
    <w:rsid w:val="00D36358"/>
    <w:rsid w:val="00D36379"/>
    <w:rsid w:val="00D363A2"/>
    <w:rsid w:val="00D36895"/>
    <w:rsid w:val="00D37275"/>
    <w:rsid w:val="00D3763F"/>
    <w:rsid w:val="00D37CEB"/>
    <w:rsid w:val="00D4046D"/>
    <w:rsid w:val="00D4085D"/>
    <w:rsid w:val="00D40DAD"/>
    <w:rsid w:val="00D427E6"/>
    <w:rsid w:val="00D448C0"/>
    <w:rsid w:val="00D46B5E"/>
    <w:rsid w:val="00D470BE"/>
    <w:rsid w:val="00D473A4"/>
    <w:rsid w:val="00D47E24"/>
    <w:rsid w:val="00D51BD5"/>
    <w:rsid w:val="00D52B8E"/>
    <w:rsid w:val="00D534A6"/>
    <w:rsid w:val="00D559E6"/>
    <w:rsid w:val="00D561A9"/>
    <w:rsid w:val="00D566D4"/>
    <w:rsid w:val="00D5765C"/>
    <w:rsid w:val="00D57914"/>
    <w:rsid w:val="00D57B02"/>
    <w:rsid w:val="00D57C8E"/>
    <w:rsid w:val="00D604E3"/>
    <w:rsid w:val="00D606F7"/>
    <w:rsid w:val="00D613CA"/>
    <w:rsid w:val="00D645DB"/>
    <w:rsid w:val="00D656D1"/>
    <w:rsid w:val="00D66BC0"/>
    <w:rsid w:val="00D677A3"/>
    <w:rsid w:val="00D67A60"/>
    <w:rsid w:val="00D705EC"/>
    <w:rsid w:val="00D71090"/>
    <w:rsid w:val="00D71EB4"/>
    <w:rsid w:val="00D7210B"/>
    <w:rsid w:val="00D72194"/>
    <w:rsid w:val="00D727F9"/>
    <w:rsid w:val="00D72CBE"/>
    <w:rsid w:val="00D73046"/>
    <w:rsid w:val="00D741DD"/>
    <w:rsid w:val="00D7511D"/>
    <w:rsid w:val="00D763E3"/>
    <w:rsid w:val="00D82D8E"/>
    <w:rsid w:val="00D84ADF"/>
    <w:rsid w:val="00D85239"/>
    <w:rsid w:val="00D862B5"/>
    <w:rsid w:val="00D877D7"/>
    <w:rsid w:val="00D92A3F"/>
    <w:rsid w:val="00D943C4"/>
    <w:rsid w:val="00D945C6"/>
    <w:rsid w:val="00D94A06"/>
    <w:rsid w:val="00D94AAD"/>
    <w:rsid w:val="00D94CEA"/>
    <w:rsid w:val="00D95E73"/>
    <w:rsid w:val="00D9703C"/>
    <w:rsid w:val="00D975A7"/>
    <w:rsid w:val="00D97F86"/>
    <w:rsid w:val="00DA1E7A"/>
    <w:rsid w:val="00DA2814"/>
    <w:rsid w:val="00DA2A9C"/>
    <w:rsid w:val="00DA2F81"/>
    <w:rsid w:val="00DA4110"/>
    <w:rsid w:val="00DA4ADC"/>
    <w:rsid w:val="00DA635E"/>
    <w:rsid w:val="00DA7351"/>
    <w:rsid w:val="00DA7810"/>
    <w:rsid w:val="00DB0D84"/>
    <w:rsid w:val="00DB2385"/>
    <w:rsid w:val="00DB26E9"/>
    <w:rsid w:val="00DB35F5"/>
    <w:rsid w:val="00DB6238"/>
    <w:rsid w:val="00DB72A0"/>
    <w:rsid w:val="00DB73A5"/>
    <w:rsid w:val="00DC0791"/>
    <w:rsid w:val="00DC0B69"/>
    <w:rsid w:val="00DC2897"/>
    <w:rsid w:val="00DC2A77"/>
    <w:rsid w:val="00DC4EBC"/>
    <w:rsid w:val="00DC5F53"/>
    <w:rsid w:val="00DC6F49"/>
    <w:rsid w:val="00DD14C1"/>
    <w:rsid w:val="00DD44E0"/>
    <w:rsid w:val="00DD4BF2"/>
    <w:rsid w:val="00DD505F"/>
    <w:rsid w:val="00DD5337"/>
    <w:rsid w:val="00DE17E1"/>
    <w:rsid w:val="00DE1BC3"/>
    <w:rsid w:val="00DE1FC8"/>
    <w:rsid w:val="00DE225D"/>
    <w:rsid w:val="00DE256C"/>
    <w:rsid w:val="00DE2BDE"/>
    <w:rsid w:val="00DE343F"/>
    <w:rsid w:val="00DE34E6"/>
    <w:rsid w:val="00DE37AE"/>
    <w:rsid w:val="00DE3F81"/>
    <w:rsid w:val="00DE6CCA"/>
    <w:rsid w:val="00DF11B3"/>
    <w:rsid w:val="00DF2F23"/>
    <w:rsid w:val="00DF3670"/>
    <w:rsid w:val="00DF37D0"/>
    <w:rsid w:val="00DF3CB6"/>
    <w:rsid w:val="00DF57F8"/>
    <w:rsid w:val="00DF5B3A"/>
    <w:rsid w:val="00DF6C03"/>
    <w:rsid w:val="00DF7D3B"/>
    <w:rsid w:val="00E011A8"/>
    <w:rsid w:val="00E03038"/>
    <w:rsid w:val="00E0316F"/>
    <w:rsid w:val="00E035A9"/>
    <w:rsid w:val="00E04610"/>
    <w:rsid w:val="00E051A1"/>
    <w:rsid w:val="00E060C6"/>
    <w:rsid w:val="00E0623D"/>
    <w:rsid w:val="00E06283"/>
    <w:rsid w:val="00E079BE"/>
    <w:rsid w:val="00E10614"/>
    <w:rsid w:val="00E10C86"/>
    <w:rsid w:val="00E1120B"/>
    <w:rsid w:val="00E11C2C"/>
    <w:rsid w:val="00E12510"/>
    <w:rsid w:val="00E13209"/>
    <w:rsid w:val="00E15859"/>
    <w:rsid w:val="00E15BCB"/>
    <w:rsid w:val="00E169DA"/>
    <w:rsid w:val="00E171DF"/>
    <w:rsid w:val="00E1746B"/>
    <w:rsid w:val="00E20FD1"/>
    <w:rsid w:val="00E212CF"/>
    <w:rsid w:val="00E22A67"/>
    <w:rsid w:val="00E22BE3"/>
    <w:rsid w:val="00E23694"/>
    <w:rsid w:val="00E27033"/>
    <w:rsid w:val="00E27AD8"/>
    <w:rsid w:val="00E3046A"/>
    <w:rsid w:val="00E31247"/>
    <w:rsid w:val="00E34260"/>
    <w:rsid w:val="00E3563D"/>
    <w:rsid w:val="00E36371"/>
    <w:rsid w:val="00E36670"/>
    <w:rsid w:val="00E373FA"/>
    <w:rsid w:val="00E3797E"/>
    <w:rsid w:val="00E40B11"/>
    <w:rsid w:val="00E42642"/>
    <w:rsid w:val="00E42AA3"/>
    <w:rsid w:val="00E43ACE"/>
    <w:rsid w:val="00E441AD"/>
    <w:rsid w:val="00E44AA5"/>
    <w:rsid w:val="00E45F1F"/>
    <w:rsid w:val="00E47143"/>
    <w:rsid w:val="00E474B0"/>
    <w:rsid w:val="00E47A3B"/>
    <w:rsid w:val="00E55080"/>
    <w:rsid w:val="00E553D5"/>
    <w:rsid w:val="00E5544F"/>
    <w:rsid w:val="00E55DF3"/>
    <w:rsid w:val="00E562BD"/>
    <w:rsid w:val="00E56C89"/>
    <w:rsid w:val="00E56E26"/>
    <w:rsid w:val="00E62207"/>
    <w:rsid w:val="00E63E13"/>
    <w:rsid w:val="00E65C94"/>
    <w:rsid w:val="00E6655B"/>
    <w:rsid w:val="00E66F54"/>
    <w:rsid w:val="00E6772E"/>
    <w:rsid w:val="00E71099"/>
    <w:rsid w:val="00E71A0D"/>
    <w:rsid w:val="00E74900"/>
    <w:rsid w:val="00E76D98"/>
    <w:rsid w:val="00E773D1"/>
    <w:rsid w:val="00E77497"/>
    <w:rsid w:val="00E803FD"/>
    <w:rsid w:val="00E815D3"/>
    <w:rsid w:val="00E818E5"/>
    <w:rsid w:val="00E81A57"/>
    <w:rsid w:val="00E81BF9"/>
    <w:rsid w:val="00E82BC0"/>
    <w:rsid w:val="00E834C6"/>
    <w:rsid w:val="00E83CF6"/>
    <w:rsid w:val="00E83F33"/>
    <w:rsid w:val="00E84185"/>
    <w:rsid w:val="00E84A4D"/>
    <w:rsid w:val="00E86443"/>
    <w:rsid w:val="00E879F9"/>
    <w:rsid w:val="00E90E35"/>
    <w:rsid w:val="00E91614"/>
    <w:rsid w:val="00E93E81"/>
    <w:rsid w:val="00E943FF"/>
    <w:rsid w:val="00E961D2"/>
    <w:rsid w:val="00E96719"/>
    <w:rsid w:val="00E97517"/>
    <w:rsid w:val="00E97CB5"/>
    <w:rsid w:val="00EA175A"/>
    <w:rsid w:val="00EA1875"/>
    <w:rsid w:val="00EA20E2"/>
    <w:rsid w:val="00EA242B"/>
    <w:rsid w:val="00EA272A"/>
    <w:rsid w:val="00EA5EFE"/>
    <w:rsid w:val="00EA6129"/>
    <w:rsid w:val="00EB07AE"/>
    <w:rsid w:val="00EB0B29"/>
    <w:rsid w:val="00EB220B"/>
    <w:rsid w:val="00EB2328"/>
    <w:rsid w:val="00EB232E"/>
    <w:rsid w:val="00EB2394"/>
    <w:rsid w:val="00EB24FA"/>
    <w:rsid w:val="00EB3445"/>
    <w:rsid w:val="00EB3DA0"/>
    <w:rsid w:val="00EB5E7D"/>
    <w:rsid w:val="00EB6870"/>
    <w:rsid w:val="00EB7BE1"/>
    <w:rsid w:val="00EB7F43"/>
    <w:rsid w:val="00EC09FC"/>
    <w:rsid w:val="00EC0FAB"/>
    <w:rsid w:val="00EC1367"/>
    <w:rsid w:val="00EC2EF3"/>
    <w:rsid w:val="00EC47BD"/>
    <w:rsid w:val="00EC7B5A"/>
    <w:rsid w:val="00ED0911"/>
    <w:rsid w:val="00ED21A3"/>
    <w:rsid w:val="00ED2F66"/>
    <w:rsid w:val="00ED31E8"/>
    <w:rsid w:val="00ED48C0"/>
    <w:rsid w:val="00ED65AA"/>
    <w:rsid w:val="00ED7592"/>
    <w:rsid w:val="00EE038D"/>
    <w:rsid w:val="00EE177A"/>
    <w:rsid w:val="00EE1DBD"/>
    <w:rsid w:val="00EE1EF6"/>
    <w:rsid w:val="00EE2E96"/>
    <w:rsid w:val="00EE2F38"/>
    <w:rsid w:val="00EE305E"/>
    <w:rsid w:val="00EE6BC6"/>
    <w:rsid w:val="00EE7235"/>
    <w:rsid w:val="00EE769A"/>
    <w:rsid w:val="00EF057D"/>
    <w:rsid w:val="00EF1D33"/>
    <w:rsid w:val="00EF21F5"/>
    <w:rsid w:val="00EF24DE"/>
    <w:rsid w:val="00EF3C06"/>
    <w:rsid w:val="00EF5AAD"/>
    <w:rsid w:val="00EF6992"/>
    <w:rsid w:val="00EF6C8E"/>
    <w:rsid w:val="00EF74BD"/>
    <w:rsid w:val="00F01707"/>
    <w:rsid w:val="00F01DCA"/>
    <w:rsid w:val="00F01FDE"/>
    <w:rsid w:val="00F024BC"/>
    <w:rsid w:val="00F04DBE"/>
    <w:rsid w:val="00F068E7"/>
    <w:rsid w:val="00F07F8D"/>
    <w:rsid w:val="00F10438"/>
    <w:rsid w:val="00F10996"/>
    <w:rsid w:val="00F124DE"/>
    <w:rsid w:val="00F139E7"/>
    <w:rsid w:val="00F13F57"/>
    <w:rsid w:val="00F1540C"/>
    <w:rsid w:val="00F15789"/>
    <w:rsid w:val="00F15CC4"/>
    <w:rsid w:val="00F17882"/>
    <w:rsid w:val="00F20BC1"/>
    <w:rsid w:val="00F21299"/>
    <w:rsid w:val="00F23877"/>
    <w:rsid w:val="00F24BF9"/>
    <w:rsid w:val="00F24D02"/>
    <w:rsid w:val="00F2596B"/>
    <w:rsid w:val="00F262BC"/>
    <w:rsid w:val="00F26E07"/>
    <w:rsid w:val="00F30202"/>
    <w:rsid w:val="00F3284E"/>
    <w:rsid w:val="00F33E54"/>
    <w:rsid w:val="00F34320"/>
    <w:rsid w:val="00F3461C"/>
    <w:rsid w:val="00F357DD"/>
    <w:rsid w:val="00F372E3"/>
    <w:rsid w:val="00F37E26"/>
    <w:rsid w:val="00F40431"/>
    <w:rsid w:val="00F40457"/>
    <w:rsid w:val="00F40B86"/>
    <w:rsid w:val="00F42052"/>
    <w:rsid w:val="00F4218B"/>
    <w:rsid w:val="00F42F9A"/>
    <w:rsid w:val="00F43026"/>
    <w:rsid w:val="00F44340"/>
    <w:rsid w:val="00F444EC"/>
    <w:rsid w:val="00F44BE2"/>
    <w:rsid w:val="00F45A0B"/>
    <w:rsid w:val="00F45DC6"/>
    <w:rsid w:val="00F4634F"/>
    <w:rsid w:val="00F465B3"/>
    <w:rsid w:val="00F46BF0"/>
    <w:rsid w:val="00F47EEC"/>
    <w:rsid w:val="00F521C4"/>
    <w:rsid w:val="00F527F1"/>
    <w:rsid w:val="00F53289"/>
    <w:rsid w:val="00F541DD"/>
    <w:rsid w:val="00F560F7"/>
    <w:rsid w:val="00F56844"/>
    <w:rsid w:val="00F6036D"/>
    <w:rsid w:val="00F62091"/>
    <w:rsid w:val="00F62119"/>
    <w:rsid w:val="00F63592"/>
    <w:rsid w:val="00F635F4"/>
    <w:rsid w:val="00F64922"/>
    <w:rsid w:val="00F64E40"/>
    <w:rsid w:val="00F66272"/>
    <w:rsid w:val="00F6727C"/>
    <w:rsid w:val="00F67858"/>
    <w:rsid w:val="00F703D8"/>
    <w:rsid w:val="00F70D3C"/>
    <w:rsid w:val="00F717E7"/>
    <w:rsid w:val="00F7201D"/>
    <w:rsid w:val="00F72A4F"/>
    <w:rsid w:val="00F73FD6"/>
    <w:rsid w:val="00F75077"/>
    <w:rsid w:val="00F76C9B"/>
    <w:rsid w:val="00F7749C"/>
    <w:rsid w:val="00F80102"/>
    <w:rsid w:val="00F806EB"/>
    <w:rsid w:val="00F80A21"/>
    <w:rsid w:val="00F80E39"/>
    <w:rsid w:val="00F8106B"/>
    <w:rsid w:val="00F8379A"/>
    <w:rsid w:val="00F83F67"/>
    <w:rsid w:val="00F8652B"/>
    <w:rsid w:val="00F86A71"/>
    <w:rsid w:val="00F86AAE"/>
    <w:rsid w:val="00F90BAA"/>
    <w:rsid w:val="00F90CAD"/>
    <w:rsid w:val="00F913DE"/>
    <w:rsid w:val="00F940B7"/>
    <w:rsid w:val="00F94363"/>
    <w:rsid w:val="00F94FF8"/>
    <w:rsid w:val="00F9591D"/>
    <w:rsid w:val="00F96BB7"/>
    <w:rsid w:val="00F96E6F"/>
    <w:rsid w:val="00F9745A"/>
    <w:rsid w:val="00F97EEF"/>
    <w:rsid w:val="00FA14CA"/>
    <w:rsid w:val="00FA3461"/>
    <w:rsid w:val="00FA55D3"/>
    <w:rsid w:val="00FA7426"/>
    <w:rsid w:val="00FB2F99"/>
    <w:rsid w:val="00FB3B6A"/>
    <w:rsid w:val="00FB608A"/>
    <w:rsid w:val="00FB6185"/>
    <w:rsid w:val="00FB6802"/>
    <w:rsid w:val="00FB6924"/>
    <w:rsid w:val="00FB6CA2"/>
    <w:rsid w:val="00FB7744"/>
    <w:rsid w:val="00FC1B4C"/>
    <w:rsid w:val="00FC61F9"/>
    <w:rsid w:val="00FD00F3"/>
    <w:rsid w:val="00FD1F8C"/>
    <w:rsid w:val="00FD53B4"/>
    <w:rsid w:val="00FD59A1"/>
    <w:rsid w:val="00FD6F19"/>
    <w:rsid w:val="00FE0C4A"/>
    <w:rsid w:val="00FE297E"/>
    <w:rsid w:val="00FE3421"/>
    <w:rsid w:val="00FE3892"/>
    <w:rsid w:val="00FE3C4E"/>
    <w:rsid w:val="00FE43E0"/>
    <w:rsid w:val="00FE48DE"/>
    <w:rsid w:val="00FE4C47"/>
    <w:rsid w:val="00FE5004"/>
    <w:rsid w:val="00FE5F56"/>
    <w:rsid w:val="00FE6842"/>
    <w:rsid w:val="00FE7228"/>
    <w:rsid w:val="00FE7F58"/>
    <w:rsid w:val="00FF06C9"/>
    <w:rsid w:val="00FF1BF8"/>
    <w:rsid w:val="00FF398E"/>
    <w:rsid w:val="00FF41E2"/>
    <w:rsid w:val="00FF4CBF"/>
    <w:rsid w:val="00FF5B82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AB5511"/>
  <w15:docId w15:val="{46664ACF-8FD7-4FC7-974F-E0F66B64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t-MT" w:eastAsia="mt-MT" w:bidi="mt-MT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C4F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52BC7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kern w:val="1"/>
      <w:sz w:val="40"/>
      <w:szCs w:val="20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52BC7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kern w:val="1"/>
      <w:sz w:val="32"/>
      <w:szCs w:val="20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52BC7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kern w:val="1"/>
      <w:sz w:val="32"/>
      <w:szCs w:val="20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952BC7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kern w:val="1"/>
      <w:szCs w:val="20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952BC7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kern w:val="1"/>
      <w:szCs w:val="20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952BC7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kern w:val="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52BC7"/>
    <w:rPr>
      <w:b/>
      <w:kern w:val="1"/>
      <w:sz w:val="40"/>
    </w:rPr>
  </w:style>
  <w:style w:type="character" w:customStyle="1" w:styleId="Heading2Char">
    <w:name w:val="Heading 2 Char"/>
    <w:link w:val="Heading2"/>
    <w:uiPriority w:val="99"/>
    <w:locked/>
    <w:rsid w:val="00952BC7"/>
    <w:rPr>
      <w:b/>
      <w:kern w:val="1"/>
      <w:sz w:val="32"/>
    </w:rPr>
  </w:style>
  <w:style w:type="character" w:customStyle="1" w:styleId="Heading3Char">
    <w:name w:val="Heading 3 Char"/>
    <w:link w:val="Heading3"/>
    <w:uiPriority w:val="99"/>
    <w:locked/>
    <w:rsid w:val="00952BC7"/>
    <w:rPr>
      <w:b/>
      <w:kern w:val="1"/>
      <w:sz w:val="32"/>
    </w:rPr>
  </w:style>
  <w:style w:type="character" w:customStyle="1" w:styleId="Heading4Char">
    <w:name w:val="Heading 4 Char"/>
    <w:link w:val="Heading4"/>
    <w:uiPriority w:val="99"/>
    <w:locked/>
    <w:rsid w:val="00952BC7"/>
    <w:rPr>
      <w:b/>
      <w:kern w:val="1"/>
      <w:sz w:val="24"/>
    </w:rPr>
  </w:style>
  <w:style w:type="character" w:customStyle="1" w:styleId="Heading5Char">
    <w:name w:val="Heading 5 Char"/>
    <w:link w:val="Heading5"/>
    <w:uiPriority w:val="99"/>
    <w:locked/>
    <w:rsid w:val="00952BC7"/>
    <w:rPr>
      <w:b/>
      <w:kern w:val="1"/>
      <w:sz w:val="24"/>
    </w:rPr>
  </w:style>
  <w:style w:type="character" w:customStyle="1" w:styleId="Heading6Char">
    <w:name w:val="Heading 6 Char"/>
    <w:link w:val="Heading6"/>
    <w:uiPriority w:val="99"/>
    <w:locked/>
    <w:rsid w:val="00952BC7"/>
    <w:rPr>
      <w:b/>
      <w:kern w:val="1"/>
      <w:sz w:val="24"/>
    </w:rPr>
  </w:style>
  <w:style w:type="character" w:customStyle="1" w:styleId="Bekezdsalapbettpusa1">
    <w:name w:val="Bekezdés alapbetűtípusa1"/>
    <w:uiPriority w:val="99"/>
    <w:rsid w:val="00952BC7"/>
  </w:style>
  <w:style w:type="paragraph" w:styleId="Header">
    <w:name w:val="header"/>
    <w:basedOn w:val="Normal"/>
    <w:link w:val="HeaderChar"/>
    <w:uiPriority w:val="99"/>
    <w:rsid w:val="00146C4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39322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6C4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536F7"/>
    <w:rPr>
      <w:rFonts w:cs="Times New Roman"/>
      <w:sz w:val="24"/>
      <w:szCs w:val="24"/>
    </w:rPr>
  </w:style>
  <w:style w:type="paragraph" w:styleId="ListParagraph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al"/>
    <w:link w:val="ListParagraphChar"/>
    <w:uiPriority w:val="34"/>
    <w:qFormat/>
    <w:rsid w:val="006536F7"/>
    <w:pPr>
      <w:ind w:left="720"/>
      <w:contextualSpacing/>
    </w:pPr>
  </w:style>
  <w:style w:type="paragraph" w:customStyle="1" w:styleId="Iktatszm">
    <w:name w:val="Iktatószám"/>
    <w:basedOn w:val="Normal"/>
    <w:uiPriority w:val="99"/>
    <w:rsid w:val="00146C4F"/>
    <w:pPr>
      <w:jc w:val="center"/>
    </w:pPr>
    <w:rPr>
      <w:b/>
      <w:caps/>
    </w:rPr>
  </w:style>
  <w:style w:type="character" w:styleId="PageNumber">
    <w:name w:val="page number"/>
    <w:uiPriority w:val="99"/>
    <w:rsid w:val="007E6F4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C48E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39322A"/>
    <w:rPr>
      <w:rFonts w:cs="Times New Roman"/>
      <w:sz w:val="24"/>
      <w:szCs w:val="24"/>
    </w:rPr>
  </w:style>
  <w:style w:type="paragraph" w:customStyle="1" w:styleId="Fszveg">
    <w:name w:val="Főszöveg"/>
    <w:basedOn w:val="BodyText3"/>
    <w:rsid w:val="002E14B8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BodyText3">
    <w:name w:val="Body Text 3"/>
    <w:basedOn w:val="Normal"/>
    <w:link w:val="BodyText3Char"/>
    <w:uiPriority w:val="99"/>
    <w:rsid w:val="002E14B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9322A"/>
    <w:rPr>
      <w:rFonts w:cs="Times New Roman"/>
      <w:sz w:val="16"/>
      <w:szCs w:val="16"/>
    </w:rPr>
  </w:style>
  <w:style w:type="character" w:styleId="Hyperlink">
    <w:name w:val="Hyperlink"/>
    <w:uiPriority w:val="99"/>
    <w:rsid w:val="00DC0B6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C0B69"/>
    <w:pPr>
      <w:spacing w:before="150" w:after="150"/>
      <w:ind w:left="675" w:right="525"/>
    </w:pPr>
    <w:rPr>
      <w:sz w:val="19"/>
      <w:szCs w:val="19"/>
    </w:rPr>
  </w:style>
  <w:style w:type="character" w:customStyle="1" w:styleId="Cmsor1Char1">
    <w:name w:val="Címsor 1 Char1"/>
    <w:uiPriority w:val="99"/>
    <w:rsid w:val="00952BC7"/>
    <w:rPr>
      <w:rFonts w:ascii="Cambria" w:hAnsi="Cambria"/>
      <w:b/>
      <w:kern w:val="1"/>
      <w:sz w:val="32"/>
    </w:rPr>
  </w:style>
  <w:style w:type="character" w:customStyle="1" w:styleId="Cmsor2Char1">
    <w:name w:val="Címsor 2 Char1"/>
    <w:uiPriority w:val="99"/>
    <w:rsid w:val="00952BC7"/>
    <w:rPr>
      <w:rFonts w:ascii="Cambria" w:hAnsi="Cambria"/>
      <w:b/>
      <w:i/>
      <w:sz w:val="28"/>
    </w:rPr>
  </w:style>
  <w:style w:type="character" w:customStyle="1" w:styleId="Cmsor3Char1">
    <w:name w:val="Címsor 3 Char1"/>
    <w:uiPriority w:val="99"/>
    <w:rsid w:val="00952BC7"/>
    <w:rPr>
      <w:rFonts w:ascii="Cambria" w:hAnsi="Cambria"/>
      <w:b/>
      <w:sz w:val="26"/>
    </w:rPr>
  </w:style>
  <w:style w:type="character" w:customStyle="1" w:styleId="Cmsor4Char1">
    <w:name w:val="Címsor 4 Char1"/>
    <w:uiPriority w:val="99"/>
    <w:rsid w:val="00952BC7"/>
    <w:rPr>
      <w:rFonts w:ascii="Calibri" w:hAnsi="Calibri"/>
      <w:b/>
      <w:sz w:val="28"/>
    </w:rPr>
  </w:style>
  <w:style w:type="character" w:customStyle="1" w:styleId="Cmsor5Char1">
    <w:name w:val="Címsor 5 Char1"/>
    <w:uiPriority w:val="99"/>
    <w:rsid w:val="00952BC7"/>
    <w:rPr>
      <w:rFonts w:ascii="Calibri" w:hAnsi="Calibri"/>
      <w:b/>
      <w:i/>
      <w:sz w:val="26"/>
    </w:rPr>
  </w:style>
  <w:style w:type="character" w:customStyle="1" w:styleId="Cmsor6Char1">
    <w:name w:val="Címsor 6 Char1"/>
    <w:uiPriority w:val="99"/>
    <w:rsid w:val="00952BC7"/>
    <w:rPr>
      <w:rFonts w:ascii="Calibri" w:hAnsi="Calibri"/>
      <w:b/>
    </w:rPr>
  </w:style>
  <w:style w:type="character" w:customStyle="1" w:styleId="Oldalszm1">
    <w:name w:val="Oldalszám1"/>
    <w:uiPriority w:val="99"/>
    <w:rsid w:val="00952BC7"/>
  </w:style>
  <w:style w:type="character" w:customStyle="1" w:styleId="Bekezdsalapbettpusa3">
    <w:name w:val="Bekezdés alapbet?típusa3"/>
    <w:uiPriority w:val="99"/>
    <w:rsid w:val="00952BC7"/>
  </w:style>
  <w:style w:type="character" w:customStyle="1" w:styleId="Absatz-Standardschriftart">
    <w:name w:val="Absatz-Standardschriftart"/>
    <w:uiPriority w:val="99"/>
    <w:rsid w:val="00952BC7"/>
  </w:style>
  <w:style w:type="character" w:customStyle="1" w:styleId="Bekezdsalapbettpusa2">
    <w:name w:val="Bekezdés alapbet?típusa2"/>
    <w:uiPriority w:val="99"/>
    <w:rsid w:val="00952BC7"/>
  </w:style>
  <w:style w:type="character" w:customStyle="1" w:styleId="Bekezdsalapbettpusa10">
    <w:name w:val="Bekezdés alapbet?típusa1"/>
    <w:uiPriority w:val="99"/>
    <w:rsid w:val="00952BC7"/>
  </w:style>
  <w:style w:type="character" w:customStyle="1" w:styleId="WW-Absatz-Standardschriftart">
    <w:name w:val="WW-Absatz-Standardschriftart"/>
    <w:uiPriority w:val="99"/>
    <w:rsid w:val="00952BC7"/>
  </w:style>
  <w:style w:type="character" w:customStyle="1" w:styleId="Bekezdsalap-bettpusa">
    <w:name w:val="Bekezdés alap-bet?típusa"/>
    <w:uiPriority w:val="99"/>
    <w:rsid w:val="00952BC7"/>
  </w:style>
  <w:style w:type="character" w:customStyle="1" w:styleId="Jegyzethivatkozs1">
    <w:name w:val="Jegyzethivatkozás1"/>
    <w:uiPriority w:val="99"/>
    <w:rsid w:val="00952BC7"/>
    <w:rPr>
      <w:sz w:val="16"/>
    </w:rPr>
  </w:style>
  <w:style w:type="character" w:customStyle="1" w:styleId="JegyzetszvegChar">
    <w:name w:val="Jegyzetszöveg Char"/>
    <w:uiPriority w:val="99"/>
    <w:rsid w:val="00952BC7"/>
    <w:rPr>
      <w:rFonts w:ascii="Times" w:hAnsi="Times"/>
    </w:rPr>
  </w:style>
  <w:style w:type="character" w:customStyle="1" w:styleId="MegjegyzstrgyaChar">
    <w:name w:val="Megjegyzés tárgya Char"/>
    <w:uiPriority w:val="99"/>
    <w:rsid w:val="00952BC7"/>
    <w:rPr>
      <w:b/>
    </w:rPr>
  </w:style>
  <w:style w:type="character" w:customStyle="1" w:styleId="BuborkszvegChar">
    <w:name w:val="Buborékszöveg Char"/>
    <w:uiPriority w:val="99"/>
    <w:rsid w:val="00952BC7"/>
    <w:rPr>
      <w:rFonts w:ascii="Tahoma" w:hAnsi="Tahoma"/>
      <w:sz w:val="16"/>
    </w:rPr>
  </w:style>
  <w:style w:type="character" w:customStyle="1" w:styleId="Jegyzethivatkozs2">
    <w:name w:val="Jegyzethivatkozás2"/>
    <w:uiPriority w:val="99"/>
    <w:rsid w:val="00952BC7"/>
    <w:rPr>
      <w:sz w:val="16"/>
    </w:rPr>
  </w:style>
  <w:style w:type="character" w:customStyle="1" w:styleId="Szmozsjelek">
    <w:name w:val="Számozásjelek"/>
    <w:uiPriority w:val="99"/>
    <w:rsid w:val="00952BC7"/>
  </w:style>
  <w:style w:type="paragraph" w:customStyle="1" w:styleId="Cmsor">
    <w:name w:val="Címsor"/>
    <w:next w:val="BodyText"/>
    <w:uiPriority w:val="99"/>
    <w:rsid w:val="00952BC7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kern w:val="1"/>
      <w:sz w:val="28"/>
    </w:rPr>
  </w:style>
  <w:style w:type="paragraph" w:styleId="BodyText">
    <w:name w:val="Body Text"/>
    <w:basedOn w:val="Normal"/>
    <w:link w:val="BodyTextChar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952BC7"/>
    <w:rPr>
      <w:rFonts w:cs="Times New Roman"/>
      <w:kern w:val="1"/>
      <w:lang w:val="mt-MT" w:eastAsia="mt-MT" w:bidi="mt-MT"/>
    </w:rPr>
  </w:style>
  <w:style w:type="paragraph" w:styleId="List">
    <w:name w:val="List"/>
    <w:basedOn w:val="Normal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0"/>
      <w:szCs w:val="20"/>
    </w:rPr>
  </w:style>
  <w:style w:type="paragraph" w:customStyle="1" w:styleId="Felirat">
    <w:name w:val="Felirat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i/>
      <w:kern w:val="1"/>
      <w:sz w:val="24"/>
    </w:rPr>
  </w:style>
  <w:style w:type="paragraph" w:customStyle="1" w:styleId="Trgymutat">
    <w:name w:val="Tárgymutató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CM4">
    <w:name w:val="CM4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kern w:val="1"/>
      <w:sz w:val="24"/>
    </w:rPr>
  </w:style>
  <w:style w:type="paragraph" w:customStyle="1" w:styleId="Jegyzetszveg1">
    <w:name w:val="Jegyzet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Jegyzetszveg2">
    <w:name w:val="Jegyzetszöveg2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Megjegyzstrgya1">
    <w:name w:val="Megjegyzés tárgya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b/>
      <w:kern w:val="1"/>
    </w:rPr>
  </w:style>
  <w:style w:type="paragraph" w:customStyle="1" w:styleId="Buborkszveg1">
    <w:name w:val="Buborék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Tblzattartalom">
    <w:name w:val="Táblázattartalom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Tblzatfejlc">
    <w:name w:val="Táblázatfejléc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kern w:val="1"/>
    </w:rPr>
  </w:style>
  <w:style w:type="paragraph" w:customStyle="1" w:styleId="Default">
    <w:name w:val="Default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color w:val="000000"/>
      <w:kern w:val="1"/>
      <w:sz w:val="24"/>
    </w:rPr>
  </w:style>
  <w:style w:type="paragraph" w:customStyle="1" w:styleId="NormlWeb1">
    <w:name w:val="Normál (Web)1"/>
    <w:uiPriority w:val="99"/>
    <w:rsid w:val="00952BC7"/>
    <w:pPr>
      <w:suppressAutoHyphens/>
      <w:overflowPunct w:val="0"/>
      <w:autoSpaceDE w:val="0"/>
      <w:autoSpaceDN w:val="0"/>
      <w:adjustRightInd w:val="0"/>
      <w:spacing w:before="100" w:after="119"/>
      <w:textAlignment w:val="baseline"/>
    </w:pPr>
    <w:rPr>
      <w:kern w:val="1"/>
      <w:sz w:val="24"/>
    </w:rPr>
  </w:style>
  <w:style w:type="paragraph" w:customStyle="1" w:styleId="Listaszerbekezds1">
    <w:name w:val="Listaszerű bekezdés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</w:rPr>
  </w:style>
  <w:style w:type="paragraph" w:customStyle="1" w:styleId="Kerettartalom">
    <w:name w:val="Kerettartalom"/>
    <w:basedOn w:val="BodyText"/>
    <w:uiPriority w:val="99"/>
    <w:rsid w:val="00952BC7"/>
  </w:style>
  <w:style w:type="paragraph" w:styleId="BalloonText">
    <w:name w:val="Balloon Text"/>
    <w:basedOn w:val="Normal"/>
    <w:link w:val="BalloonTextChar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52BC7"/>
    <w:rPr>
      <w:rFonts w:ascii="Tahoma" w:hAnsi="Tahoma" w:cs="Tahoma"/>
      <w:kern w:val="1"/>
      <w:sz w:val="16"/>
      <w:szCs w:val="16"/>
    </w:rPr>
  </w:style>
  <w:style w:type="character" w:styleId="CommentReference">
    <w:name w:val="annotation reference"/>
    <w:uiPriority w:val="99"/>
    <w:rsid w:val="00952B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952BC7"/>
    <w:rPr>
      <w:rFonts w:ascii="Times" w:hAnsi="Times" w:cs="Times New Roman"/>
      <w:kern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52BC7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952BC7"/>
    <w:rPr>
      <w:rFonts w:ascii="Times" w:hAnsi="Times" w:cs="Times New Roman"/>
      <w:b/>
      <w:bCs/>
      <w:kern w:val="1"/>
    </w:rPr>
  </w:style>
  <w:style w:type="paragraph" w:styleId="Revision">
    <w:name w:val="Revision"/>
    <w:hidden/>
    <w:uiPriority w:val="99"/>
    <w:semiHidden/>
    <w:rsid w:val="00952BC7"/>
    <w:rPr>
      <w:rFonts w:ascii="Times" w:hAnsi="Times"/>
      <w:kern w:val="1"/>
    </w:rPr>
  </w:style>
  <w:style w:type="paragraph" w:customStyle="1" w:styleId="np">
    <w:name w:val="np"/>
    <w:basedOn w:val="Normal"/>
    <w:uiPriority w:val="99"/>
    <w:rsid w:val="00C030FC"/>
    <w:pPr>
      <w:spacing w:before="100" w:beforeAutospacing="1" w:after="100" w:afterAutospacing="1"/>
    </w:p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al"/>
    <w:uiPriority w:val="99"/>
    <w:rsid w:val="001975FA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0F293F"/>
  </w:style>
  <w:style w:type="table" w:styleId="TableGrid">
    <w:name w:val="Table Grid"/>
    <w:basedOn w:val="TableNormal"/>
    <w:uiPriority w:val="59"/>
    <w:locked/>
    <w:rsid w:val="00A2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1">
    <w:name w:val="Élőláb Char1"/>
    <w:uiPriority w:val="99"/>
    <w:rsid w:val="00EB07AE"/>
    <w:rPr>
      <w:sz w:val="24"/>
      <w:szCs w:val="24"/>
      <w:lang w:val="mt-MT" w:eastAsia="mt-MT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007615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07615"/>
    <w:rPr>
      <w:rFonts w:ascii="Calibri" w:eastAsia="Calibri" w:hAnsi="Calibri"/>
      <w:lang w:eastAsia="mt-MT"/>
    </w:rPr>
  </w:style>
  <w:style w:type="character" w:styleId="FootnoteReference">
    <w:name w:val="footnote reference"/>
    <w:uiPriority w:val="99"/>
    <w:unhideWhenUsed/>
    <w:locked/>
    <w:rsid w:val="00007615"/>
    <w:rPr>
      <w:vertAlign w:val="superscript"/>
    </w:rPr>
  </w:style>
  <w:style w:type="paragraph" w:customStyle="1" w:styleId="1txtbody">
    <w:name w:val="1_txtbody"/>
    <w:basedOn w:val="Normal"/>
    <w:qFormat/>
    <w:rsid w:val="00007615"/>
    <w:pPr>
      <w:overflowPunct w:val="0"/>
      <w:autoSpaceDE w:val="0"/>
      <w:autoSpaceDN w:val="0"/>
      <w:adjustRightInd w:val="0"/>
      <w:spacing w:before="60" w:after="60" w:line="280" w:lineRule="atLeast"/>
      <w:ind w:firstLine="425"/>
      <w:jc w:val="both"/>
      <w:textAlignment w:val="baseline"/>
    </w:pPr>
    <w:rPr>
      <w:rFonts w:eastAsia="Arial Unicode MS" w:cs="Calibri"/>
    </w:rPr>
  </w:style>
  <w:style w:type="paragraph" w:styleId="NoSpacing">
    <w:name w:val="No Spacing"/>
    <w:link w:val="NoSpacingChar"/>
    <w:uiPriority w:val="1"/>
    <w:qFormat/>
    <w:rsid w:val="00007615"/>
    <w:rPr>
      <w:rFonts w:ascii="Calibri" w:eastAsia="Calibri" w:hAnsi="Calibri"/>
      <w:sz w:val="22"/>
      <w:szCs w:val="22"/>
    </w:rPr>
  </w:style>
  <w:style w:type="paragraph" w:customStyle="1" w:styleId="Norml1">
    <w:name w:val="Normál1"/>
    <w:basedOn w:val="Normal"/>
    <w:rsid w:val="00007615"/>
    <w:pPr>
      <w:spacing w:before="120"/>
      <w:jc w:val="both"/>
    </w:pPr>
  </w:style>
  <w:style w:type="paragraph" w:customStyle="1" w:styleId="Norml11">
    <w:name w:val="Normál11"/>
    <w:basedOn w:val="Normal"/>
    <w:rsid w:val="004315B4"/>
    <w:pPr>
      <w:spacing w:before="120"/>
      <w:jc w:val="both"/>
    </w:pPr>
  </w:style>
  <w:style w:type="paragraph" w:customStyle="1" w:styleId="Pont">
    <w:name w:val="Pont"/>
    <w:basedOn w:val="Normal"/>
    <w:qFormat/>
    <w:rsid w:val="005B4A47"/>
    <w:pPr>
      <w:numPr>
        <w:numId w:val="7"/>
      </w:numPr>
      <w:spacing w:before="200" w:after="200"/>
      <w:jc w:val="both"/>
    </w:pPr>
    <w:rPr>
      <w:rFonts w:eastAsia="Calibri"/>
      <w:szCs w:val="22"/>
    </w:rPr>
  </w:style>
  <w:style w:type="numbering" w:customStyle="1" w:styleId="Hatrozat">
    <w:name w:val="Határozat"/>
    <w:uiPriority w:val="99"/>
    <w:rsid w:val="005B4A47"/>
    <w:pPr>
      <w:numPr>
        <w:numId w:val="7"/>
      </w:numPr>
    </w:pPr>
  </w:style>
  <w:style w:type="paragraph" w:customStyle="1" w:styleId="Szveg">
    <w:name w:val="Szöveg"/>
    <w:basedOn w:val="Normal"/>
    <w:qFormat/>
    <w:rsid w:val="005B4A47"/>
    <w:pPr>
      <w:spacing w:before="200" w:after="200"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Paragraph"/>
    <w:uiPriority w:val="34"/>
    <w:qFormat/>
    <w:locked/>
    <w:rsid w:val="00E3563D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260F2B"/>
    <w:rPr>
      <w:rFonts w:ascii="Calibri" w:eastAsia="Calibri" w:hAnsi="Calibri"/>
      <w:sz w:val="22"/>
      <w:szCs w:val="22"/>
      <w:lang w:eastAsia="mt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0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52FD-95C1-42D1-BCEE-34F37EE346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A98C1-4AEA-4C8B-9F03-ABC6F39C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2234</Words>
  <Characters>12739</Characters>
  <Application>Microsoft Office Word</Application>
  <DocSecurity>0</DocSecurity>
  <Lines>106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KD</Company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Sütő Tímea dr.</dc:creator>
  <cp:lastModifiedBy>Ke, Tingting</cp:lastModifiedBy>
  <cp:revision>7</cp:revision>
  <cp:lastPrinted>2019-06-12T12:18:00Z</cp:lastPrinted>
  <dcterms:created xsi:type="dcterms:W3CDTF">2020-11-25T11:48:00Z</dcterms:created>
  <dcterms:modified xsi:type="dcterms:W3CDTF">2020-11-27T09:07:00Z</dcterms:modified>
</cp:coreProperties>
</file>