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E2" w:rsidRPr="004C30A6" w:rsidRDefault="00F546E2" w:rsidP="0039554F">
      <w:pPr>
        <w:jc w:val="center"/>
        <w:rPr>
          <w:rFonts w:ascii="Courier New" w:hAnsi="Courier New"/>
          <w:sz w:val="20"/>
        </w:rPr>
      </w:pPr>
      <w:bookmarkStart w:id="0" w:name="_GoBack"/>
      <w:r w:rsidRPr="004C30A6">
        <w:rPr>
          <w:rFonts w:ascii="Courier New" w:hAnsi="Courier New"/>
          <w:sz w:val="20"/>
        </w:rPr>
        <w:t>1. ------IND- 2018 0092 CZ- LT- ------ 20180314 --- --- PROJET</w:t>
      </w:r>
    </w:p>
    <w:p w:rsidR="000F2E1C" w:rsidRPr="004C30A6" w:rsidRDefault="000F2E1C" w:rsidP="0039554F">
      <w:pPr>
        <w:pStyle w:val="Nvrh"/>
        <w:spacing w:after="120"/>
      </w:pPr>
      <w:r w:rsidRPr="004C30A6">
        <w:t>Projektas</w:t>
      </w:r>
    </w:p>
    <w:p w:rsidR="0063666C" w:rsidRPr="004C30A6" w:rsidRDefault="0063666C" w:rsidP="0063666C">
      <w:pPr>
        <w:pStyle w:val="nadpiszkona"/>
        <w:rPr>
          <w:b w:val="0"/>
        </w:rPr>
      </w:pPr>
      <w:r w:rsidRPr="004C30A6">
        <w:rPr>
          <w:b w:val="0"/>
        </w:rPr>
        <w:t>2018 m. … d.</w:t>
      </w:r>
    </w:p>
    <w:p w:rsidR="000F2E1C" w:rsidRPr="004C30A6" w:rsidRDefault="000F2E1C" w:rsidP="0039554F">
      <w:pPr>
        <w:pStyle w:val="VYHLKA"/>
      </w:pPr>
      <w:r w:rsidRPr="004C30A6">
        <w:t>NUTARIMAS</w:t>
      </w:r>
    </w:p>
    <w:p w:rsidR="000F2E1C" w:rsidRPr="004C30A6" w:rsidRDefault="000F2E1C" w:rsidP="0039554F">
      <w:pPr>
        <w:pStyle w:val="nadpiszkona"/>
      </w:pPr>
      <w:r w:rsidRPr="004C30A6">
        <w:t>dėl tabako banderolių</w:t>
      </w:r>
    </w:p>
    <w:p w:rsidR="000F2E1C" w:rsidRPr="004C30A6" w:rsidRDefault="000F2E1C" w:rsidP="0039554F">
      <w:pPr>
        <w:pStyle w:val="Parlament"/>
        <w:keepNext w:val="0"/>
        <w:keepLines w:val="0"/>
        <w:ind w:firstLine="708"/>
      </w:pPr>
      <w:r w:rsidRPr="004C30A6">
        <w:t>Finansų ministerija, remdamasi Įstatymo Nr. 353/2003 dėl akcizo mokesčių su pakeitimais, padarytais Įstatymu Nr. 217/2005, Įstatymu Nr. 575/2006, Įstatymu Nr. 37/2008, Įstatymu Nr. 331/2014 ir Įstatymu Nr. 157/2015, 139 straipsnio 1 dalimi ir įgyvendindama šio įstatymo 131 straipsnio a–g punktus, skelbia:</w:t>
      </w:r>
    </w:p>
    <w:p w:rsidR="000F2E1C" w:rsidRPr="004C30A6" w:rsidRDefault="000F2E1C" w:rsidP="0039554F">
      <w:pPr>
        <w:keepNext/>
        <w:keepLines/>
        <w:spacing w:before="60" w:after="60"/>
        <w:jc w:val="center"/>
        <w:outlineLvl w:val="5"/>
      </w:pPr>
      <w:r w:rsidRPr="004C30A6">
        <w:t>1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  <w:rPr>
          <w:szCs w:val="24"/>
        </w:rPr>
      </w:pPr>
      <w:r w:rsidRPr="004C30A6">
        <w:t>Tabako banderolių matmenys ir formos</w:t>
      </w:r>
    </w:p>
    <w:p w:rsidR="0037493D" w:rsidRPr="004C30A6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left="426"/>
        <w:rPr>
          <w:rFonts w:eastAsiaTheme="minorHAnsi"/>
          <w:szCs w:val="22"/>
        </w:rPr>
      </w:pPr>
      <w:r w:rsidRPr="004C30A6">
        <w:t>1. Išleidžiamos tabako banderolės, kurių matmenys tokie:</w:t>
      </w:r>
    </w:p>
    <w:p w:rsidR="0037493D" w:rsidRPr="004C30A6" w:rsidRDefault="0037493D" w:rsidP="0039554F">
      <w:pPr>
        <w:pStyle w:val="Textpsmene"/>
        <w:numPr>
          <w:ilvl w:val="0"/>
          <w:numId w:val="0"/>
        </w:numPr>
        <w:ind w:left="425" w:hanging="425"/>
        <w:rPr>
          <w:rFonts w:eastAsiaTheme="minorHAnsi"/>
          <w:szCs w:val="22"/>
        </w:rPr>
      </w:pPr>
      <w:r w:rsidRPr="004C30A6">
        <w:t>a)</w:t>
      </w:r>
      <w:r w:rsidRPr="004C30A6">
        <w:tab/>
        <w:t>16 mm × 32 mm,</w:t>
      </w:r>
    </w:p>
    <w:p w:rsidR="000F2E1C" w:rsidRPr="004C30A6" w:rsidRDefault="0037493D" w:rsidP="0039554F">
      <w:pPr>
        <w:pStyle w:val="Textpsmene"/>
        <w:numPr>
          <w:ilvl w:val="0"/>
          <w:numId w:val="0"/>
        </w:numPr>
        <w:ind w:left="425" w:hanging="425"/>
        <w:rPr>
          <w:rFonts w:eastAsiaTheme="minorHAnsi"/>
          <w:szCs w:val="22"/>
        </w:rPr>
      </w:pPr>
      <w:r w:rsidRPr="004C30A6">
        <w:t>b)</w:t>
      </w:r>
      <w:r w:rsidRPr="004C30A6">
        <w:tab/>
        <w:t xml:space="preserve">20 mm × 44 mm. 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rFonts w:eastAsiaTheme="minorHAnsi"/>
          <w:szCs w:val="22"/>
        </w:rPr>
      </w:pPr>
      <w:r w:rsidRPr="004C30A6">
        <w:t>2. Tabako banderolės spausdinamos naudojant ofsetinį apsauginį foninį rastrą ir linijinės giliaspaudės būdu.</w:t>
      </w:r>
    </w:p>
    <w:p w:rsidR="000F2E1C" w:rsidRPr="004C30A6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rFonts w:eastAsiaTheme="minorHAnsi"/>
          <w:szCs w:val="22"/>
        </w:rPr>
      </w:pPr>
      <w:r w:rsidRPr="004C30A6">
        <w:t>3. Ofsetinis apsauginis foninis rastras:</w:t>
      </w:r>
    </w:p>
    <w:p w:rsidR="000F2E1C" w:rsidRPr="004C30A6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4C30A6">
        <w:t>a)</w:t>
      </w:r>
      <w:r w:rsidRPr="004C30A6">
        <w:tab/>
        <w:t>formuojamas derinant šviesiai pilkos, šviesiai žalios ir geltonos spalvos ofsetinius dažus, kurie kartu sudaro vieną formą, simetrišką abejomis tabako banderolės ašimis, ir</w:t>
      </w:r>
    </w:p>
    <w:p w:rsidR="000F2E1C" w:rsidRPr="004C30A6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4C30A6">
        <w:t>b)</w:t>
      </w:r>
      <w:r w:rsidRPr="004C30A6">
        <w:tab/>
        <w:t>turi elementą su mikrotekstu, kuris spausdinamas šviesiai mėlynos spalvos ofsetiniais dažais ir kuriame pasikartoja žodžiai „ČESKÁ REPUBLIKA“ („ČEKIJOS RESPUBLIKA“).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rFonts w:eastAsiaTheme="minorHAnsi"/>
          <w:szCs w:val="22"/>
        </w:rPr>
      </w:pPr>
      <w:r w:rsidRPr="004C30A6">
        <w:t xml:space="preserve">4. Linijinė giliaspaudė taikoma pilka spalva atspausdintam ir suktais tabako lapais stilizuotam viduriniam tabako banderolės motyvui, kurį tabako banderolės viduryje dengia ovalas, kuriame palenkus banderolę atsispindi raidės „CZ“. 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rFonts w:eastAsiaTheme="minorHAnsi"/>
          <w:szCs w:val="22"/>
        </w:rPr>
      </w:pPr>
      <w:r w:rsidRPr="004C30A6">
        <w:t>5. Tabako banderolės formos pateiktos šio nutarimo 1 priede.</w:t>
      </w:r>
    </w:p>
    <w:p w:rsidR="000F2E1C" w:rsidRPr="004C30A6" w:rsidRDefault="000F2E1C" w:rsidP="0039554F">
      <w:pPr>
        <w:pStyle w:val="Paragraf"/>
      </w:pPr>
      <w:r w:rsidRPr="004C30A6">
        <w:t>2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Tabako banderolės duomenys</w:t>
      </w:r>
    </w:p>
    <w:p w:rsidR="000F2E1C" w:rsidRPr="004C30A6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1. Tabako banderolėje turi būti teikiami šie duomenys:</w:t>
      </w:r>
    </w:p>
    <w:p w:rsidR="000F2E1C" w:rsidRPr="004C30A6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 w:rsidRPr="004C30A6">
        <w:t>a)</w:t>
      </w:r>
      <w:r w:rsidRPr="004C30A6">
        <w:tab/>
        <w:t>cigarečių atveju:</w:t>
      </w:r>
    </w:p>
    <w:p w:rsidR="000F2E1C" w:rsidRPr="004C30A6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1)</w:t>
      </w:r>
      <w:r w:rsidRPr="004C30A6">
        <w:tab/>
        <w:t>didžioji abėcėlės raidė, kuria nurodomas akcizo tarifas,</w:t>
      </w:r>
    </w:p>
    <w:p w:rsidR="000F2E1C" w:rsidRPr="004C30A6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2)</w:t>
      </w:r>
      <w:r w:rsidRPr="004C30A6">
        <w:tab/>
        <w:t>tiesiogiai vartoti skirtoje vienetinėje pakuotėje esančių vienetų skaičius,</w:t>
      </w:r>
    </w:p>
    <w:p w:rsidR="000F2E1C" w:rsidRPr="004C30A6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3)</w:t>
      </w:r>
      <w:r w:rsidRPr="004C30A6">
        <w:tab/>
        <w:t>galutiniam vartotojui skirta kaina,</w:t>
      </w:r>
    </w:p>
    <w:p w:rsidR="000F2E1C" w:rsidRPr="004C30A6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 w:rsidRPr="004C30A6">
        <w:t>b)</w:t>
      </w:r>
      <w:r w:rsidRPr="004C30A6">
        <w:tab/>
        <w:t>cigarų ir cigarilių atveju:</w:t>
      </w:r>
    </w:p>
    <w:p w:rsidR="000F2E1C" w:rsidRPr="004C30A6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1)</w:t>
      </w:r>
      <w:r w:rsidRPr="004C30A6">
        <w:tab/>
        <w:t>didžioji abėcėlės raidė, kuria nurodomas akcizo tarifas,</w:t>
      </w:r>
    </w:p>
    <w:p w:rsidR="000F2E1C" w:rsidRPr="004C30A6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2)</w:t>
      </w:r>
      <w:r w:rsidRPr="004C30A6">
        <w:tab/>
        <w:t>tiesiogiai vartoti skirtoje vienetinėje pakuotėje esančių vienetų skaičius,</w:t>
      </w:r>
    </w:p>
    <w:p w:rsidR="000F2E1C" w:rsidRPr="004C30A6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 w:rsidRPr="004C30A6">
        <w:t>c)</w:t>
      </w:r>
      <w:r w:rsidRPr="004C30A6">
        <w:tab/>
        <w:t>rūkomojo tabako atveju:</w:t>
      </w:r>
    </w:p>
    <w:p w:rsidR="000F2E1C" w:rsidRPr="004C30A6" w:rsidRDefault="000F2E1C" w:rsidP="0039554F">
      <w:pPr>
        <w:pStyle w:val="Textbodu"/>
        <w:numPr>
          <w:ilvl w:val="0"/>
          <w:numId w:val="0"/>
        </w:numPr>
        <w:ind w:left="850" w:hanging="425"/>
        <w:rPr>
          <w:szCs w:val="24"/>
        </w:rPr>
      </w:pPr>
      <w:r w:rsidRPr="004C30A6">
        <w:t>1)</w:t>
      </w:r>
      <w:r w:rsidRPr="004C30A6">
        <w:tab/>
        <w:t>didžioji abėcėlės raidė, kuria nurodomas akcizo tarifas,</w:t>
      </w:r>
    </w:p>
    <w:p w:rsidR="000F2E1C" w:rsidRPr="004C30A6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2)</w:t>
      </w:r>
      <w:r w:rsidRPr="004C30A6">
        <w:tab/>
        <w:t>tiesiogiai vartoti skirtoje vienetinėje pakuotėje esančio tabako kiekis gramais.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lastRenderedPageBreak/>
        <w:t>2. Tabako banderolės duomenys spausdinami abejose tabako banderolės pusėse, lygiagrečiai tabako banderolės trumpesniems šonams.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3. Tabako banderolės duomenys spausdinami juodais dažais.</w:t>
      </w:r>
    </w:p>
    <w:p w:rsidR="000F2E1C" w:rsidRPr="004C30A6" w:rsidRDefault="000F2E1C" w:rsidP="0039554F">
      <w:pPr>
        <w:pStyle w:val="Paragraf"/>
      </w:pPr>
      <w:r w:rsidRPr="004C30A6">
        <w:t>3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Tabako banderolės vieta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1. Tabako banderolė klijuojama užpakalinėje tiesioginiam vartojimui skirtos vienetinės pakuotės pusėje taip, kad jos nebūtų galima pakartotinai panaudoti.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2. Tabako banderolė turi būti pateikta po skaidriu vienetinės pakuotės apvalkalu, jei jis naudojamas.</w:t>
      </w:r>
    </w:p>
    <w:p w:rsidR="000F2E1C" w:rsidRPr="004C30A6" w:rsidRDefault="000F2E1C" w:rsidP="0039554F">
      <w:pPr>
        <w:pStyle w:val="Paragraf"/>
      </w:pPr>
      <w:r w:rsidRPr="004C30A6">
        <w:t>4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Tabako banderolių užsakymas</w:t>
      </w:r>
    </w:p>
    <w:p w:rsidR="000F2E1C" w:rsidRPr="004C30A6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1. Užsakydamas tabako banderoles, pirkėjas nurodo tabako banderolių matmenis ir skaičių:</w:t>
      </w:r>
    </w:p>
    <w:p w:rsidR="000F2E1C" w:rsidRPr="004C30A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a)</w:t>
      </w:r>
      <w:r w:rsidRPr="004C30A6">
        <w:tab/>
        <w:t xml:space="preserve">cigarečių atveju yra viename lakšte esančių tabako banderolių skaičiaus kartotinis, </w:t>
      </w:r>
    </w:p>
    <w:p w:rsidR="00B505A2" w:rsidRPr="004C30A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b)</w:t>
      </w:r>
      <w:r w:rsidRPr="004C30A6">
        <w:tab/>
        <w:t>cigarų, cigarilių ir rūkomojo tabako atveju yra:</w:t>
      </w:r>
    </w:p>
    <w:p w:rsidR="00B505A2" w:rsidRPr="004C30A6" w:rsidRDefault="00B505A2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1)</w:t>
      </w:r>
      <w:r w:rsidRPr="004C30A6">
        <w:tab/>
        <w:t>skaičiaus 15 kartotinis, jei prašoma 16 mm × 32 mm matmenų bako banderolių, arba</w:t>
      </w:r>
    </w:p>
    <w:p w:rsidR="00B505A2" w:rsidRPr="004C30A6" w:rsidRDefault="00B505A2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2)</w:t>
      </w:r>
      <w:r w:rsidRPr="004C30A6">
        <w:tab/>
        <w:t>skaičiaus 11 kartotinis, jei prašoma 20 mm × 44 mm matmenų tabako banderolių.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2. Tabako banderolės užsakymo forma pateikta šio nutarimo 2 priede.</w:t>
      </w:r>
    </w:p>
    <w:p w:rsidR="000F2E1C" w:rsidRPr="004C30A6" w:rsidRDefault="000F2E1C" w:rsidP="0039554F">
      <w:pPr>
        <w:pStyle w:val="Paragraf"/>
      </w:pPr>
      <w:r w:rsidRPr="004C30A6">
        <w:t>5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Tabako banderolių leidyba</w:t>
      </w:r>
    </w:p>
    <w:p w:rsidR="009765F2" w:rsidRPr="004C30A6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 xml:space="preserve">1. Tabako banderolės leidžiamos 500 mm × 450 mm lakštais. Viename lakšte gali būti: </w:t>
      </w:r>
    </w:p>
    <w:p w:rsidR="009765F2" w:rsidRPr="004C30A6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a)</w:t>
      </w:r>
      <w:r w:rsidRPr="004C30A6">
        <w:tab/>
        <w:t>375 tabako banderolės, jei jų matmenys yra 16 mm × 32 mm, arba</w:t>
      </w:r>
    </w:p>
    <w:p w:rsidR="009765F2" w:rsidRPr="004C30A6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b)</w:t>
      </w:r>
      <w:r w:rsidRPr="004C30A6">
        <w:tab/>
        <w:t>220 tabako banderolių, jei jų matmenys yra 20 mm × 44 mm.</w:t>
      </w:r>
    </w:p>
    <w:p w:rsidR="003F0B4F" w:rsidRPr="004C30A6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2. Cigarams, cigarilėms ir rūkomajam tabakui skirtas tabako banderolės galima spausdinti dalyje lakšto tokiais kiekiais:</w:t>
      </w:r>
    </w:p>
    <w:p w:rsidR="00721A80" w:rsidRPr="004C30A6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a)</w:t>
      </w:r>
      <w:r w:rsidRPr="004C30A6">
        <w:tab/>
        <w:t>skaičiaus 15 kartotiniu, jei tai 16 mm × 32 mm matmenų tabako banderolės, arba</w:t>
      </w:r>
    </w:p>
    <w:p w:rsidR="000F2E1C" w:rsidRPr="004C30A6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b)</w:t>
      </w:r>
      <w:r w:rsidRPr="004C30A6">
        <w:tab/>
        <w:t>skaičiaus 11 kartotiniu, jei tai 20 mm × 44 mm matmenų tabako banderolės.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3. Jei pirkėjo prašymu tabako banderoles mokesčių administratorius platina ant apverčiamo padėklo, jis privalo sumokėti šio padėklo įsigijimo kainos užstatą. Apverčiamo padėklo užstatas pirkėjui grąžinamas grąžinus šį padėklą.</w:t>
      </w:r>
    </w:p>
    <w:p w:rsidR="000F2E1C" w:rsidRPr="004C30A6" w:rsidRDefault="000F2E1C" w:rsidP="0039554F">
      <w:pPr>
        <w:pStyle w:val="Paragraf"/>
      </w:pPr>
      <w:r w:rsidRPr="004C30A6">
        <w:t>6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Tabako banderolių registracija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</w:rPr>
      </w:pPr>
      <w:r w:rsidRPr="004C30A6">
        <w:t>1. Gautų, panaudotų ar grąžintų tabako banderolių registracijos formos teikiamos atskirai:</w:t>
      </w:r>
    </w:p>
    <w:p w:rsidR="000F2E1C" w:rsidRPr="004C30A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a)</w:t>
      </w:r>
      <w:r w:rsidRPr="004C30A6">
        <w:tab/>
        <w:t>cigaretėms,</w:t>
      </w:r>
    </w:p>
    <w:p w:rsidR="000F2E1C" w:rsidRPr="004C30A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b)</w:t>
      </w:r>
      <w:r w:rsidRPr="004C30A6">
        <w:tab/>
        <w:t>cigarams ir cigarilėms,</w:t>
      </w:r>
    </w:p>
    <w:p w:rsidR="000F2E1C" w:rsidRPr="004C30A6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4C30A6">
        <w:t>c)</w:t>
      </w:r>
      <w:r w:rsidRPr="004C30A6">
        <w:tab/>
        <w:t>rūkomajam tabakui.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4C30A6">
        <w:t>2. 1 dalyje nurodytos formos pateiktos šio nutarimo 3 priede.</w:t>
      </w:r>
    </w:p>
    <w:p w:rsidR="000F2E1C" w:rsidRPr="004C30A6" w:rsidRDefault="000F2E1C" w:rsidP="0039554F">
      <w:pPr>
        <w:pStyle w:val="Paragraf"/>
        <w:rPr>
          <w:szCs w:val="24"/>
        </w:rPr>
      </w:pPr>
      <w:r w:rsidRPr="004C30A6">
        <w:lastRenderedPageBreak/>
        <w:t>7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Tabako banderolių apskaitos rezultatų ataskaita</w:t>
      </w:r>
    </w:p>
    <w:p w:rsidR="000F2E1C" w:rsidRPr="004C30A6" w:rsidRDefault="000F2E1C" w:rsidP="0039554F">
      <w:pPr>
        <w:pStyle w:val="Textparagrafu"/>
        <w:rPr>
          <w:rFonts w:eastAsiaTheme="minorHAnsi"/>
        </w:rPr>
      </w:pPr>
      <w:r w:rsidRPr="004C30A6">
        <w:t>Tabako banderolių apskaitos rezultatų ataskaitos forma pateikta šio nutarimo 4 priede.</w:t>
      </w:r>
    </w:p>
    <w:p w:rsidR="000F2E1C" w:rsidRPr="004C30A6" w:rsidRDefault="000F2E1C" w:rsidP="0039554F">
      <w:pPr>
        <w:pStyle w:val="Paragraf"/>
        <w:rPr>
          <w:szCs w:val="24"/>
        </w:rPr>
      </w:pPr>
      <w:r w:rsidRPr="004C30A6">
        <w:t>8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Tabako banderolių grąžinimas</w:t>
      </w:r>
    </w:p>
    <w:p w:rsidR="000F2E1C" w:rsidRPr="004C30A6" w:rsidRDefault="00CE59C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</w:rPr>
      </w:pPr>
      <w:r w:rsidRPr="004C30A6">
        <w:t>Sugadintos tabako banderolės grąžinamos:</w:t>
      </w:r>
    </w:p>
    <w:p w:rsidR="000F2E1C" w:rsidRPr="004C30A6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4C30A6">
        <w:t>a)</w:t>
      </w:r>
      <w:r w:rsidRPr="004C30A6">
        <w:tab/>
        <w:t>priklijuotos prie blanko, kurio forma pateikta šio nutarimo 5 priede, arba</w:t>
      </w:r>
    </w:p>
    <w:p w:rsidR="00DA2129" w:rsidRPr="004C30A6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4C30A6">
        <w:t>b)</w:t>
      </w:r>
      <w:r w:rsidRPr="004C30A6">
        <w:tab/>
        <w:t>lakštuose, jei išlaikytas visas tabako banderolių skaičius; atspausdintos pusės lakšto šone savo vardą, pavardę ir parašą pateikia:</w:t>
      </w:r>
    </w:p>
    <w:p w:rsidR="00DA2129" w:rsidRPr="004C30A6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1)</w:t>
      </w:r>
      <w:r w:rsidRPr="004C30A6">
        <w:tab/>
        <w:t xml:space="preserve">mokesčių administratoriaus įgaliotas valstybės pareigūnas ir </w:t>
      </w:r>
    </w:p>
    <w:p w:rsidR="000F2E1C" w:rsidRPr="004C30A6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4C30A6">
        <w:t>2)</w:t>
      </w:r>
      <w:r w:rsidRPr="004C30A6">
        <w:tab/>
        <w:t>pirkėjas.</w:t>
      </w:r>
    </w:p>
    <w:p w:rsidR="000F2E1C" w:rsidRPr="004C30A6" w:rsidRDefault="000F2E1C" w:rsidP="0039554F">
      <w:pPr>
        <w:pStyle w:val="Paragraf"/>
        <w:rPr>
          <w:szCs w:val="24"/>
        </w:rPr>
      </w:pPr>
      <w:r w:rsidRPr="004C30A6">
        <w:t>9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Pranešimas Europos Sąjungai apie nutarimą</w:t>
      </w:r>
    </w:p>
    <w:p w:rsidR="000F2E1C" w:rsidRPr="004C30A6" w:rsidRDefault="000F2E1C" w:rsidP="0039554F">
      <w:pPr>
        <w:pStyle w:val="Textparagrafu"/>
        <w:rPr>
          <w:rFonts w:eastAsiaTheme="minorHAnsi"/>
        </w:rPr>
      </w:pPr>
      <w:r w:rsidRPr="004C30A6">
        <w:t>Apie šį nutarimą buvo pranešta pagal 2015 m. rugsėjo 9 d. Europos Parlamento ir Tarybos direktyvą (ES) 2015/1535, kuria nustatoma informacijos apie techninius reglamentus ir informacinės visuomenės paslaugų taisykles teikimo tvarka.</w:t>
      </w:r>
    </w:p>
    <w:p w:rsidR="000F2E1C" w:rsidRPr="004C30A6" w:rsidRDefault="000F2E1C" w:rsidP="0039554F">
      <w:pPr>
        <w:pStyle w:val="Paragraf"/>
        <w:rPr>
          <w:szCs w:val="24"/>
        </w:rPr>
      </w:pPr>
      <w:r w:rsidRPr="004C30A6">
        <w:t>10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Panaikinamos nuostatos</w:t>
      </w:r>
    </w:p>
    <w:p w:rsidR="000F2E1C" w:rsidRPr="004C30A6" w:rsidRDefault="000F2E1C" w:rsidP="0039554F">
      <w:pPr>
        <w:pStyle w:val="Textparagrafu"/>
        <w:keepNext/>
        <w:keepLines/>
        <w:rPr>
          <w:rFonts w:eastAsiaTheme="minorHAnsi"/>
        </w:rPr>
      </w:pPr>
      <w:r w:rsidRPr="004C30A6">
        <w:t>Panaikinamas: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4C30A6">
        <w:t>1)</w:t>
      </w:r>
      <w:r w:rsidRPr="004C30A6">
        <w:tab/>
        <w:t>Nutarimas Nr. 467/2003 dėl tabako banderolių naudojimo tabako gaminiams ženklinti</w:t>
      </w:r>
      <w:r w:rsidR="00703FCE" w:rsidRPr="004C30A6">
        <w:t>,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4C30A6">
        <w:t>2)</w:t>
      </w:r>
      <w:r w:rsidRPr="004C30A6">
        <w:tab/>
        <w:t>Nutarimas Nr. 276/2005, kuriuo iš dalies keičiamas Nutarimas Nr. 467/2003 dėl tabako banderolių naudojimo tabako gaminiams ženklinti</w:t>
      </w:r>
      <w:r w:rsidR="00703FCE" w:rsidRPr="004C30A6">
        <w:t>,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4C30A6">
        <w:t>3)</w:t>
      </w:r>
      <w:r w:rsidRPr="004C30A6">
        <w:tab/>
        <w:t>Nutarimas Nr. 72/2007, kuriuo iš dalies keičiamas Nutarimas Nr. 467/2003 dėl tabako banderolių naudojimo tabako gaminiams ženklinti, su pakeitimais, padarytais Nutarimu Nr. 276/2005</w:t>
      </w:r>
      <w:r w:rsidR="00703FCE" w:rsidRPr="004C30A6">
        <w:t>,</w:t>
      </w:r>
    </w:p>
    <w:p w:rsidR="000F2E1C" w:rsidRPr="004C30A6" w:rsidRDefault="000F2E1C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4C30A6">
        <w:t>4)</w:t>
      </w:r>
      <w:r w:rsidRPr="004C30A6">
        <w:tab/>
        <w:t>Nutarimas Nr. 203/2011, kuriuo iš dalies keičiamas Nutarimas Nr. 467/2003 dėl tabako banderolių naudojimo tabako gaminiams ženklinti, su paskutiniais pakeitimais.</w:t>
      </w:r>
    </w:p>
    <w:p w:rsidR="000F2E1C" w:rsidRPr="004C30A6" w:rsidRDefault="000F2E1C" w:rsidP="0039554F">
      <w:pPr>
        <w:pStyle w:val="Paragraf"/>
        <w:rPr>
          <w:szCs w:val="24"/>
        </w:rPr>
      </w:pPr>
      <w:r w:rsidRPr="004C30A6">
        <w:t>11 straipsnis</w:t>
      </w:r>
    </w:p>
    <w:p w:rsidR="000F2E1C" w:rsidRPr="004C30A6" w:rsidRDefault="000F2E1C" w:rsidP="0039554F">
      <w:pPr>
        <w:pStyle w:val="Nadpisparagrafu"/>
        <w:numPr>
          <w:ilvl w:val="0"/>
          <w:numId w:val="0"/>
        </w:numPr>
      </w:pPr>
      <w:r w:rsidRPr="004C30A6">
        <w:t>Įsigaliojimas</w:t>
      </w:r>
    </w:p>
    <w:p w:rsidR="000F2E1C" w:rsidRPr="004C30A6" w:rsidRDefault="000F2E1C" w:rsidP="0039554F">
      <w:pPr>
        <w:pStyle w:val="Textparagrafu"/>
        <w:rPr>
          <w:rFonts w:eastAsiaTheme="minorHAnsi"/>
        </w:rPr>
      </w:pPr>
      <w:r w:rsidRPr="004C30A6">
        <w:t>Šis nutarimas įsigalioja 2019 m. vasario 15 d.</w:t>
      </w:r>
    </w:p>
    <w:p w:rsidR="00B833DD" w:rsidRPr="004C30A6" w:rsidRDefault="00B833DD" w:rsidP="0039554F">
      <w:pPr>
        <w:pStyle w:val="Textparagrafu"/>
        <w:jc w:val="center"/>
        <w:rPr>
          <w:rFonts w:eastAsiaTheme="minorHAnsi"/>
        </w:rPr>
      </w:pPr>
    </w:p>
    <w:p w:rsidR="00811743" w:rsidRPr="004C30A6" w:rsidRDefault="00811743" w:rsidP="0039554F">
      <w:pPr>
        <w:pStyle w:val="Textparagrafu"/>
        <w:keepNext/>
        <w:keepLines/>
        <w:jc w:val="center"/>
      </w:pPr>
      <w:r w:rsidRPr="004C30A6">
        <w:t>Finansų ministras:</w:t>
      </w:r>
    </w:p>
    <w:p w:rsidR="000F2E1C" w:rsidRPr="004C30A6" w:rsidRDefault="000F2E1C" w:rsidP="0039554F">
      <w:pPr>
        <w:spacing w:after="200" w:line="276" w:lineRule="auto"/>
        <w:jc w:val="right"/>
        <w:rPr>
          <w:szCs w:val="24"/>
        </w:rPr>
      </w:pPr>
      <w:r w:rsidRPr="004C30A6">
        <w:t>Nutarimo Nr. …/2018 1 priedas</w:t>
      </w:r>
    </w:p>
    <w:p w:rsidR="000F2E1C" w:rsidRPr="004C30A6" w:rsidRDefault="000F2E1C" w:rsidP="0039554F">
      <w:pPr>
        <w:keepNext/>
        <w:keepLines/>
        <w:spacing w:after="200" w:line="276" w:lineRule="auto"/>
        <w:jc w:val="center"/>
        <w:rPr>
          <w:rFonts w:eastAsiaTheme="minorHAnsi"/>
          <w:b/>
          <w:szCs w:val="24"/>
        </w:rPr>
      </w:pPr>
      <w:r w:rsidRPr="004C30A6">
        <w:rPr>
          <w:rFonts w:eastAsiaTheme="minorHAnsi"/>
          <w:b/>
        </w:rPr>
        <w:lastRenderedPageBreak/>
        <w:t>Tabako banderolės forma</w:t>
      </w:r>
    </w:p>
    <w:p w:rsidR="00451F4F" w:rsidRPr="004C30A6" w:rsidRDefault="00D82E17" w:rsidP="0039554F">
      <w:pPr>
        <w:keepNext/>
        <w:keepLines/>
        <w:spacing w:after="200" w:line="276" w:lineRule="auto"/>
        <w:jc w:val="center"/>
      </w:pPr>
      <w:r w:rsidRPr="004C30A6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 w:bidi="ar-SA"/>
        </w:rPr>
        <w:drawing>
          <wp:inline distT="0" distB="0" distL="0" distR="0" wp14:anchorId="5D06487F" wp14:editId="55180A0D">
            <wp:extent cx="2717165" cy="5408930"/>
            <wp:effectExtent l="0" t="0" r="6985" b="1270"/>
            <wp:docPr id="5" name="Obrázek 5" descr="C:\Users\15814\Desktop\Nálepky\CIGAR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814\Desktop\Nálepky\CIGARE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4C30A6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4C30A6">
        <w:rPr>
          <w:sz w:val="22"/>
        </w:rPr>
        <w:t>Forma Nr. 1. Cigarečių vienetinių pakuočių tabako banderolė</w:t>
      </w:r>
    </w:p>
    <w:p w:rsidR="00451F4F" w:rsidRPr="004C30A6" w:rsidRDefault="00D82E17" w:rsidP="0039554F">
      <w:pPr>
        <w:keepNext/>
        <w:keepLines/>
        <w:spacing w:after="200" w:line="276" w:lineRule="auto"/>
        <w:jc w:val="center"/>
      </w:pPr>
      <w:r w:rsidRPr="004C30A6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 w:bidi="ar-SA"/>
        </w:rPr>
        <w:lastRenderedPageBreak/>
        <w:drawing>
          <wp:inline distT="0" distB="0" distL="0" distR="0" wp14:anchorId="16466D5E" wp14:editId="26DE5E0E">
            <wp:extent cx="2717165" cy="5408930"/>
            <wp:effectExtent l="0" t="0" r="6985" b="1270"/>
            <wp:docPr id="6" name="Obrázek 6" descr="C:\Users\15814\Desktop\Nálepky\DOUTNÍ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814\Desktop\Nálepky\DOUTNÍK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4C30A6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4C30A6">
        <w:rPr>
          <w:sz w:val="22"/>
        </w:rPr>
        <w:t>Forma Nr. 2. Cigarų ir cigarilių vienetinių pakuočių tabako banderolė</w:t>
      </w:r>
    </w:p>
    <w:p w:rsidR="00451F4F" w:rsidRPr="004C30A6" w:rsidRDefault="007273FB" w:rsidP="0039554F">
      <w:pPr>
        <w:keepNext/>
        <w:keepLines/>
        <w:spacing w:after="200" w:line="276" w:lineRule="auto"/>
        <w:jc w:val="center"/>
      </w:pPr>
      <w:r w:rsidRPr="004C30A6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 w:bidi="ar-SA"/>
        </w:rPr>
        <w:lastRenderedPageBreak/>
        <w:drawing>
          <wp:inline distT="0" distB="0" distL="0" distR="0" wp14:anchorId="3BCB0DB0" wp14:editId="77D8E12A">
            <wp:extent cx="2717165" cy="5408930"/>
            <wp:effectExtent l="0" t="0" r="6985" b="1270"/>
            <wp:docPr id="7" name="Obrázek 7" descr="C:\Users\15814\Desktop\Nálepky\TAB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814\Desktop\Nálepky\TABÁ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1C" w:rsidRPr="004C30A6" w:rsidRDefault="00451F4F" w:rsidP="0039554F">
      <w:pPr>
        <w:pStyle w:val="Caption"/>
        <w:jc w:val="center"/>
        <w:rPr>
          <w:b w:val="0"/>
          <w:szCs w:val="24"/>
        </w:rPr>
      </w:pPr>
      <w:r w:rsidRPr="004C30A6">
        <w:rPr>
          <w:sz w:val="22"/>
        </w:rPr>
        <w:t>Forma Nr. 3. Rūkomojo tabako vienetinių pakuočių tabako banderolė</w:t>
      </w:r>
    </w:p>
    <w:p w:rsidR="000F2E1C" w:rsidRPr="004C30A6" w:rsidRDefault="000F2E1C" w:rsidP="0039554F">
      <w:pPr>
        <w:rPr>
          <w:szCs w:val="24"/>
        </w:rPr>
        <w:sectPr w:rsidR="000F2E1C" w:rsidRPr="004C30A6" w:rsidSect="00D92F15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F2E1C" w:rsidRPr="004C30A6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 w:rsidRPr="004C30A6">
        <w:lastRenderedPageBreak/>
        <w:t>Nutarimo Nr. …/2018 2 priedas</w:t>
      </w:r>
    </w:p>
    <w:p w:rsidR="000F2E1C" w:rsidRPr="004C30A6" w:rsidRDefault="000F2E1C" w:rsidP="0039554F">
      <w:pPr>
        <w:keepNext/>
        <w:keepLines/>
        <w:jc w:val="center"/>
        <w:rPr>
          <w:b/>
          <w:szCs w:val="24"/>
        </w:rPr>
      </w:pPr>
      <w:r w:rsidRPr="004C30A6">
        <w:rPr>
          <w:b/>
        </w:rPr>
        <w:t>Tabako banderolių užsakymo forma</w:t>
      </w:r>
    </w:p>
    <w:p w:rsidR="000F2E1C" w:rsidRPr="004C30A6" w:rsidRDefault="000F2E1C" w:rsidP="0039554F">
      <w:pPr>
        <w:keepNext/>
        <w:keepLines/>
        <w:rPr>
          <w:szCs w:val="2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724"/>
        <w:gridCol w:w="118"/>
        <w:gridCol w:w="2263"/>
        <w:gridCol w:w="1494"/>
        <w:gridCol w:w="1770"/>
      </w:tblGrid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6C6A" w:rsidRPr="004C30A6" w:rsidRDefault="00BB6C6A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4C30A6">
              <w:rPr>
                <w:b/>
                <w:caps/>
                <w:sz w:val="28"/>
              </w:rPr>
              <w:t>Tabako banderolių užsakymas</w:t>
            </w: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4C30A6" w:rsidRDefault="00BB6C6A" w:rsidP="008E0F29">
            <w:pPr>
              <w:spacing w:before="120" w:after="120"/>
              <w:jc w:val="left"/>
              <w:rPr>
                <w:b/>
                <w:bCs/>
              </w:rPr>
            </w:pPr>
            <w:r w:rsidRPr="004C30A6">
              <w:rPr>
                <w:b/>
              </w:rPr>
              <w:t>Pirkėjas</w:t>
            </w:r>
            <w:r w:rsidRPr="004C30A6">
              <w:rPr>
                <w:vertAlign w:val="superscript"/>
              </w:rPr>
              <w:t>1)</w:t>
            </w:r>
            <w:r w:rsidRPr="004C30A6">
              <w:t>:</w:t>
            </w: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4C30A6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4C30A6">
              <w:t>a) gamybos mokesčiu apmokestinto sandėlio operatorius (gamintojas)</w:t>
            </w: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4C30A6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4C30A6">
              <w:t>b) apmokestinto sandėlio operatorius, turintis leidimą priimti tabako gaminius</w:t>
            </w: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4C30A6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4C30A6">
              <w:t>c) įgaliotasis gavėjas</w:t>
            </w: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4C30A6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4C30A6">
              <w:t>d) importuotojas</w:t>
            </w:r>
          </w:p>
        </w:tc>
      </w:tr>
      <w:tr w:rsidR="00BB6C6A" w:rsidRPr="004C30A6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4C30A6" w:rsidRDefault="00BB6C6A" w:rsidP="008E0F29">
            <w:pPr>
              <w:spacing w:before="120" w:after="120"/>
              <w:ind w:firstLine="5"/>
              <w:jc w:val="left"/>
              <w:rPr>
                <w:b/>
                <w:bCs/>
              </w:rPr>
            </w:pPr>
            <w:r w:rsidRPr="004C30A6">
              <w:t>Įmonė: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4C30A6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4C30A6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4C30A6" w:rsidRDefault="00BB6C6A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 w:rsidRPr="004C30A6">
              <w:t>Asmens kodas / mokesčių mokėtojo identifikacinis numeris: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4C30A6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4C30A6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  <w:bottom w:val="single" w:sz="8" w:space="0" w:color="auto"/>
            </w:tcBorders>
          </w:tcPr>
          <w:p w:rsidR="00BB6C6A" w:rsidRPr="004C30A6" w:rsidRDefault="00BB6C6A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 w:rsidRPr="004C30A6">
              <w:t>Registruotoji būstinė:</w:t>
            </w:r>
          </w:p>
        </w:tc>
        <w:tc>
          <w:tcPr>
            <w:tcW w:w="5645" w:type="dxa"/>
            <w:gridSpan w:val="4"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B6C6A" w:rsidRPr="004C30A6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4C30A6" w:rsidRDefault="00BB6C6A" w:rsidP="0039554F">
            <w:pPr>
              <w:rPr>
                <w:b/>
                <w:bCs/>
                <w:i/>
              </w:rPr>
            </w:pP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4C30A6" w:rsidRDefault="00BB6C6A" w:rsidP="0039554F">
            <w:pPr>
              <w:rPr>
                <w:b/>
                <w:bCs/>
                <w:i/>
              </w:rPr>
            </w:pPr>
            <w:r w:rsidRPr="004C30A6">
              <w:rPr>
                <w:i/>
              </w:rPr>
              <w:t>Didžioji abėcėlės raidė, kuria nurodomas akcizo tarifas:</w:t>
            </w:r>
          </w:p>
        </w:tc>
      </w:tr>
      <w:tr w:rsidR="00BB6C6A" w:rsidRPr="004C30A6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4C30A6" w:rsidRDefault="00BB6C6A" w:rsidP="0039554F">
            <w:pPr>
              <w:rPr>
                <w:i/>
                <w:szCs w:val="24"/>
              </w:rPr>
            </w:pPr>
          </w:p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B6C6A" w:rsidRPr="004C30A6" w:rsidRDefault="00BB6C6A" w:rsidP="0039554F">
            <w:pPr>
              <w:jc w:val="center"/>
              <w:rPr>
                <w:szCs w:val="24"/>
              </w:rPr>
            </w:pPr>
            <w:r w:rsidRPr="004C30A6">
              <w:t>Tabako banderolės matmenys mm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4C30A6" w:rsidRDefault="00BB6C6A" w:rsidP="0039554F">
            <w:pPr>
              <w:jc w:val="center"/>
              <w:rPr>
                <w:szCs w:val="24"/>
              </w:rPr>
            </w:pPr>
            <w:r w:rsidRPr="004C30A6">
              <w:t>Vienetinės pakuotės turinys (vnt., g)</w:t>
            </w:r>
          </w:p>
        </w:tc>
        <w:tc>
          <w:tcPr>
            <w:tcW w:w="2263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4C30A6" w:rsidRDefault="00BB6C6A" w:rsidP="0039554F">
            <w:pPr>
              <w:jc w:val="center"/>
              <w:rPr>
                <w:szCs w:val="24"/>
              </w:rPr>
            </w:pPr>
            <w:r w:rsidRPr="004C30A6">
              <w:t>Kaina galutiniam vartotojui už cigarečių vienetinę pakuotę</w:t>
            </w: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4C30A6" w:rsidRDefault="00BB6C6A" w:rsidP="0039554F">
            <w:pPr>
              <w:jc w:val="center"/>
              <w:rPr>
                <w:szCs w:val="24"/>
              </w:rPr>
            </w:pPr>
            <w:r w:rsidRPr="004C30A6">
              <w:t>Tabako banderolių skaičius</w:t>
            </w:r>
          </w:p>
        </w:tc>
        <w:tc>
          <w:tcPr>
            <w:tcW w:w="1770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B6C6A" w:rsidRPr="004C30A6" w:rsidRDefault="00BB6C6A" w:rsidP="0039554F">
            <w:pPr>
              <w:jc w:val="center"/>
              <w:rPr>
                <w:szCs w:val="24"/>
              </w:rPr>
            </w:pPr>
            <w:r w:rsidRPr="004C30A6">
              <w:t>Tabako banderolių vertė</w:t>
            </w:r>
          </w:p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B6C6A" w:rsidRPr="004C30A6" w:rsidRDefault="00BB6C6A" w:rsidP="0039554F"/>
        </w:tc>
        <w:tc>
          <w:tcPr>
            <w:tcW w:w="2263" w:type="dxa"/>
            <w:tcBorders>
              <w:top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6C6A" w:rsidRPr="004C30A6" w:rsidRDefault="00BB6C6A" w:rsidP="0039554F">
            <w:pPr>
              <w:jc w:val="center"/>
              <w:rPr>
                <w:b/>
              </w:rPr>
            </w:pPr>
            <w:r w:rsidRPr="004C30A6">
              <w:rPr>
                <w:b/>
              </w:rPr>
              <w:t>Iš viso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single" w:sz="18" w:space="0" w:color="000000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6C6A" w:rsidRPr="004C30A6" w:rsidRDefault="00BB6C6A" w:rsidP="0039554F">
            <w:pPr>
              <w:jc w:val="center"/>
            </w:pPr>
          </w:p>
        </w:tc>
        <w:tc>
          <w:tcPr>
            <w:tcW w:w="14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</w:tcBorders>
          </w:tcPr>
          <w:p w:rsidR="00BB6C6A" w:rsidRPr="004C30A6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226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B6C6A" w:rsidRPr="004C30A6" w:rsidRDefault="00BB6C6A" w:rsidP="0039554F">
            <w:pPr>
              <w:jc w:val="center"/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:rsidR="00BB6C6A" w:rsidRPr="004C30A6" w:rsidRDefault="00BB6C6A" w:rsidP="0039554F"/>
        </w:tc>
        <w:tc>
          <w:tcPr>
            <w:tcW w:w="1770" w:type="dxa"/>
            <w:tcBorders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/>
        </w:tc>
      </w:tr>
      <w:tr w:rsidR="00BB6C6A" w:rsidRPr="004C30A6" w:rsidTr="0039554F">
        <w:trPr>
          <w:cantSplit/>
        </w:trPr>
        <w:tc>
          <w:tcPr>
            <w:tcW w:w="3684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:rsidR="00BB6C6A" w:rsidRPr="004C30A6" w:rsidRDefault="0039554F" w:rsidP="0039554F">
            <w:r w:rsidRPr="004C30A6">
              <w:t>Data: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>
            <w:pPr>
              <w:ind w:firstLine="1917"/>
            </w:pPr>
            <w:r w:rsidRPr="004C30A6">
              <w:t>Pirkėjo parašas:</w:t>
            </w:r>
          </w:p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4C30A6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4C30A6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>
            <w:pPr>
              <w:ind w:firstLine="1917"/>
              <w:rPr>
                <w:szCs w:val="24"/>
              </w:rPr>
            </w:pPr>
          </w:p>
        </w:tc>
      </w:tr>
      <w:tr w:rsidR="00BB6C6A" w:rsidRPr="004C30A6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BB6C6A" w:rsidRPr="004C30A6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</w:tcPr>
          <w:p w:rsidR="00BB6C6A" w:rsidRPr="004C30A6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4C30A6" w:rsidRDefault="00BB6C6A" w:rsidP="0039554F">
            <w:pPr>
              <w:ind w:firstLine="1917"/>
              <w:rPr>
                <w:szCs w:val="24"/>
              </w:rPr>
            </w:pPr>
          </w:p>
        </w:tc>
      </w:tr>
    </w:tbl>
    <w:p w:rsidR="00480E49" w:rsidRPr="004C30A6" w:rsidRDefault="00480E49" w:rsidP="0039554F">
      <w:pPr>
        <w:contextualSpacing/>
        <w:rPr>
          <w:sz w:val="22"/>
          <w:szCs w:val="24"/>
          <w:vertAlign w:val="superscript"/>
        </w:rPr>
      </w:pPr>
    </w:p>
    <w:p w:rsidR="00464174" w:rsidRPr="004C30A6" w:rsidRDefault="000F2E1C" w:rsidP="0039554F">
      <w:pPr>
        <w:contextualSpacing/>
      </w:pPr>
      <w:r w:rsidRPr="004C30A6">
        <w:rPr>
          <w:sz w:val="22"/>
          <w:vertAlign w:val="superscript"/>
        </w:rPr>
        <w:t>1)</w:t>
      </w:r>
      <w:r w:rsidRPr="004C30A6">
        <w:rPr>
          <w:sz w:val="22"/>
        </w:rPr>
        <w:t xml:space="preserve"> Pirkėjas pasirenka vieną parinktį pagal savo mokesčio mokėtojo statusą.</w:t>
      </w:r>
    </w:p>
    <w:p w:rsidR="000F2E1C" w:rsidRPr="004C30A6" w:rsidRDefault="000F2E1C" w:rsidP="0039554F">
      <w:pPr>
        <w:contextualSpacing/>
        <w:rPr>
          <w:szCs w:val="24"/>
        </w:rPr>
        <w:sectPr w:rsidR="000F2E1C" w:rsidRPr="004C30A6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4C30A6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 w:rsidRPr="004C30A6">
        <w:lastRenderedPageBreak/>
        <w:t>Nutarimo Nr. …/2018 3 priedas</w:t>
      </w:r>
    </w:p>
    <w:p w:rsidR="000F2E1C" w:rsidRPr="004C30A6" w:rsidRDefault="00396A9C" w:rsidP="0039554F">
      <w:pPr>
        <w:keepNext/>
        <w:keepLines/>
        <w:shd w:val="clear" w:color="auto" w:fill="FFFFFF"/>
        <w:spacing w:before="120" w:after="120"/>
        <w:jc w:val="center"/>
        <w:rPr>
          <w:b/>
          <w:szCs w:val="24"/>
        </w:rPr>
      </w:pPr>
      <w:r w:rsidRPr="004C30A6">
        <w:rPr>
          <w:b/>
        </w:rPr>
        <w:t xml:space="preserve">Gautų, panaudotų ar grąžintų tabako banderolių registracijos forma </w:t>
      </w:r>
    </w:p>
    <w:p w:rsidR="000F2E1C" w:rsidRPr="004C30A6" w:rsidRDefault="000F2E1C" w:rsidP="0039554F">
      <w:pPr>
        <w:keepNext/>
        <w:keepLines/>
        <w:rPr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047"/>
        <w:gridCol w:w="3260"/>
        <w:gridCol w:w="2835"/>
      </w:tblGrid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610558" w:rsidRPr="004C30A6" w:rsidRDefault="00610558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4C30A6">
              <w:rPr>
                <w:b/>
                <w:caps/>
              </w:rPr>
              <w:t>Gautų cigaretėms / cigarams ir cigarilėms / rūkomajam tabakui skirtų tabako banderolių registracija</w:t>
            </w:r>
            <w:r w:rsidRPr="004C30A6">
              <w:rPr>
                <w:b/>
                <w:vertAlign w:val="superscript"/>
              </w:rPr>
              <w:t>1)</w:t>
            </w: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rPr>
                <w:b/>
              </w:rPr>
              <w:t>Pirkėjas</w:t>
            </w: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t>Įmonė:</w:t>
            </w: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Asmens kodas / mokesčių mokėtojo identifikacinis numeris:</w:t>
            </w: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Registruotoji būstinė:</w:t>
            </w: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39554F">
            <w:pPr>
              <w:rPr>
                <w:b/>
                <w:bCs/>
                <w:i/>
              </w:rPr>
            </w:pPr>
          </w:p>
        </w:tc>
      </w:tr>
      <w:tr w:rsidR="00503AA7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rPr>
                <w:i/>
                <w:szCs w:val="24"/>
              </w:rPr>
            </w:pPr>
            <w:r w:rsidRPr="004C30A6">
              <w:rPr>
                <w:i/>
              </w:rPr>
              <w:t>Tabako banderolės matmenys</w:t>
            </w:r>
            <w:r w:rsidRPr="004C30A6">
              <w:rPr>
                <w:i/>
                <w:vertAlign w:val="superscript"/>
              </w:rPr>
              <w:t>2)</w:t>
            </w:r>
            <w:r w:rsidRPr="004C30A6">
              <w:rPr>
                <w:i/>
              </w:rPr>
              <w:t xml:space="preserve">: </w:t>
            </w:r>
            <w:r w:rsidRPr="004C30A6">
              <w:rPr>
                <w:i/>
                <w:sz w:val="36"/>
              </w:rPr>
              <w:t>□</w:t>
            </w:r>
            <w:r w:rsidRPr="004C30A6">
              <w:t xml:space="preserve"> 16 mm × 32 mm     </w:t>
            </w:r>
            <w:r w:rsidRPr="004C30A6">
              <w:rPr>
                <w:sz w:val="36"/>
              </w:rPr>
              <w:t>□</w:t>
            </w:r>
            <w:r w:rsidRPr="004C30A6">
              <w:t xml:space="preserve"> 20 mm × 44 mm</w:t>
            </w: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39554F">
            <w:pPr>
              <w:rPr>
                <w:i/>
                <w:szCs w:val="24"/>
              </w:rPr>
            </w:pP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39554F">
            <w:pPr>
              <w:rPr>
                <w:b/>
                <w:bCs/>
                <w:i/>
              </w:rPr>
            </w:pPr>
            <w:r w:rsidRPr="004C30A6">
              <w:rPr>
                <w:i/>
              </w:rPr>
              <w:t>Didžioji abėcėlės raidė, kuria nurodomas akcizo tarifas:</w:t>
            </w:r>
          </w:p>
        </w:tc>
      </w:tr>
      <w:tr w:rsidR="00610558" w:rsidRPr="004C30A6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4C30A6" w:rsidRDefault="00610558" w:rsidP="0039554F">
            <w:pPr>
              <w:rPr>
                <w:i/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Vienetinės pakuotės turinys (vnt., g)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Kaina galutiniam vartotojui už cigarečių vienetinę pakuotę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F2E1C" w:rsidRPr="004C30A6" w:rsidRDefault="00FC39B1" w:rsidP="0039554F">
            <w:pPr>
              <w:jc w:val="center"/>
              <w:rPr>
                <w:szCs w:val="24"/>
              </w:rPr>
            </w:pPr>
            <w:r w:rsidRPr="004C30A6">
              <w:t>Tabako banderolių skaičius</w:t>
            </w: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b/>
                <w:szCs w:val="24"/>
              </w:rPr>
            </w:pPr>
            <w:r w:rsidRPr="004C30A6">
              <w:rPr>
                <w:b/>
              </w:rPr>
              <w:t>Iš viso: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  <w:r w:rsidRPr="004C30A6">
              <w:t>Data:</w:t>
            </w:r>
          </w:p>
        </w:tc>
        <w:tc>
          <w:tcPr>
            <w:tcW w:w="6095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  <w:r w:rsidRPr="004C30A6">
              <w:t>Pirkėjo parašas:</w:t>
            </w: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  <w:tr w:rsidR="00610558" w:rsidRPr="004C30A6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4C30A6" w:rsidRDefault="00610558" w:rsidP="0039554F">
            <w:pPr>
              <w:rPr>
                <w:szCs w:val="24"/>
              </w:rPr>
            </w:pPr>
          </w:p>
        </w:tc>
      </w:tr>
    </w:tbl>
    <w:p w:rsidR="004043B2" w:rsidRPr="004C30A6" w:rsidRDefault="004043B2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4C30A6">
        <w:rPr>
          <w:b/>
          <w:sz w:val="22"/>
        </w:rPr>
        <w:t>Paaiškinimas:</w:t>
      </w:r>
    </w:p>
    <w:p w:rsidR="004043B2" w:rsidRPr="004C30A6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4C30A6">
        <w:t>1)</w:t>
      </w:r>
      <w:r w:rsidRPr="004C30A6">
        <w:tab/>
        <w:t>Pirkėjas nurodo tik vieną iš šių trijų kategorijų.</w:t>
      </w:r>
    </w:p>
    <w:p w:rsidR="00F77B65" w:rsidRPr="004C30A6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4C30A6">
        <w:t>2)</w:t>
      </w:r>
      <w:r w:rsidRPr="004C30A6">
        <w:tab/>
        <w:t>Pirkėjas pasirenka tik vieną iš šių dviejų variantų.</w:t>
      </w:r>
    </w:p>
    <w:tbl>
      <w:tblPr>
        <w:tblW w:w="92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463"/>
        <w:gridCol w:w="1727"/>
        <w:gridCol w:w="1579"/>
        <w:gridCol w:w="1576"/>
        <w:gridCol w:w="1491"/>
      </w:tblGrid>
      <w:tr w:rsidR="009C041A" w:rsidRPr="004C30A6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4C30A6" w:rsidRDefault="009C041A" w:rsidP="0039554F">
            <w:pPr>
              <w:keepNext/>
              <w:keepLines/>
              <w:pageBreakBefore/>
              <w:jc w:val="center"/>
              <w:rPr>
                <w:b/>
                <w:bCs/>
                <w:caps/>
                <w:sz w:val="28"/>
              </w:rPr>
            </w:pPr>
            <w:r w:rsidRPr="004C30A6">
              <w:rPr>
                <w:b/>
                <w:caps/>
              </w:rPr>
              <w:lastRenderedPageBreak/>
              <w:t>Tabako banderolių,</w:t>
            </w:r>
            <w:r w:rsidRPr="004C30A6">
              <w:rPr>
                <w:b/>
                <w:bCs/>
                <w:caps/>
                <w:szCs w:val="24"/>
              </w:rPr>
              <w:br/>
            </w:r>
            <w:r w:rsidRPr="004C30A6">
              <w:rPr>
                <w:b/>
                <w:caps/>
              </w:rPr>
              <w:t>naudojamų Čekijos Respublikos mokesčių teritorijoje cigaretėms / cigarams ir cigarilėms / rūkomajam tabakui, registracija</w:t>
            </w:r>
            <w:r w:rsidRPr="004C30A6">
              <w:rPr>
                <w:b/>
                <w:vertAlign w:val="superscript"/>
              </w:rPr>
              <w:t>1)</w:t>
            </w:r>
          </w:p>
        </w:tc>
      </w:tr>
      <w:tr w:rsidR="009C041A" w:rsidRPr="004C30A6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4C30A6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rPr>
                <w:b/>
              </w:rPr>
              <w:t>Pirkėjas</w:t>
            </w:r>
          </w:p>
        </w:tc>
      </w:tr>
      <w:tr w:rsidR="009C041A" w:rsidRPr="004C30A6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4C30A6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t>Įmonė:</w:t>
            </w:r>
          </w:p>
        </w:tc>
      </w:tr>
      <w:tr w:rsidR="009C041A" w:rsidRPr="004C30A6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4C30A6" w:rsidRDefault="009C041A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Asmens kodas / mokesčių mokėtojo identifikacinis numeris:</w:t>
            </w:r>
          </w:p>
        </w:tc>
      </w:tr>
      <w:tr w:rsidR="009C041A" w:rsidRPr="004C30A6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4C30A6" w:rsidRDefault="009C041A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Registruotoji būstinė:</w:t>
            </w:r>
          </w:p>
        </w:tc>
      </w:tr>
      <w:tr w:rsidR="00503AA7" w:rsidRPr="004C30A6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rPr>
                <w:b/>
                <w:bCs/>
                <w:i/>
              </w:rPr>
            </w:pPr>
          </w:p>
        </w:tc>
      </w:tr>
      <w:tr w:rsidR="00503AA7" w:rsidRPr="004C30A6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rPr>
                <w:i/>
                <w:szCs w:val="24"/>
              </w:rPr>
            </w:pPr>
            <w:r w:rsidRPr="004C30A6">
              <w:rPr>
                <w:i/>
              </w:rPr>
              <w:t>Tabako banderolės matmenys</w:t>
            </w:r>
            <w:r w:rsidRPr="004C30A6">
              <w:rPr>
                <w:i/>
                <w:vertAlign w:val="superscript"/>
              </w:rPr>
              <w:t>2)</w:t>
            </w:r>
            <w:r w:rsidRPr="004C30A6">
              <w:rPr>
                <w:i/>
              </w:rPr>
              <w:t xml:space="preserve">: </w:t>
            </w:r>
            <w:r w:rsidRPr="004C30A6">
              <w:rPr>
                <w:sz w:val="36"/>
              </w:rPr>
              <w:t>□</w:t>
            </w:r>
            <w:r w:rsidRPr="004C30A6">
              <w:t xml:space="preserve"> 16 mm × 32 mm     </w:t>
            </w:r>
            <w:r w:rsidRPr="004C30A6">
              <w:rPr>
                <w:sz w:val="36"/>
              </w:rPr>
              <w:t>□</w:t>
            </w:r>
            <w:r w:rsidRPr="004C30A6">
              <w:t xml:space="preserve"> 20 mm × 44 mm</w:t>
            </w:r>
          </w:p>
        </w:tc>
      </w:tr>
      <w:tr w:rsidR="00503AA7" w:rsidRPr="004C30A6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rPr>
                <w:i/>
                <w:szCs w:val="24"/>
              </w:rPr>
            </w:pPr>
          </w:p>
        </w:tc>
      </w:tr>
      <w:tr w:rsidR="00503AA7" w:rsidRPr="004C30A6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rPr>
                <w:i/>
                <w:szCs w:val="24"/>
              </w:rPr>
            </w:pPr>
            <w:r w:rsidRPr="004C30A6">
              <w:rPr>
                <w:i/>
              </w:rPr>
              <w:t>Didžioji abėcėlės raidė, kuria nurodomas akcizo tarifas:</w:t>
            </w:r>
          </w:p>
        </w:tc>
      </w:tr>
      <w:tr w:rsidR="00503AA7" w:rsidRPr="004C30A6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rPr>
                <w:i/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  <w:r w:rsidRPr="004C30A6">
              <w:t>Išdavimo gamybai data</w:t>
            </w:r>
          </w:p>
        </w:tc>
        <w:tc>
          <w:tcPr>
            <w:tcW w:w="146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  <w:r w:rsidRPr="004C30A6">
              <w:t>Vienetinės pakuotės turinys (vnt., g)</w:t>
            </w:r>
          </w:p>
        </w:tc>
        <w:tc>
          <w:tcPr>
            <w:tcW w:w="1727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  <w:r w:rsidRPr="004C30A6">
              <w:t>Kaina galutiniam vartotojui už cigarečių vienetinę pakuotę</w:t>
            </w: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  <w:r w:rsidRPr="004C30A6">
              <w:t>Tabako banderolių skaičius</w:t>
            </w:r>
          </w:p>
        </w:tc>
      </w:tr>
      <w:tr w:rsidR="000F2E1C" w:rsidRPr="004C30A6" w:rsidTr="0039554F">
        <w:trPr>
          <w:cantSplit/>
        </w:trPr>
        <w:tc>
          <w:tcPr>
            <w:tcW w:w="141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  <w:r w:rsidRPr="004C30A6">
              <w:t>išduotų gamybai</w:t>
            </w:r>
          </w:p>
        </w:tc>
        <w:tc>
          <w:tcPr>
            <w:tcW w:w="157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  <w:r w:rsidRPr="004C30A6">
              <w:t>panaudotų</w:t>
            </w:r>
          </w:p>
        </w:tc>
        <w:tc>
          <w:tcPr>
            <w:tcW w:w="1491" w:type="dxa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</w:pPr>
            <w:r w:rsidRPr="004C30A6">
              <w:t>sugadintų</w:t>
            </w:r>
          </w:p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0F2E1C" w:rsidRPr="004C30A6" w:rsidTr="0039554F">
        <w:trPr>
          <w:cantSplit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/>
        </w:tc>
        <w:tc>
          <w:tcPr>
            <w:tcW w:w="1463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b/>
              </w:rPr>
            </w:pPr>
            <w:r w:rsidRPr="004C30A6">
              <w:rPr>
                <w:b/>
              </w:rPr>
              <w:t>Iš viso: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5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041A" w:rsidRPr="004C30A6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4C30A6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>
            <w:r w:rsidRPr="004C30A6">
              <w:t>Data: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4C30A6" w:rsidRDefault="009C041A" w:rsidP="0039554F">
            <w:pPr>
              <w:rPr>
                <w:sz w:val="20"/>
              </w:rPr>
            </w:pPr>
          </w:p>
        </w:tc>
        <w:tc>
          <w:tcPr>
            <w:tcW w:w="3306" w:type="dxa"/>
            <w:gridSpan w:val="2"/>
            <w:shd w:val="clear" w:color="auto" w:fill="auto"/>
            <w:noWrap/>
            <w:vAlign w:val="bottom"/>
          </w:tcPr>
          <w:p w:rsidR="009C041A" w:rsidRPr="004C30A6" w:rsidRDefault="009C041A" w:rsidP="0039554F">
            <w:r w:rsidRPr="004C30A6">
              <w:t>Pirkėjo parašas: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4C30A6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  <w:tr w:rsidR="009C041A" w:rsidRPr="004C30A6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5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  <w:tc>
          <w:tcPr>
            <w:tcW w:w="14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4C30A6" w:rsidRDefault="009C041A" w:rsidP="0039554F"/>
        </w:tc>
      </w:tr>
    </w:tbl>
    <w:p w:rsidR="00F60B58" w:rsidRPr="004C30A6" w:rsidRDefault="00703FCE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4C30A6">
        <w:rPr>
          <w:b/>
          <w:sz w:val="22"/>
        </w:rPr>
        <w:t>Paaiškinimas.</w:t>
      </w:r>
    </w:p>
    <w:p w:rsidR="00F60B58" w:rsidRPr="004C30A6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4C30A6">
        <w:t>1</w:t>
      </w:r>
      <w:r w:rsidR="00703FCE" w:rsidRPr="004C30A6">
        <w:t>.</w:t>
      </w:r>
      <w:r w:rsidRPr="004C30A6">
        <w:tab/>
        <w:t>Pirkėjas nurodo tik vieną iš šių trijų kategorijų.</w:t>
      </w:r>
    </w:p>
    <w:p w:rsidR="00F77B65" w:rsidRPr="004C30A6" w:rsidRDefault="00DC4259" w:rsidP="0039554F">
      <w:pPr>
        <w:ind w:left="284" w:hanging="284"/>
        <w:rPr>
          <w:sz w:val="22"/>
        </w:rPr>
      </w:pPr>
      <w:r w:rsidRPr="004C30A6">
        <w:t>2</w:t>
      </w:r>
      <w:r w:rsidR="00703FCE" w:rsidRPr="004C30A6">
        <w:t>.</w:t>
      </w:r>
      <w:r w:rsidRPr="004C30A6">
        <w:tab/>
        <w:t>Pirkėjas pasirenka tik vieną iš šių dviejų variantų.</w:t>
      </w:r>
    </w:p>
    <w:p w:rsidR="004F6A5F" w:rsidRPr="004C30A6" w:rsidRDefault="004F6A5F" w:rsidP="0039554F">
      <w:pPr>
        <w:rPr>
          <w:bCs/>
          <w:sz w:val="17"/>
          <w:szCs w:val="17"/>
        </w:rPr>
        <w:sectPr w:rsidR="004F6A5F" w:rsidRPr="004C30A6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594"/>
        <w:gridCol w:w="1719"/>
        <w:gridCol w:w="1848"/>
        <w:gridCol w:w="1643"/>
        <w:gridCol w:w="1701"/>
      </w:tblGrid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4C30A6" w:rsidRDefault="004F6A5F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4C30A6">
              <w:rPr>
                <w:b/>
                <w:caps/>
              </w:rPr>
              <w:lastRenderedPageBreak/>
              <w:t>Tabako banderolių,</w:t>
            </w:r>
            <w:r w:rsidRPr="004C30A6">
              <w:rPr>
                <w:b/>
                <w:bCs/>
                <w:caps/>
                <w:szCs w:val="24"/>
              </w:rPr>
              <w:br/>
            </w:r>
            <w:r w:rsidRPr="004C30A6">
              <w:rPr>
                <w:b/>
                <w:caps/>
              </w:rPr>
              <w:t>naudojamų UŽ Čekijos Respublikos mokesčių teritorijos ribų cigaretėms / cigarams ir cigarilėms / rūkomajam tabakui, registracija</w:t>
            </w:r>
            <w:r w:rsidRPr="004C30A6">
              <w:rPr>
                <w:b/>
                <w:vertAlign w:val="superscript"/>
              </w:rPr>
              <w:t>1)</w:t>
            </w: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rPr>
                <w:b/>
              </w:rPr>
              <w:t>Pirkėjas</w:t>
            </w: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t>Įmonė:</w:t>
            </w: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Asmens kodas / mokesčių mokėtojo identifikacinis numeris:</w:t>
            </w: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Registruotoji būstinė:</w:t>
            </w: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39554F">
            <w:pPr>
              <w:rPr>
                <w:b/>
                <w:bCs/>
                <w:i/>
              </w:rPr>
            </w:pPr>
          </w:p>
        </w:tc>
      </w:tr>
      <w:tr w:rsidR="00503AA7" w:rsidRPr="004C30A6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ind w:firstLine="5"/>
              <w:rPr>
                <w:i/>
                <w:szCs w:val="24"/>
              </w:rPr>
            </w:pPr>
            <w:r w:rsidRPr="004C30A6">
              <w:rPr>
                <w:i/>
              </w:rPr>
              <w:t>Tabako banderolės matmenys</w:t>
            </w:r>
            <w:r w:rsidRPr="004C30A6">
              <w:rPr>
                <w:i/>
                <w:vertAlign w:val="superscript"/>
              </w:rPr>
              <w:t>2)</w:t>
            </w:r>
            <w:r w:rsidRPr="004C30A6">
              <w:rPr>
                <w:i/>
              </w:rPr>
              <w:t xml:space="preserve">: </w:t>
            </w:r>
            <w:r w:rsidRPr="004C30A6">
              <w:rPr>
                <w:sz w:val="36"/>
              </w:rPr>
              <w:t>□</w:t>
            </w:r>
            <w:r w:rsidRPr="004C30A6">
              <w:t xml:space="preserve"> 16 mm × 32 mm     </w:t>
            </w:r>
            <w:r w:rsidRPr="004C30A6">
              <w:rPr>
                <w:sz w:val="36"/>
              </w:rPr>
              <w:t>□</w:t>
            </w:r>
            <w:r w:rsidRPr="004C30A6">
              <w:t xml:space="preserve"> 20 mm × 44 mm</w:t>
            </w: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39554F">
            <w:pPr>
              <w:rPr>
                <w:i/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39554F">
            <w:pPr>
              <w:ind w:firstLine="5"/>
              <w:rPr>
                <w:b/>
                <w:bCs/>
                <w:i/>
              </w:rPr>
            </w:pPr>
            <w:r w:rsidRPr="004C30A6">
              <w:rPr>
                <w:i/>
              </w:rPr>
              <w:t>Didžioji abėcėlės raidė, kuria nurodomas akcizo tarifas:</w:t>
            </w:r>
          </w:p>
        </w:tc>
      </w:tr>
      <w:tr w:rsidR="004F6A5F" w:rsidRPr="004C30A6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4C30A6" w:rsidRDefault="004F6A5F" w:rsidP="0039554F">
            <w:pPr>
              <w:rPr>
                <w:i/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Išsiuntimo data</w:t>
            </w:r>
          </w:p>
        </w:tc>
        <w:tc>
          <w:tcPr>
            <w:tcW w:w="159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Vienetinės pakuotės turinys (vnt., g)</w:t>
            </w:r>
          </w:p>
        </w:tc>
        <w:tc>
          <w:tcPr>
            <w:tcW w:w="17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Kaina galutiniam vartotojui už cigarečių vienetinę pakuotę</w:t>
            </w:r>
          </w:p>
        </w:tc>
        <w:tc>
          <w:tcPr>
            <w:tcW w:w="5192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Tabako banderolių skaičius</w:t>
            </w:r>
          </w:p>
        </w:tc>
      </w:tr>
      <w:tr w:rsidR="000F2E1C" w:rsidRPr="004C30A6" w:rsidTr="0039554F">
        <w:trPr>
          <w:cantSplit/>
        </w:trPr>
        <w:tc>
          <w:tcPr>
            <w:tcW w:w="149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išsiųstų už Čekijos Respublikos mokesčių teritorijos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panaudotų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sugadintų</w:t>
            </w: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b/>
                <w:szCs w:val="24"/>
              </w:rPr>
            </w:pPr>
            <w:r w:rsidRPr="004C30A6">
              <w:rPr>
                <w:b/>
              </w:rPr>
              <w:t>Iš viso: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  <w:r w:rsidRPr="004C30A6">
              <w:t>Data: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3567" w:type="dxa"/>
            <w:gridSpan w:val="2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  <w:r w:rsidRPr="004C30A6">
              <w:t>Pirkėjo parašas: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  <w:tr w:rsidR="004F6A5F" w:rsidRPr="004C30A6" w:rsidTr="0039554F">
        <w:trPr>
          <w:cantSplit/>
        </w:trPr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4C30A6" w:rsidRDefault="004F6A5F" w:rsidP="0039554F">
            <w:pPr>
              <w:rPr>
                <w:szCs w:val="24"/>
              </w:rPr>
            </w:pPr>
          </w:p>
        </w:tc>
      </w:tr>
    </w:tbl>
    <w:p w:rsidR="00F60B58" w:rsidRPr="004C30A6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4C30A6">
        <w:rPr>
          <w:b/>
          <w:sz w:val="22"/>
        </w:rPr>
        <w:t>Paaiškinimas</w:t>
      </w:r>
      <w:r w:rsidR="00703FCE" w:rsidRPr="004C30A6">
        <w:rPr>
          <w:b/>
          <w:sz w:val="22"/>
        </w:rPr>
        <w:t>.</w:t>
      </w:r>
    </w:p>
    <w:p w:rsidR="00F60B58" w:rsidRPr="004C30A6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4C30A6">
        <w:t>1</w:t>
      </w:r>
      <w:r w:rsidR="00703FCE" w:rsidRPr="004C30A6">
        <w:t>.</w:t>
      </w:r>
      <w:r w:rsidRPr="004C30A6">
        <w:tab/>
        <w:t>Pirkėjas nurodo tik vieną iš šių trijų kategorijų.</w:t>
      </w:r>
    </w:p>
    <w:p w:rsidR="004F6A5F" w:rsidRPr="004C30A6" w:rsidRDefault="00DC4259" w:rsidP="0039554F">
      <w:pPr>
        <w:ind w:left="284" w:hanging="284"/>
        <w:jc w:val="left"/>
        <w:rPr>
          <w:sz w:val="22"/>
          <w:szCs w:val="24"/>
        </w:rPr>
      </w:pPr>
      <w:r w:rsidRPr="004C30A6">
        <w:t>2</w:t>
      </w:r>
      <w:r w:rsidR="00703FCE" w:rsidRPr="004C30A6">
        <w:t>.</w:t>
      </w:r>
      <w:r w:rsidRPr="004C30A6">
        <w:tab/>
        <w:t>Pirkėjas pasirenka tik vieną iš šių dviejų variantų.</w:t>
      </w:r>
    </w:p>
    <w:p w:rsidR="0039554F" w:rsidRPr="004C30A6" w:rsidRDefault="0039554F" w:rsidP="0039554F">
      <w:pPr>
        <w:ind w:left="284" w:hanging="284"/>
        <w:jc w:val="left"/>
        <w:rPr>
          <w:bCs/>
          <w:szCs w:val="24"/>
        </w:rPr>
        <w:sectPr w:rsidR="0039554F" w:rsidRPr="004C30A6" w:rsidSect="00C54E7D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47"/>
        <w:gridCol w:w="1714"/>
        <w:gridCol w:w="1846"/>
        <w:gridCol w:w="1134"/>
        <w:gridCol w:w="1305"/>
      </w:tblGrid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4C30A6" w:rsidRDefault="003F72D4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4C30A6">
              <w:rPr>
                <w:b/>
                <w:caps/>
              </w:rPr>
              <w:lastRenderedPageBreak/>
              <w:t>Grąžintų cigaretėms / cigarams ir cigarilėms / rūkomajam tabakui skirtų tabako banderolių registracija</w:t>
            </w:r>
            <w:r w:rsidRPr="004C30A6">
              <w:rPr>
                <w:b/>
                <w:vertAlign w:val="superscript"/>
              </w:rPr>
              <w:t>1)</w:t>
            </w: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rPr>
                <w:b/>
              </w:rPr>
              <w:t>Pirkėjas</w:t>
            </w: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4C30A6">
              <w:t>Įmonė:</w:t>
            </w: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Asmens kodas / mokesčių mokėtojo identifikacinis numeris:</w:t>
            </w: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4C30A6">
              <w:t>Registruotoji būstinė:</w:t>
            </w: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39554F">
            <w:pPr>
              <w:rPr>
                <w:b/>
                <w:bCs/>
                <w:i/>
              </w:rPr>
            </w:pPr>
          </w:p>
        </w:tc>
      </w:tr>
      <w:tr w:rsidR="00503AA7" w:rsidRPr="004C30A6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4C30A6" w:rsidRDefault="00503AA7" w:rsidP="0039554F">
            <w:pPr>
              <w:ind w:firstLine="5"/>
              <w:rPr>
                <w:i/>
                <w:szCs w:val="24"/>
              </w:rPr>
            </w:pPr>
            <w:r w:rsidRPr="004C30A6">
              <w:rPr>
                <w:i/>
              </w:rPr>
              <w:t>Tabako banderolės matmenys</w:t>
            </w:r>
            <w:r w:rsidRPr="004C30A6">
              <w:rPr>
                <w:i/>
                <w:vertAlign w:val="superscript"/>
              </w:rPr>
              <w:t>2)</w:t>
            </w:r>
            <w:r w:rsidRPr="004C30A6">
              <w:rPr>
                <w:i/>
              </w:rPr>
              <w:t xml:space="preserve">: </w:t>
            </w:r>
            <w:r w:rsidRPr="004C30A6">
              <w:rPr>
                <w:sz w:val="36"/>
              </w:rPr>
              <w:t>□</w:t>
            </w:r>
            <w:r w:rsidRPr="004C30A6">
              <w:t xml:space="preserve"> 16 mm × 32 mm      </w:t>
            </w:r>
            <w:r w:rsidRPr="004C30A6">
              <w:rPr>
                <w:sz w:val="36"/>
              </w:rPr>
              <w:t>□</w:t>
            </w:r>
            <w:r w:rsidRPr="004C30A6">
              <w:t xml:space="preserve"> 20 mm × 44 mm</w:t>
            </w: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39554F">
            <w:pPr>
              <w:rPr>
                <w:i/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39554F">
            <w:pPr>
              <w:ind w:firstLine="5"/>
              <w:rPr>
                <w:b/>
                <w:bCs/>
                <w:i/>
              </w:rPr>
            </w:pPr>
            <w:r w:rsidRPr="004C30A6">
              <w:rPr>
                <w:i/>
              </w:rPr>
              <w:t>Didžioji abėcėlės raidė, kuria nurodomas akcizo tarifas:</w:t>
            </w:r>
          </w:p>
        </w:tc>
      </w:tr>
      <w:tr w:rsidR="003F72D4" w:rsidRPr="004C30A6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4C30A6" w:rsidRDefault="003F72D4" w:rsidP="0039554F">
            <w:pPr>
              <w:rPr>
                <w:i/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Grąžinimo data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Vienetinės pakuotės turinys (vnt., g)</w:t>
            </w:r>
          </w:p>
        </w:tc>
        <w:tc>
          <w:tcPr>
            <w:tcW w:w="171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Kaina galutiniam vartotojui už cigarečių vienetinę pakuotę</w:t>
            </w:r>
          </w:p>
        </w:tc>
        <w:tc>
          <w:tcPr>
            <w:tcW w:w="4285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Tabako banderolių skaičius</w:t>
            </w:r>
          </w:p>
        </w:tc>
      </w:tr>
      <w:tr w:rsidR="000F2E1C" w:rsidRPr="004C30A6" w:rsidTr="0039554F">
        <w:trPr>
          <w:cantSplit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iš viso grąžinta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  <w:vertAlign w:val="superscript"/>
              </w:rPr>
            </w:pPr>
            <w:r w:rsidRPr="004C30A6">
              <w:rPr>
                <w:i/>
              </w:rPr>
              <w:t>priimta</w:t>
            </w:r>
            <w:r w:rsidRPr="004C30A6">
              <w:rPr>
                <w:vertAlign w:val="superscript"/>
              </w:rPr>
              <w:t>3)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  <w:vertAlign w:val="superscript"/>
              </w:rPr>
            </w:pPr>
            <w:r w:rsidRPr="004C30A6">
              <w:rPr>
                <w:i/>
              </w:rPr>
              <w:t>nepriimta</w:t>
            </w:r>
            <w:r w:rsidRPr="004C30A6">
              <w:rPr>
                <w:vertAlign w:val="superscript"/>
              </w:rPr>
              <w:t>3)</w:t>
            </w:r>
          </w:p>
        </w:tc>
      </w:tr>
      <w:tr w:rsidR="000F2E1C" w:rsidRPr="004C30A6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b/>
                <w:szCs w:val="24"/>
              </w:rPr>
            </w:pPr>
            <w:r w:rsidRPr="004C30A6">
              <w:rPr>
                <w:b/>
              </w:rPr>
              <w:t>Iš viso: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  <w:r w:rsidRPr="004C30A6">
              <w:t>Data: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  <w:r w:rsidRPr="004C30A6">
              <w:t>Pirkėjo parašas: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  <w:tr w:rsidR="003F72D4" w:rsidRPr="004C30A6" w:rsidTr="0039554F">
        <w:trPr>
          <w:cantSplit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4C30A6" w:rsidRDefault="003F72D4" w:rsidP="0039554F">
            <w:pPr>
              <w:rPr>
                <w:szCs w:val="24"/>
              </w:rPr>
            </w:pPr>
          </w:p>
        </w:tc>
      </w:tr>
    </w:tbl>
    <w:p w:rsidR="00F60B58" w:rsidRPr="004C30A6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4C30A6">
        <w:rPr>
          <w:b/>
          <w:sz w:val="22"/>
        </w:rPr>
        <w:t>Paaiškinimas</w:t>
      </w:r>
      <w:r w:rsidR="00703FCE" w:rsidRPr="004C30A6">
        <w:rPr>
          <w:b/>
          <w:sz w:val="22"/>
        </w:rPr>
        <w:t>.</w:t>
      </w:r>
    </w:p>
    <w:p w:rsidR="00464174" w:rsidRPr="004C30A6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4C30A6">
        <w:t>1</w:t>
      </w:r>
      <w:r w:rsidR="00703FCE" w:rsidRPr="004C30A6">
        <w:t>.</w:t>
      </w:r>
      <w:r w:rsidRPr="004C30A6">
        <w:tab/>
        <w:t>Pirkėjas nurodo tik vieną iš šių trijų kategorijų.</w:t>
      </w:r>
    </w:p>
    <w:p w:rsidR="00FB1A57" w:rsidRPr="004C30A6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4C30A6">
        <w:t>2</w:t>
      </w:r>
      <w:r w:rsidR="00703FCE" w:rsidRPr="004C30A6">
        <w:t>.</w:t>
      </w:r>
      <w:r w:rsidRPr="004C30A6">
        <w:tab/>
        <w:t>Pirkėjas pasirenka tik vieną iš šių dviejų variantų.</w:t>
      </w:r>
    </w:p>
    <w:p w:rsidR="000F2E1C" w:rsidRPr="004C30A6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bCs/>
          <w:szCs w:val="24"/>
        </w:rPr>
      </w:pPr>
      <w:r w:rsidRPr="004C30A6">
        <w:rPr>
          <w:sz w:val="22"/>
        </w:rPr>
        <w:t>3</w:t>
      </w:r>
      <w:r w:rsidR="00703FCE" w:rsidRPr="004C30A6">
        <w:rPr>
          <w:sz w:val="22"/>
        </w:rPr>
        <w:t>.</w:t>
      </w:r>
      <w:r w:rsidRPr="004C30A6">
        <w:tab/>
      </w:r>
      <w:r w:rsidRPr="004C30A6">
        <w:rPr>
          <w:sz w:val="22"/>
        </w:rPr>
        <w:t>Šį stulpelį pildo mokesčių administratorius.</w:t>
      </w:r>
    </w:p>
    <w:p w:rsidR="000F2E1C" w:rsidRPr="004C30A6" w:rsidRDefault="000F2E1C" w:rsidP="0039554F">
      <w:pPr>
        <w:rPr>
          <w:szCs w:val="24"/>
        </w:rPr>
        <w:sectPr w:rsidR="000F2E1C" w:rsidRPr="004C30A6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4C30A6" w:rsidRDefault="000F2E1C" w:rsidP="00057B2D">
      <w:pPr>
        <w:keepNext/>
        <w:keepLines/>
        <w:spacing w:line="276" w:lineRule="auto"/>
        <w:jc w:val="right"/>
        <w:rPr>
          <w:szCs w:val="24"/>
        </w:rPr>
      </w:pPr>
      <w:r w:rsidRPr="004C30A6">
        <w:lastRenderedPageBreak/>
        <w:t>Nutarimo Nr. …/2018 4 priedas</w:t>
      </w:r>
    </w:p>
    <w:p w:rsidR="000F2E1C" w:rsidRPr="004C30A6" w:rsidRDefault="000F2E1C" w:rsidP="00057B2D">
      <w:pPr>
        <w:keepNext/>
        <w:keepLines/>
        <w:jc w:val="right"/>
        <w:rPr>
          <w:sz w:val="18"/>
          <w:szCs w:val="24"/>
        </w:rPr>
      </w:pPr>
    </w:p>
    <w:p w:rsidR="000F2E1C" w:rsidRPr="004C30A6" w:rsidRDefault="000F2E1C" w:rsidP="00057B2D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4C30A6">
        <w:rPr>
          <w:b/>
        </w:rPr>
        <w:t>Tabako banderolių apskaitos rezultatų ataskaitos forma</w:t>
      </w:r>
    </w:p>
    <w:p w:rsidR="000F2E1C" w:rsidRPr="004C30A6" w:rsidRDefault="000F2E1C" w:rsidP="00057B2D">
      <w:pPr>
        <w:keepNext/>
        <w:keepLines/>
        <w:rPr>
          <w:sz w:val="1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036"/>
        <w:gridCol w:w="1778"/>
        <w:gridCol w:w="1778"/>
        <w:gridCol w:w="1778"/>
        <w:gridCol w:w="1780"/>
      </w:tblGrid>
      <w:tr w:rsidR="000F2E1C" w:rsidRPr="004C30A6" w:rsidTr="0039554F">
        <w:trPr>
          <w:cantSplit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E1C" w:rsidRPr="004C30A6" w:rsidRDefault="000F2E1C" w:rsidP="0039554F">
            <w:pPr>
              <w:keepNext/>
              <w:keepLines/>
              <w:jc w:val="center"/>
              <w:rPr>
                <w:b/>
                <w:caps/>
                <w:szCs w:val="24"/>
              </w:rPr>
            </w:pPr>
            <w:r w:rsidRPr="004C30A6">
              <w:rPr>
                <w:b/>
                <w:caps/>
              </w:rPr>
              <w:t>Tabako banderolių apskaitos rezultatų ataskaita</w:t>
            </w:r>
          </w:p>
        </w:tc>
      </w:tr>
      <w:tr w:rsidR="00C3043A" w:rsidRPr="004C30A6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4C30A6" w:rsidRDefault="004C492F" w:rsidP="008E0F29">
            <w:pPr>
              <w:spacing w:before="120" w:after="120"/>
              <w:rPr>
                <w:b/>
                <w:szCs w:val="24"/>
              </w:rPr>
            </w:pPr>
            <w:r w:rsidRPr="004C30A6">
              <w:rPr>
                <w:b/>
              </w:rPr>
              <w:t>Pirkėjas</w:t>
            </w:r>
          </w:p>
        </w:tc>
      </w:tr>
      <w:tr w:rsidR="00C3043A" w:rsidRPr="004C30A6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4C30A6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 w:rsidRPr="004C30A6">
              <w:t>Įmonė:</w:t>
            </w:r>
          </w:p>
        </w:tc>
      </w:tr>
      <w:tr w:rsidR="0081608F" w:rsidRPr="004C30A6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4C30A6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 w:rsidRPr="004C30A6">
              <w:t>Asmens kodas / mokesčių mokėtojo identifikacinis numeris:</w:t>
            </w:r>
          </w:p>
        </w:tc>
      </w:tr>
      <w:tr w:rsidR="00C3043A" w:rsidRPr="004C30A6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4C30A6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 w:rsidRPr="004C30A6">
              <w:t>Registruotoji būstinė:</w:t>
            </w:r>
          </w:p>
        </w:tc>
      </w:tr>
      <w:tr w:rsidR="0081608F" w:rsidRPr="004C30A6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4C30A6" w:rsidRDefault="0081608F" w:rsidP="0039554F">
            <w:pPr>
              <w:spacing w:before="120" w:after="120"/>
              <w:rPr>
                <w:b/>
                <w:i/>
                <w:szCs w:val="24"/>
              </w:rPr>
            </w:pPr>
            <w:r w:rsidRPr="004C30A6">
              <w:rPr>
                <w:i/>
              </w:rPr>
              <w:t>Didžioji abėcėlės raidė, kuria nurodomas akcizo tarifas:</w:t>
            </w:r>
          </w:p>
        </w:tc>
      </w:tr>
      <w:tr w:rsidR="00D02810" w:rsidRPr="004C30A6" w:rsidTr="0039554F">
        <w:trPr>
          <w:cantSplit/>
        </w:trPr>
        <w:tc>
          <w:tcPr>
            <w:tcW w:w="4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10" w:rsidRPr="004C30A6" w:rsidRDefault="00D02810" w:rsidP="0039554F">
            <w:pPr>
              <w:jc w:val="center"/>
              <w:rPr>
                <w:b/>
                <w:szCs w:val="24"/>
              </w:rPr>
            </w:pPr>
            <w:r w:rsidRPr="004C30A6">
              <w:t>Tabako gaminio rūšis</w:t>
            </w:r>
            <w:r w:rsidRPr="004C30A6">
              <w:br/>
              <w:t>(tabako banderolės kodas)</w:t>
            </w:r>
            <w:r w:rsidRPr="004C30A6">
              <w:rPr>
                <w:vertAlign w:val="superscript"/>
              </w:rPr>
              <w:t>1)</w:t>
            </w:r>
          </w:p>
        </w:tc>
        <w:tc>
          <w:tcPr>
            <w:tcW w:w="4513" w:type="pct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810" w:rsidRPr="004C30A6" w:rsidRDefault="00D02810" w:rsidP="0039554F">
            <w:pPr>
              <w:jc w:val="center"/>
              <w:rPr>
                <w:b/>
                <w:szCs w:val="24"/>
              </w:rPr>
            </w:pPr>
            <w:r w:rsidRPr="004C30A6">
              <w:rPr>
                <w:b/>
              </w:rPr>
              <w:t>Tabako banderolių skaičius</w:t>
            </w:r>
          </w:p>
        </w:tc>
      </w:tr>
      <w:tr w:rsidR="00D02810" w:rsidRPr="004C30A6" w:rsidTr="0039554F">
        <w:trPr>
          <w:cantSplit/>
        </w:trPr>
        <w:tc>
          <w:tcPr>
            <w:tcW w:w="487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10" w:rsidRPr="004C30A6" w:rsidRDefault="00D02810" w:rsidP="0039554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2810" w:rsidRPr="004C30A6" w:rsidRDefault="00D02810" w:rsidP="0039554F">
            <w:pPr>
              <w:jc w:val="center"/>
              <w:rPr>
                <w:bCs/>
                <w:szCs w:val="24"/>
              </w:rPr>
            </w:pPr>
            <w:r w:rsidRPr="004C30A6">
              <w:t>perimtų iš ankstesnio laikotarpio</w:t>
            </w:r>
            <w:r w:rsidRPr="004C30A6">
              <w:rPr>
                <w:vertAlign w:val="superscript"/>
              </w:rPr>
              <w:t>2)</w:t>
            </w: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4C30A6" w:rsidRDefault="0091025E" w:rsidP="0039554F">
            <w:pPr>
              <w:jc w:val="center"/>
              <w:rPr>
                <w:bCs/>
                <w:szCs w:val="24"/>
              </w:rPr>
            </w:pPr>
            <w:r w:rsidRPr="004C30A6">
              <w:t>gautų</w:t>
            </w:r>
            <w:r w:rsidRPr="004C30A6">
              <w:rPr>
                <w:vertAlign w:val="superscript"/>
              </w:rPr>
              <w:t>3)</w:t>
            </w:r>
          </w:p>
        </w:tc>
        <w:tc>
          <w:tcPr>
            <w:tcW w:w="716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4C30A6" w:rsidRDefault="00D02810" w:rsidP="0039554F">
            <w:pPr>
              <w:jc w:val="center"/>
              <w:rPr>
                <w:bCs/>
                <w:sz w:val="22"/>
                <w:szCs w:val="22"/>
              </w:rPr>
            </w:pPr>
            <w:r w:rsidRPr="004C30A6">
              <w:rPr>
                <w:sz w:val="22"/>
              </w:rPr>
              <w:t>panaudotų ant vienetinių pakuočių, išleistų į laisvą apyvartą</w:t>
            </w:r>
            <w:r w:rsidRPr="004C30A6">
              <w:rPr>
                <w:sz w:val="22"/>
                <w:vertAlign w:val="superscript"/>
              </w:rPr>
              <w:t>4)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4C30A6" w:rsidRDefault="00D02810" w:rsidP="0039554F">
            <w:pPr>
              <w:jc w:val="center"/>
              <w:rPr>
                <w:bCs/>
                <w:szCs w:val="24"/>
              </w:rPr>
            </w:pPr>
            <w:r w:rsidRPr="004C30A6">
              <w:t>grąžintų</w:t>
            </w:r>
            <w:r w:rsidRPr="004C30A6">
              <w:rPr>
                <w:vertAlign w:val="superscript"/>
              </w:rPr>
              <w:t>5)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4C30A6" w:rsidRDefault="00D02810" w:rsidP="0039554F">
            <w:pPr>
              <w:jc w:val="center"/>
              <w:rPr>
                <w:bCs/>
                <w:szCs w:val="24"/>
              </w:rPr>
            </w:pPr>
            <w:r w:rsidRPr="004C30A6">
              <w:t>prarastų</w:t>
            </w:r>
            <w:r w:rsidRPr="004C30A6">
              <w:rPr>
                <w:vertAlign w:val="superscript"/>
              </w:rPr>
              <w:t>6)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4C30A6" w:rsidRDefault="00D010DB" w:rsidP="0039554F">
            <w:pPr>
              <w:jc w:val="center"/>
              <w:rPr>
                <w:bCs/>
                <w:szCs w:val="24"/>
              </w:rPr>
            </w:pPr>
            <w:r w:rsidRPr="004C30A6">
              <w:t>perkeltų tolesniam laikotarpiui</w:t>
            </w:r>
            <w:r w:rsidRPr="004C30A6">
              <w:rPr>
                <w:vertAlign w:val="superscript"/>
              </w:rPr>
              <w:t>7)</w:t>
            </w:r>
          </w:p>
        </w:tc>
        <w:tc>
          <w:tcPr>
            <w:tcW w:w="626" w:type="pct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02810" w:rsidRPr="004C30A6" w:rsidRDefault="007A14D5" w:rsidP="0039554F">
            <w:pPr>
              <w:jc w:val="center"/>
              <w:rPr>
                <w:bCs/>
                <w:szCs w:val="24"/>
              </w:rPr>
            </w:pPr>
            <w:r w:rsidRPr="004C30A6">
              <w:t>likutis</w:t>
            </w:r>
            <w:r w:rsidRPr="004C30A6">
              <w:rPr>
                <w:vertAlign w:val="superscript"/>
              </w:rPr>
              <w:t>8)</w:t>
            </w:r>
          </w:p>
        </w:tc>
      </w:tr>
      <w:tr w:rsidR="000F2E1C" w:rsidRPr="004C30A6" w:rsidTr="0039554F">
        <w:trPr>
          <w:cantSplit/>
        </w:trPr>
        <w:tc>
          <w:tcPr>
            <w:tcW w:w="48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81608F" w:rsidRPr="004C30A6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1608F" w:rsidRPr="004C30A6" w:rsidRDefault="0081608F" w:rsidP="0039554F">
            <w:pPr>
              <w:rPr>
                <w:szCs w:val="24"/>
              </w:rPr>
            </w:pPr>
          </w:p>
        </w:tc>
      </w:tr>
      <w:tr w:rsidR="005B20E4" w:rsidRPr="004C30A6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20E4" w:rsidRPr="004C30A6" w:rsidRDefault="005B20E4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0F2E1C" w:rsidRPr="004C30A6" w:rsidTr="0039554F">
        <w:trPr>
          <w:cantSplit/>
        </w:trPr>
        <w:tc>
          <w:tcPr>
            <w:tcW w:w="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rPr>
                <w:b/>
                <w:szCs w:val="24"/>
              </w:rPr>
            </w:pPr>
            <w:r w:rsidRPr="004C30A6">
              <w:rPr>
                <w:b/>
              </w:rPr>
              <w:t>Iš viso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rPr>
                <w:szCs w:val="24"/>
              </w:rPr>
            </w:pPr>
          </w:p>
        </w:tc>
      </w:tr>
      <w:tr w:rsidR="00630FC2" w:rsidRPr="004C30A6" w:rsidTr="0039554F">
        <w:trPr>
          <w:cantSplit/>
        </w:trPr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</w:tr>
      <w:tr w:rsidR="00630FC2" w:rsidRPr="004C30A6" w:rsidTr="0039554F">
        <w:trPr>
          <w:cantSplit/>
        </w:trPr>
        <w:tc>
          <w:tcPr>
            <w:tcW w:w="48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bCs/>
                <w:szCs w:val="24"/>
              </w:rPr>
            </w:pPr>
            <w:r w:rsidRPr="004C30A6">
              <w:t>Data: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  <w:r w:rsidRPr="004C30A6">
              <w:t>Pirkėjo parašas: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4C30A6" w:rsidRDefault="00630FC2" w:rsidP="0039554F">
            <w:pPr>
              <w:rPr>
                <w:szCs w:val="24"/>
              </w:rPr>
            </w:pPr>
          </w:p>
        </w:tc>
      </w:tr>
    </w:tbl>
    <w:p w:rsidR="00396A9C" w:rsidRPr="004C30A6" w:rsidRDefault="00703FCE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40" w:after="40"/>
        <w:rPr>
          <w:b/>
          <w:sz w:val="22"/>
          <w:szCs w:val="24"/>
        </w:rPr>
      </w:pPr>
      <w:r w:rsidRPr="004C30A6">
        <w:rPr>
          <w:b/>
          <w:sz w:val="22"/>
        </w:rPr>
        <w:lastRenderedPageBreak/>
        <w:t>Paaiškinimai.</w:t>
      </w:r>
    </w:p>
    <w:p w:rsidR="00452516" w:rsidRPr="004C30A6" w:rsidRDefault="00452516" w:rsidP="00187A14">
      <w:pPr>
        <w:keepNext/>
        <w:keepLines/>
        <w:spacing w:after="60"/>
        <w:ind w:left="284" w:hanging="284"/>
        <w:rPr>
          <w:sz w:val="22"/>
          <w:szCs w:val="24"/>
        </w:rPr>
      </w:pPr>
      <w:r w:rsidRPr="004C30A6">
        <w:rPr>
          <w:sz w:val="22"/>
        </w:rPr>
        <w:t>1</w:t>
      </w:r>
      <w:r w:rsidR="00703FCE" w:rsidRPr="004C30A6">
        <w:rPr>
          <w:sz w:val="22"/>
        </w:rPr>
        <w:t>.</w:t>
      </w:r>
      <w:r w:rsidRPr="004C30A6">
        <w:tab/>
      </w:r>
      <w:r w:rsidRPr="004C30A6">
        <w:rPr>
          <w:sz w:val="22"/>
        </w:rPr>
        <w:t>Šiame stulpelyje nurodomi šie tabako banderolių skaitiniai kodai:</w:t>
      </w:r>
    </w:p>
    <w:p w:rsidR="00452516" w:rsidRPr="004C30A6" w:rsidRDefault="00BC1AC3" w:rsidP="0039554F">
      <w:pPr>
        <w:spacing w:after="60"/>
        <w:ind w:left="567" w:hanging="283"/>
        <w:rPr>
          <w:sz w:val="22"/>
          <w:szCs w:val="24"/>
        </w:rPr>
      </w:pPr>
      <w:r w:rsidRPr="004C30A6">
        <w:t>–</w:t>
      </w:r>
      <w:r w:rsidRPr="004C30A6">
        <w:tab/>
        <w:t>cigaretėms taikomas sudėtinis tabako banderolės skaitinis kodas, kurio skaitiklis reiškia cigarečių vienetų skaičių vienetinėje pakuotėje (pakelyje), o vardiklis – galutiniam vartotojui skirtą kainą, pvz.:</w:t>
      </w:r>
      <w:r w:rsidRPr="004C30A6">
        <w:rPr>
          <w:sz w:val="22"/>
        </w:rPr>
        <w:t xml:space="preserve"> 20/80 (20 cigarečių vienetų pakelyje, pakelio kaina – 80 CZK (Čekijos kronų)) arba 23/100 (23 cigarečių vienetų pakelyje, pakelio kaina – 100 CZK)</w:t>
      </w:r>
      <w:r w:rsidR="00703FCE" w:rsidRPr="004C30A6">
        <w:rPr>
          <w:sz w:val="22"/>
        </w:rPr>
        <w:t>;</w:t>
      </w:r>
    </w:p>
    <w:p w:rsidR="00452516" w:rsidRPr="004C30A6" w:rsidRDefault="00BC1AC3" w:rsidP="0039554F">
      <w:pPr>
        <w:spacing w:after="60"/>
        <w:ind w:left="567" w:hanging="283"/>
        <w:rPr>
          <w:sz w:val="22"/>
          <w:szCs w:val="24"/>
        </w:rPr>
      </w:pPr>
      <w:r w:rsidRPr="004C30A6">
        <w:t>–</w:t>
      </w:r>
      <w:r w:rsidRPr="004C30A6">
        <w:tab/>
      </w:r>
      <w:r w:rsidR="00703FCE" w:rsidRPr="004C30A6">
        <w:t>c</w:t>
      </w:r>
      <w:r w:rsidRPr="004C30A6">
        <w:t>igarams ir cigarilėms naudojamas sudėtinis skaitinis ir raidinis tabako banderolės kodas, kuriame skaitinis kodas reiškia cigarų ar cigarilių vienetų skaičių vienetinėje pakuotėje (pakelyje), o raidinis kodas reiškia (deklaruoja) matavimo vienetą (vnt.), pvz.:</w:t>
      </w:r>
      <w:r w:rsidRPr="004C30A6">
        <w:rPr>
          <w:sz w:val="22"/>
        </w:rPr>
        <w:t xml:space="preserve"> 20 vnt. (20 vnt. cigarilių pa</w:t>
      </w:r>
      <w:r w:rsidR="00703FCE" w:rsidRPr="004C30A6">
        <w:rPr>
          <w:sz w:val="22"/>
        </w:rPr>
        <w:t>kelyje) arba 1 vnt. (1 cigaras);</w:t>
      </w:r>
    </w:p>
    <w:p w:rsidR="00452516" w:rsidRPr="004C30A6" w:rsidRDefault="00703FCE" w:rsidP="0039554F">
      <w:pPr>
        <w:spacing w:after="60"/>
        <w:ind w:left="567" w:hanging="283"/>
        <w:rPr>
          <w:sz w:val="22"/>
          <w:szCs w:val="24"/>
        </w:rPr>
      </w:pPr>
      <w:r w:rsidRPr="004C30A6">
        <w:t>–</w:t>
      </w:r>
      <w:r w:rsidRPr="004C30A6">
        <w:tab/>
        <w:t>r</w:t>
      </w:r>
      <w:r w:rsidR="00BC1AC3" w:rsidRPr="004C30A6">
        <w:t>ūkomajam tabakui naudojamas sudėtinis skaitinis ir raidinis tabako banderolės kodas, kuriame skaitinis kodas reiškia tabako svorį gramais vienetinėje pakuotėje (pakelyje), o raidinis kodas reiškia (deklaruoja) matavimo vienetą (gramus), pvz.:</w:t>
      </w:r>
      <w:r w:rsidR="00BC1AC3" w:rsidRPr="004C30A6">
        <w:rPr>
          <w:sz w:val="22"/>
        </w:rPr>
        <w:t xml:space="preserve"> 30 g (yra 30 gramų rūkomojo tabako pakuotė (pakelis)) arba 250 g (250 gramų tabako pakuotė).</w:t>
      </w:r>
    </w:p>
    <w:p w:rsidR="0030185D" w:rsidRPr="004C30A6" w:rsidRDefault="0030185D" w:rsidP="0039554F">
      <w:pPr>
        <w:spacing w:after="60"/>
        <w:ind w:left="284" w:hanging="284"/>
        <w:rPr>
          <w:sz w:val="22"/>
          <w:szCs w:val="24"/>
        </w:rPr>
      </w:pPr>
      <w:r w:rsidRPr="004C30A6">
        <w:rPr>
          <w:sz w:val="22"/>
        </w:rPr>
        <w:t>2</w:t>
      </w:r>
      <w:r w:rsidR="00703FCE" w:rsidRPr="004C30A6">
        <w:rPr>
          <w:sz w:val="22"/>
        </w:rPr>
        <w:t>.</w:t>
      </w:r>
      <w:r w:rsidRPr="004C30A6">
        <w:tab/>
      </w:r>
      <w:r w:rsidRPr="004C30A6">
        <w:rPr>
          <w:sz w:val="22"/>
        </w:rPr>
        <w:t>Šis stulpelis pildomas tik tuo atveju, kai akcizo mokestis nesikeičia nuo kalendorinių metų, už kuriuos atliekama apskaita, sausio 1 d. Tokiu atveju šiame stulpelyje nurodomas tabako banderolių (gautų, bet iki šiol nepanaudotų ant vienetinių pakuočių, taip pat panaudotų ant vienetinių pakuočių, kurios iki šiol nebuvo pateiktos į laisvą apyvartą), kurias mokesčio subjektas laikė iki ankstesnių metų gruodžio 31 d. ir kalendorių metų, kuriais atliekama apskaita, sausio 1 d. perkėlė į tų metų laikotarpį, skaičius.</w:t>
      </w:r>
    </w:p>
    <w:p w:rsidR="0030185D" w:rsidRPr="004C30A6" w:rsidRDefault="0030185D" w:rsidP="0039554F">
      <w:pPr>
        <w:spacing w:after="60"/>
        <w:ind w:left="284" w:hanging="284"/>
        <w:rPr>
          <w:sz w:val="22"/>
          <w:szCs w:val="24"/>
        </w:rPr>
      </w:pPr>
      <w:r w:rsidRPr="004C30A6">
        <w:rPr>
          <w:sz w:val="22"/>
        </w:rPr>
        <w:t>3</w:t>
      </w:r>
      <w:r w:rsidR="00703FCE" w:rsidRPr="004C30A6">
        <w:rPr>
          <w:sz w:val="22"/>
        </w:rPr>
        <w:t>.</w:t>
      </w:r>
      <w:r w:rsidRPr="004C30A6">
        <w:tab/>
        <w:t xml:space="preserve">Šiame stulpelyje nurodomas kalendoriniais metais, už kuriuos atliekama apskaita, gautų tabako banderolių </w:t>
      </w:r>
      <w:r w:rsidRPr="004C30A6">
        <w:rPr>
          <w:sz w:val="22"/>
        </w:rPr>
        <w:t xml:space="preserve">skaičius. </w:t>
      </w:r>
    </w:p>
    <w:p w:rsidR="00C042D4" w:rsidRPr="004C30A6" w:rsidRDefault="00C042D4" w:rsidP="0039554F">
      <w:pPr>
        <w:spacing w:after="60"/>
        <w:ind w:left="284" w:hanging="284"/>
        <w:rPr>
          <w:sz w:val="22"/>
          <w:szCs w:val="24"/>
        </w:rPr>
      </w:pPr>
      <w:r w:rsidRPr="004C30A6">
        <w:t>4</w:t>
      </w:r>
      <w:r w:rsidR="00703FCE" w:rsidRPr="004C30A6">
        <w:t>.</w:t>
      </w:r>
      <w:r w:rsidRPr="004C30A6">
        <w:tab/>
        <w:t>Šiame stulpelyje nurodomas tabako banderolių, panaudotų ant į laisvą apyvartą išleistų vienetinių pakuočių, skaičius.</w:t>
      </w:r>
    </w:p>
    <w:p w:rsidR="00C042D4" w:rsidRPr="004C30A6" w:rsidRDefault="00C042D4" w:rsidP="0039554F">
      <w:pPr>
        <w:spacing w:after="60"/>
        <w:ind w:left="284" w:hanging="284"/>
        <w:rPr>
          <w:sz w:val="22"/>
          <w:szCs w:val="24"/>
        </w:rPr>
      </w:pPr>
      <w:r w:rsidRPr="004C30A6">
        <w:rPr>
          <w:sz w:val="22"/>
        </w:rPr>
        <w:t>5</w:t>
      </w:r>
      <w:r w:rsidR="00703FCE" w:rsidRPr="004C30A6">
        <w:rPr>
          <w:sz w:val="22"/>
        </w:rPr>
        <w:t>.</w:t>
      </w:r>
      <w:r w:rsidRPr="004C30A6">
        <w:tab/>
      </w:r>
      <w:r w:rsidRPr="004C30A6">
        <w:rPr>
          <w:sz w:val="22"/>
        </w:rPr>
        <w:t>Šiame stulpelyje nurodomas tabako banderolių, kurias pirkėjas grąžino įgaliotajam mokesčių administratoriui pagal Akcizo mokesčių įstatymo 122</w:t>
      </w:r>
      <w:r w:rsidR="00703FCE" w:rsidRPr="004C30A6">
        <w:rPr>
          <w:sz w:val="22"/>
        </w:rPr>
        <w:t> </w:t>
      </w:r>
      <w:r w:rsidRPr="004C30A6">
        <w:rPr>
          <w:sz w:val="22"/>
        </w:rPr>
        <w:t>straipsnio 1 dalį (jei tai sugadintos tabako banderolės) arba pagal Akcizo mokesčių įstatymo 122 straipsnio 3 dalį (jei tai nepanaudotos tabako banderolės), skaičius.</w:t>
      </w:r>
    </w:p>
    <w:p w:rsidR="001B2F42" w:rsidRPr="004C30A6" w:rsidRDefault="001B2F42" w:rsidP="0039554F">
      <w:pPr>
        <w:spacing w:after="60"/>
        <w:ind w:left="284" w:hanging="284"/>
        <w:rPr>
          <w:sz w:val="22"/>
          <w:szCs w:val="24"/>
        </w:rPr>
      </w:pPr>
      <w:r w:rsidRPr="004C30A6">
        <w:t>6</w:t>
      </w:r>
      <w:r w:rsidR="00703FCE" w:rsidRPr="004C30A6">
        <w:t>.</w:t>
      </w:r>
      <w:r w:rsidRPr="004C30A6">
        <w:tab/>
        <w:t>Šiame stulpelyje nurodomas tabako banderolių, kurių pirkėjas nepanaudojo ir negrąžino (pvz., jos buvo sunaikintos gamybos metu, pavogtos su gabenamomis prekėmis, kurioms taikomas akcizų mokėjimo laikino atidėjimo režimas), skaičius.</w:t>
      </w:r>
    </w:p>
    <w:p w:rsidR="00452516" w:rsidRPr="004C30A6" w:rsidRDefault="001B2F42" w:rsidP="0039554F">
      <w:pPr>
        <w:spacing w:after="60"/>
        <w:ind w:left="284" w:hanging="284"/>
        <w:rPr>
          <w:sz w:val="22"/>
          <w:szCs w:val="24"/>
        </w:rPr>
      </w:pPr>
      <w:r w:rsidRPr="004C30A6">
        <w:rPr>
          <w:sz w:val="22"/>
        </w:rPr>
        <w:t>7</w:t>
      </w:r>
      <w:r w:rsidR="00703FCE" w:rsidRPr="004C30A6">
        <w:rPr>
          <w:sz w:val="22"/>
        </w:rPr>
        <w:t>.</w:t>
      </w:r>
      <w:r w:rsidRPr="004C30A6">
        <w:tab/>
      </w:r>
      <w:r w:rsidRPr="004C30A6">
        <w:rPr>
          <w:sz w:val="22"/>
        </w:rPr>
        <w:t>Šis stulpelis pildomas tik tuo atveju, kai akcizo mokestis nepasikeis kitų kalendorinių metų sausio 1 d. Tokiu atveju šiame stulpelyje nurodomas tabako banderolių (gautų, bet iki šiol nepanaudotų ant vienetinių pakuočių, taip pat panaudotų ant vienetinių pakuočių, kurios iki šiol nebuvo pateiktos į laisvą apyvartą), kurias pirkėjas kalendorinių metų, už kuriuos atliekama apskaita, gruodžio 31 d. perkėlė į kitus kalendorinius metus, skaičius.</w:t>
      </w:r>
    </w:p>
    <w:p w:rsidR="00187A14" w:rsidRPr="004C30A6" w:rsidRDefault="001B2F42" w:rsidP="00187A14">
      <w:pPr>
        <w:spacing w:after="60"/>
        <w:ind w:left="284" w:hanging="284"/>
        <w:rPr>
          <w:sz w:val="22"/>
          <w:szCs w:val="24"/>
        </w:rPr>
      </w:pPr>
      <w:r w:rsidRPr="004C30A6">
        <w:t>8</w:t>
      </w:r>
      <w:r w:rsidR="00703FCE" w:rsidRPr="004C30A6">
        <w:t>.</w:t>
      </w:r>
      <w:r w:rsidRPr="004C30A6">
        <w:tab/>
        <w:t>Šiame stulpelyje nurodomas: i) gautų, bet iki šiol ant vienetinių pakuočių nepanaudotų tabako banderolių skaičius ir ii) ant vienetinių pakuočių, kurios jau buvo išleistos į laisvą apyvartą, panaudotų tabako banderolių skaičius.</w:t>
      </w:r>
      <w:r w:rsidRPr="004C30A6">
        <w:rPr>
          <w:sz w:val="22"/>
        </w:rPr>
        <w:t xml:space="preserve"> Šis tabako banderolių skaičius yra 2 ir 3 stulpelių suma, iš kurios atimama 4 ir 7 stulpelių suma. Šis stulpelis parodo situacijas, kai subjektas, pvz., nurodo didesnį panaudotų tabako banderolių skaičių nei iš tiesų buvo gavęs.</w:t>
      </w:r>
    </w:p>
    <w:p w:rsidR="000F2E1C" w:rsidRPr="004C30A6" w:rsidRDefault="000F2E1C" w:rsidP="00187A14">
      <w:pPr>
        <w:spacing w:after="60"/>
        <w:ind w:left="284" w:hanging="284"/>
        <w:rPr>
          <w:szCs w:val="24"/>
        </w:rPr>
        <w:sectPr w:rsidR="000F2E1C" w:rsidRPr="004C30A6" w:rsidSect="004F29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4C30A6" w:rsidRDefault="000F2E1C" w:rsidP="00187A14">
      <w:pPr>
        <w:keepNext/>
        <w:keepLines/>
        <w:spacing w:after="200" w:line="276" w:lineRule="auto"/>
        <w:jc w:val="right"/>
        <w:rPr>
          <w:szCs w:val="24"/>
        </w:rPr>
      </w:pPr>
      <w:r w:rsidRPr="004C30A6">
        <w:lastRenderedPageBreak/>
        <w:t>Nutarimo Nr. …/2018 5 priedas</w:t>
      </w:r>
    </w:p>
    <w:p w:rsidR="000F2E1C" w:rsidRPr="004C30A6" w:rsidRDefault="000F2E1C" w:rsidP="00187A14">
      <w:pPr>
        <w:keepNext/>
        <w:keepLines/>
        <w:shd w:val="clear" w:color="auto" w:fill="FFFFFF"/>
        <w:spacing w:after="240"/>
        <w:jc w:val="center"/>
        <w:rPr>
          <w:b/>
          <w:bCs/>
          <w:szCs w:val="24"/>
        </w:rPr>
      </w:pPr>
      <w:r w:rsidRPr="004C30A6">
        <w:rPr>
          <w:b/>
        </w:rPr>
        <w:t>Blanko, kuriame klijuojamos sugadintos tabako banderolės, forma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15E3B" w:rsidRPr="004C30A6" w:rsidTr="00187A14">
        <w:trPr>
          <w:cantSplit/>
        </w:trPr>
        <w:tc>
          <w:tcPr>
            <w:tcW w:w="90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15E3B" w:rsidRPr="004C30A6" w:rsidRDefault="00615E3B" w:rsidP="008E0F29">
            <w:pPr>
              <w:keepNext/>
              <w:keepLines/>
              <w:spacing w:before="120" w:after="120"/>
              <w:jc w:val="center"/>
              <w:rPr>
                <w:szCs w:val="24"/>
              </w:rPr>
            </w:pPr>
            <w:r w:rsidRPr="004C30A6">
              <w:rPr>
                <w:b/>
              </w:rPr>
              <w:t xml:space="preserve">Blankas, kuriame klijuojamos sugadintos tabako banderolės, Nr. ...../.... </w:t>
            </w:r>
            <w:r w:rsidRPr="004C30A6">
              <w:rPr>
                <w:b/>
                <w:vertAlign w:val="superscript"/>
              </w:rPr>
              <w:t>1)</w:t>
            </w:r>
          </w:p>
        </w:tc>
      </w:tr>
      <w:tr w:rsidR="00615E3B" w:rsidRPr="004C30A6" w:rsidTr="00187A14">
        <w:trPr>
          <w:cantSplit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5E3B" w:rsidRPr="004C30A6" w:rsidRDefault="00615E3B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2724F8" w:rsidP="0039554F">
            <w:pPr>
              <w:jc w:val="center"/>
              <w:rPr>
                <w:szCs w:val="24"/>
              </w:rPr>
            </w:pPr>
            <w:r w:rsidRPr="004C30A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8</w:t>
            </w: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16</w:t>
            </w: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24</w:t>
            </w: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  <w:r w:rsidRPr="004C30A6">
              <w:t>32</w:t>
            </w: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4C30A6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4C30A6" w:rsidRDefault="000F2E1C" w:rsidP="0039554F">
            <w:pPr>
              <w:jc w:val="center"/>
              <w:rPr>
                <w:szCs w:val="24"/>
              </w:rPr>
            </w:pPr>
          </w:p>
        </w:tc>
      </w:tr>
      <w:tr w:rsidR="00917910" w:rsidRPr="004C30A6" w:rsidTr="00187A1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4C30A6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rPr>
                <w:szCs w:val="24"/>
              </w:rPr>
            </w:pPr>
            <w:r w:rsidRPr="004C30A6">
              <w:t>Pirkėjo parašas:</w:t>
            </w:r>
          </w:p>
        </w:tc>
      </w:tr>
      <w:tr w:rsidR="00917910" w:rsidRPr="004C30A6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4C30A6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Cs w:val="24"/>
              </w:rPr>
            </w:pPr>
            <w:r w:rsidRPr="004C30A6">
              <w:t>Mokesčių administratoriaus vardu priėmė:</w:t>
            </w:r>
          </w:p>
        </w:tc>
      </w:tr>
      <w:tr w:rsidR="00917910" w:rsidRPr="004C30A6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4C30A6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left"/>
              <w:rPr>
                <w:szCs w:val="24"/>
              </w:rPr>
            </w:pPr>
            <w:r w:rsidRPr="004C30A6">
              <w:t>Data: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187A14">
            <w:pPr>
              <w:jc w:val="center"/>
              <w:rPr>
                <w:szCs w:val="24"/>
              </w:rPr>
            </w:pPr>
            <w:r w:rsidRPr="004C30A6">
              <w:t>Parašas: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4C30A6" w:rsidTr="00187A14">
        <w:trPr>
          <w:cantSplit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4C30A6" w:rsidRDefault="00917910" w:rsidP="0039554F">
            <w:pPr>
              <w:jc w:val="center"/>
              <w:rPr>
                <w:szCs w:val="24"/>
              </w:rPr>
            </w:pPr>
          </w:p>
        </w:tc>
      </w:tr>
    </w:tbl>
    <w:p w:rsidR="00EA53D8" w:rsidRPr="004C30A6" w:rsidRDefault="00EA53D8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4C30A6">
        <w:rPr>
          <w:b/>
          <w:sz w:val="22"/>
        </w:rPr>
        <w:t>Paaiškinimas</w:t>
      </w:r>
      <w:r w:rsidR="00703FCE" w:rsidRPr="004C30A6">
        <w:rPr>
          <w:b/>
          <w:sz w:val="22"/>
        </w:rPr>
        <w:t>.</w:t>
      </w:r>
    </w:p>
    <w:p w:rsidR="000F2E1C" w:rsidRPr="00703FCE" w:rsidRDefault="007A57F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4C30A6">
        <w:rPr>
          <w:sz w:val="22"/>
        </w:rPr>
        <w:t>1</w:t>
      </w:r>
      <w:r w:rsidR="00703FCE" w:rsidRPr="004C30A6">
        <w:rPr>
          <w:sz w:val="22"/>
        </w:rPr>
        <w:t>.</w:t>
      </w:r>
      <w:r w:rsidRPr="004C30A6">
        <w:tab/>
        <w:t xml:space="preserve">Blankas turi būti </w:t>
      </w:r>
      <w:r w:rsidRPr="004C30A6">
        <w:rPr>
          <w:sz w:val="22"/>
        </w:rPr>
        <w:t>A3 arba A4 formato (laukelių skaičius priklauso nuo formato dydžio ir tabako banderolės matmenų). Konkrečiame blanke pirkėjas prieš pasvirąjį brūkšnį nurodo eilės numerį, po jo – metus.</w:t>
      </w:r>
      <w:bookmarkEnd w:id="0"/>
    </w:p>
    <w:sectPr w:rsidR="000F2E1C" w:rsidRPr="00703FCE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FE" w:rsidRDefault="006371FE">
      <w:r>
        <w:separator/>
      </w:r>
    </w:p>
  </w:endnote>
  <w:endnote w:type="continuationSeparator" w:id="0">
    <w:p w:rsidR="006371FE" w:rsidRDefault="006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FE" w:rsidRDefault="006371FE">
      <w:r>
        <w:separator/>
      </w:r>
    </w:p>
  </w:footnote>
  <w:footnote w:type="continuationSeparator" w:id="0">
    <w:p w:rsidR="006371FE" w:rsidRDefault="0063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Pr="00DA65DB" w:rsidRDefault="0039554F" w:rsidP="00D92F15">
    <w:pPr>
      <w:framePr w:wrap="around" w:vAnchor="text" w:hAnchor="margin" w:xAlign="center" w:y="1"/>
      <w:tabs>
        <w:tab w:val="center" w:pos="4536"/>
        <w:tab w:val="right" w:pos="9072"/>
      </w:tabs>
      <w:rPr>
        <w:noProof/>
      </w:rPr>
    </w:pPr>
    <w:r>
      <w:t xml:space="preserve">- </w:t>
    </w:r>
    <w:r w:rsidRPr="00DA65DB">
      <w:rPr>
        <w:noProof/>
      </w:rPr>
      <w:fldChar w:fldCharType="begin"/>
    </w:r>
    <w:r w:rsidRPr="00DA65DB">
      <w:rPr>
        <w:noProof/>
      </w:rPr>
      <w:instrText xml:space="preserve">PAGE  </w:instrText>
    </w:r>
    <w:r w:rsidRPr="00DA65DB">
      <w:rPr>
        <w:noProof/>
      </w:rPr>
      <w:fldChar w:fldCharType="separate"/>
    </w:r>
    <w:r w:rsidR="004C30A6">
      <w:rPr>
        <w:noProof/>
      </w:rPr>
      <w:t>13</w:t>
    </w:r>
    <w:r w:rsidRPr="00DA65DB">
      <w:rPr>
        <w:noProof/>
      </w:rPr>
      <w:fldChar w:fldCharType="end"/>
    </w:r>
    <w:r>
      <w:t xml:space="preserve"> -</w:t>
    </w:r>
  </w:p>
  <w:p w:rsidR="0039554F" w:rsidRDefault="00395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Pr="00052AAF" w:rsidRDefault="0039554F" w:rsidP="00052AAF">
    <w:pPr>
      <w:pStyle w:val="Header"/>
      <w:jc w:val="right"/>
      <w:rPr>
        <w:b/>
      </w:rPr>
    </w:pPr>
    <w:r>
      <w:rPr>
        <w:b/>
      </w:rPr>
      <w:t>II.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54F" w:rsidRDefault="003955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A14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9554F" w:rsidRDefault="00395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0D0"/>
    <w:multiLevelType w:val="hybridMultilevel"/>
    <w:tmpl w:val="37CA9D2E"/>
    <w:lvl w:ilvl="0" w:tplc="FB684C30">
      <w:start w:val="1"/>
      <w:numFmt w:val="decimal"/>
      <w:pStyle w:val="Novelizanbod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1C"/>
    <w:rsid w:val="000010AF"/>
    <w:rsid w:val="00011C36"/>
    <w:rsid w:val="0001687D"/>
    <w:rsid w:val="000251DD"/>
    <w:rsid w:val="00026F29"/>
    <w:rsid w:val="00027B8D"/>
    <w:rsid w:val="00032B67"/>
    <w:rsid w:val="00033D08"/>
    <w:rsid w:val="00037198"/>
    <w:rsid w:val="00052AAF"/>
    <w:rsid w:val="00055F80"/>
    <w:rsid w:val="000572AF"/>
    <w:rsid w:val="00057B2D"/>
    <w:rsid w:val="00065D9E"/>
    <w:rsid w:val="000666C1"/>
    <w:rsid w:val="00074AC9"/>
    <w:rsid w:val="00074C4E"/>
    <w:rsid w:val="00083764"/>
    <w:rsid w:val="00084E93"/>
    <w:rsid w:val="00094E52"/>
    <w:rsid w:val="000A468E"/>
    <w:rsid w:val="000B0FA3"/>
    <w:rsid w:val="000C5D29"/>
    <w:rsid w:val="000D1A93"/>
    <w:rsid w:val="000D3D81"/>
    <w:rsid w:val="000E0BA4"/>
    <w:rsid w:val="000E1C5D"/>
    <w:rsid w:val="000E7E4F"/>
    <w:rsid w:val="000F2D4A"/>
    <w:rsid w:val="000F2E1C"/>
    <w:rsid w:val="00107D34"/>
    <w:rsid w:val="00113181"/>
    <w:rsid w:val="00122E8D"/>
    <w:rsid w:val="00127089"/>
    <w:rsid w:val="00137614"/>
    <w:rsid w:val="00137BD4"/>
    <w:rsid w:val="00143809"/>
    <w:rsid w:val="00144418"/>
    <w:rsid w:val="00163BC3"/>
    <w:rsid w:val="00171C51"/>
    <w:rsid w:val="00184B94"/>
    <w:rsid w:val="00187A14"/>
    <w:rsid w:val="00192D87"/>
    <w:rsid w:val="001B2F42"/>
    <w:rsid w:val="001B35F9"/>
    <w:rsid w:val="001C0836"/>
    <w:rsid w:val="001E09D7"/>
    <w:rsid w:val="001E4C6D"/>
    <w:rsid w:val="00203FB3"/>
    <w:rsid w:val="00213CF3"/>
    <w:rsid w:val="0021726B"/>
    <w:rsid w:val="002252CE"/>
    <w:rsid w:val="002423EF"/>
    <w:rsid w:val="00251471"/>
    <w:rsid w:val="00253B18"/>
    <w:rsid w:val="00262ACF"/>
    <w:rsid w:val="00264487"/>
    <w:rsid w:val="002724F8"/>
    <w:rsid w:val="002767AB"/>
    <w:rsid w:val="00286780"/>
    <w:rsid w:val="002914F3"/>
    <w:rsid w:val="00293E76"/>
    <w:rsid w:val="002A0D6C"/>
    <w:rsid w:val="002A3F7D"/>
    <w:rsid w:val="002A5723"/>
    <w:rsid w:val="002B4F21"/>
    <w:rsid w:val="002B6078"/>
    <w:rsid w:val="002B65D3"/>
    <w:rsid w:val="002C5AFD"/>
    <w:rsid w:val="002D43BF"/>
    <w:rsid w:val="002E3642"/>
    <w:rsid w:val="0030185D"/>
    <w:rsid w:val="00302CAE"/>
    <w:rsid w:val="003150D8"/>
    <w:rsid w:val="0032205F"/>
    <w:rsid w:val="00335280"/>
    <w:rsid w:val="0033566B"/>
    <w:rsid w:val="00345BD1"/>
    <w:rsid w:val="00345C57"/>
    <w:rsid w:val="0034773E"/>
    <w:rsid w:val="003728B7"/>
    <w:rsid w:val="0037493D"/>
    <w:rsid w:val="0038030F"/>
    <w:rsid w:val="0038333A"/>
    <w:rsid w:val="00383715"/>
    <w:rsid w:val="00385638"/>
    <w:rsid w:val="00392218"/>
    <w:rsid w:val="00394820"/>
    <w:rsid w:val="00395543"/>
    <w:rsid w:val="0039554F"/>
    <w:rsid w:val="00396A9C"/>
    <w:rsid w:val="003A01C7"/>
    <w:rsid w:val="003B0244"/>
    <w:rsid w:val="003B3454"/>
    <w:rsid w:val="003B558D"/>
    <w:rsid w:val="003B6CB2"/>
    <w:rsid w:val="003C0ED4"/>
    <w:rsid w:val="003C6872"/>
    <w:rsid w:val="003C7C8A"/>
    <w:rsid w:val="003E1462"/>
    <w:rsid w:val="003F0B4F"/>
    <w:rsid w:val="003F72D4"/>
    <w:rsid w:val="0040143F"/>
    <w:rsid w:val="004043B2"/>
    <w:rsid w:val="00411E6B"/>
    <w:rsid w:val="00430298"/>
    <w:rsid w:val="004365AF"/>
    <w:rsid w:val="00437CCE"/>
    <w:rsid w:val="004405CF"/>
    <w:rsid w:val="00451F4F"/>
    <w:rsid w:val="00452516"/>
    <w:rsid w:val="00457A6C"/>
    <w:rsid w:val="0046345C"/>
    <w:rsid w:val="00464174"/>
    <w:rsid w:val="00470CF7"/>
    <w:rsid w:val="00471C9C"/>
    <w:rsid w:val="004759E7"/>
    <w:rsid w:val="00476949"/>
    <w:rsid w:val="00480E49"/>
    <w:rsid w:val="0048508E"/>
    <w:rsid w:val="004B7BD4"/>
    <w:rsid w:val="004C1E7F"/>
    <w:rsid w:val="004C30A6"/>
    <w:rsid w:val="004C492F"/>
    <w:rsid w:val="004C7CD4"/>
    <w:rsid w:val="004D3F64"/>
    <w:rsid w:val="004F299B"/>
    <w:rsid w:val="004F6A5F"/>
    <w:rsid w:val="005038C2"/>
    <w:rsid w:val="00503AA7"/>
    <w:rsid w:val="00507297"/>
    <w:rsid w:val="005117B9"/>
    <w:rsid w:val="005211AC"/>
    <w:rsid w:val="00530496"/>
    <w:rsid w:val="00530702"/>
    <w:rsid w:val="00531E58"/>
    <w:rsid w:val="00546304"/>
    <w:rsid w:val="00553A41"/>
    <w:rsid w:val="00555B93"/>
    <w:rsid w:val="00560D57"/>
    <w:rsid w:val="00567A2F"/>
    <w:rsid w:val="0057654F"/>
    <w:rsid w:val="00580D3D"/>
    <w:rsid w:val="00582B68"/>
    <w:rsid w:val="005B20E4"/>
    <w:rsid w:val="005B4F96"/>
    <w:rsid w:val="005B6658"/>
    <w:rsid w:val="005C300D"/>
    <w:rsid w:val="005D39E8"/>
    <w:rsid w:val="00600EC3"/>
    <w:rsid w:val="00610558"/>
    <w:rsid w:val="00615E3B"/>
    <w:rsid w:val="0062141A"/>
    <w:rsid w:val="006262CA"/>
    <w:rsid w:val="00630C4C"/>
    <w:rsid w:val="00630FC2"/>
    <w:rsid w:val="0063666C"/>
    <w:rsid w:val="006371FE"/>
    <w:rsid w:val="00643883"/>
    <w:rsid w:val="00664EB8"/>
    <w:rsid w:val="00674F88"/>
    <w:rsid w:val="00676D63"/>
    <w:rsid w:val="00677520"/>
    <w:rsid w:val="006819FA"/>
    <w:rsid w:val="00684861"/>
    <w:rsid w:val="0069094D"/>
    <w:rsid w:val="00691FAB"/>
    <w:rsid w:val="006A3D94"/>
    <w:rsid w:val="006A5B2A"/>
    <w:rsid w:val="006B19A4"/>
    <w:rsid w:val="006C3B34"/>
    <w:rsid w:val="006C7358"/>
    <w:rsid w:val="006D2E9A"/>
    <w:rsid w:val="006E1056"/>
    <w:rsid w:val="006E7AE1"/>
    <w:rsid w:val="0070053D"/>
    <w:rsid w:val="00703EEF"/>
    <w:rsid w:val="00703FCE"/>
    <w:rsid w:val="00710412"/>
    <w:rsid w:val="0071319C"/>
    <w:rsid w:val="00721A80"/>
    <w:rsid w:val="007257E7"/>
    <w:rsid w:val="007273FB"/>
    <w:rsid w:val="00732AF3"/>
    <w:rsid w:val="007365FB"/>
    <w:rsid w:val="00737EB8"/>
    <w:rsid w:val="0074578D"/>
    <w:rsid w:val="007461B3"/>
    <w:rsid w:val="00746A38"/>
    <w:rsid w:val="00775B3C"/>
    <w:rsid w:val="007824F3"/>
    <w:rsid w:val="007834DD"/>
    <w:rsid w:val="007A14D5"/>
    <w:rsid w:val="007A2A1B"/>
    <w:rsid w:val="007A2F41"/>
    <w:rsid w:val="007A57F9"/>
    <w:rsid w:val="007A58A4"/>
    <w:rsid w:val="007B4AFE"/>
    <w:rsid w:val="007C45FA"/>
    <w:rsid w:val="007D1011"/>
    <w:rsid w:val="007E2AF8"/>
    <w:rsid w:val="007E7B9E"/>
    <w:rsid w:val="007F1C76"/>
    <w:rsid w:val="007F2296"/>
    <w:rsid w:val="00806FA7"/>
    <w:rsid w:val="00811743"/>
    <w:rsid w:val="0081608F"/>
    <w:rsid w:val="008171F8"/>
    <w:rsid w:val="008365A0"/>
    <w:rsid w:val="00844201"/>
    <w:rsid w:val="00854FA0"/>
    <w:rsid w:val="00883F52"/>
    <w:rsid w:val="00884911"/>
    <w:rsid w:val="008865BE"/>
    <w:rsid w:val="00887190"/>
    <w:rsid w:val="008A6322"/>
    <w:rsid w:val="008D1EAC"/>
    <w:rsid w:val="008E0F29"/>
    <w:rsid w:val="008F2D0E"/>
    <w:rsid w:val="008F3192"/>
    <w:rsid w:val="00905F0D"/>
    <w:rsid w:val="0091025E"/>
    <w:rsid w:val="00917388"/>
    <w:rsid w:val="00917910"/>
    <w:rsid w:val="00927CF7"/>
    <w:rsid w:val="00934E8B"/>
    <w:rsid w:val="009416BF"/>
    <w:rsid w:val="00945138"/>
    <w:rsid w:val="009568BF"/>
    <w:rsid w:val="009738F1"/>
    <w:rsid w:val="009765F2"/>
    <w:rsid w:val="00977E1C"/>
    <w:rsid w:val="009813A2"/>
    <w:rsid w:val="009A1EBD"/>
    <w:rsid w:val="009B088F"/>
    <w:rsid w:val="009C041A"/>
    <w:rsid w:val="009C0AFA"/>
    <w:rsid w:val="009C7988"/>
    <w:rsid w:val="009D3D18"/>
    <w:rsid w:val="009D598C"/>
    <w:rsid w:val="009D7B2D"/>
    <w:rsid w:val="009E0D62"/>
    <w:rsid w:val="009F2CB1"/>
    <w:rsid w:val="009F332A"/>
    <w:rsid w:val="00A16AD6"/>
    <w:rsid w:val="00A23C0D"/>
    <w:rsid w:val="00A2550D"/>
    <w:rsid w:val="00A37DBA"/>
    <w:rsid w:val="00A409D3"/>
    <w:rsid w:val="00A42050"/>
    <w:rsid w:val="00A44BB8"/>
    <w:rsid w:val="00A46180"/>
    <w:rsid w:val="00A65DDD"/>
    <w:rsid w:val="00A73A44"/>
    <w:rsid w:val="00A77C67"/>
    <w:rsid w:val="00A81E81"/>
    <w:rsid w:val="00A8318C"/>
    <w:rsid w:val="00A8411C"/>
    <w:rsid w:val="00A848C4"/>
    <w:rsid w:val="00A94590"/>
    <w:rsid w:val="00AB4C1E"/>
    <w:rsid w:val="00AB4D2F"/>
    <w:rsid w:val="00AB6C99"/>
    <w:rsid w:val="00AB7C47"/>
    <w:rsid w:val="00AC3B79"/>
    <w:rsid w:val="00AD1542"/>
    <w:rsid w:val="00AD505B"/>
    <w:rsid w:val="00AD54CD"/>
    <w:rsid w:val="00AD72AC"/>
    <w:rsid w:val="00AE38F6"/>
    <w:rsid w:val="00AE4549"/>
    <w:rsid w:val="00AE4DD5"/>
    <w:rsid w:val="00AF4214"/>
    <w:rsid w:val="00B0525D"/>
    <w:rsid w:val="00B158D2"/>
    <w:rsid w:val="00B207AF"/>
    <w:rsid w:val="00B4423A"/>
    <w:rsid w:val="00B44FEA"/>
    <w:rsid w:val="00B45984"/>
    <w:rsid w:val="00B5021B"/>
    <w:rsid w:val="00B505A2"/>
    <w:rsid w:val="00B57494"/>
    <w:rsid w:val="00B70FB4"/>
    <w:rsid w:val="00B833DD"/>
    <w:rsid w:val="00B91048"/>
    <w:rsid w:val="00B97581"/>
    <w:rsid w:val="00BA3588"/>
    <w:rsid w:val="00BB6C6A"/>
    <w:rsid w:val="00BC09D0"/>
    <w:rsid w:val="00BC1AC3"/>
    <w:rsid w:val="00BC50AD"/>
    <w:rsid w:val="00BC60B7"/>
    <w:rsid w:val="00BD082A"/>
    <w:rsid w:val="00BE0AE0"/>
    <w:rsid w:val="00C042D4"/>
    <w:rsid w:val="00C1110A"/>
    <w:rsid w:val="00C11E09"/>
    <w:rsid w:val="00C3043A"/>
    <w:rsid w:val="00C35548"/>
    <w:rsid w:val="00C37CF9"/>
    <w:rsid w:val="00C54E7D"/>
    <w:rsid w:val="00C671D2"/>
    <w:rsid w:val="00C7229C"/>
    <w:rsid w:val="00C92A8D"/>
    <w:rsid w:val="00C933FA"/>
    <w:rsid w:val="00CB1599"/>
    <w:rsid w:val="00CB3EB7"/>
    <w:rsid w:val="00CE0243"/>
    <w:rsid w:val="00CE4D26"/>
    <w:rsid w:val="00CE59C2"/>
    <w:rsid w:val="00CE79AF"/>
    <w:rsid w:val="00CF2E2A"/>
    <w:rsid w:val="00D00C3A"/>
    <w:rsid w:val="00D010DB"/>
    <w:rsid w:val="00D02810"/>
    <w:rsid w:val="00D02AA0"/>
    <w:rsid w:val="00D142FA"/>
    <w:rsid w:val="00D22881"/>
    <w:rsid w:val="00D25381"/>
    <w:rsid w:val="00D31F9E"/>
    <w:rsid w:val="00D5787F"/>
    <w:rsid w:val="00D670D1"/>
    <w:rsid w:val="00D75359"/>
    <w:rsid w:val="00D809CD"/>
    <w:rsid w:val="00D82E17"/>
    <w:rsid w:val="00D92F15"/>
    <w:rsid w:val="00D958F3"/>
    <w:rsid w:val="00DA2129"/>
    <w:rsid w:val="00DA3F42"/>
    <w:rsid w:val="00DA584D"/>
    <w:rsid w:val="00DC4259"/>
    <w:rsid w:val="00DE4B44"/>
    <w:rsid w:val="00DE7CB2"/>
    <w:rsid w:val="00DF49D8"/>
    <w:rsid w:val="00E01CE0"/>
    <w:rsid w:val="00E03BE5"/>
    <w:rsid w:val="00E0603C"/>
    <w:rsid w:val="00E21198"/>
    <w:rsid w:val="00E2176C"/>
    <w:rsid w:val="00E22BF7"/>
    <w:rsid w:val="00E23FDC"/>
    <w:rsid w:val="00E30BE1"/>
    <w:rsid w:val="00E372B8"/>
    <w:rsid w:val="00E40A81"/>
    <w:rsid w:val="00E45251"/>
    <w:rsid w:val="00E500F4"/>
    <w:rsid w:val="00E65349"/>
    <w:rsid w:val="00E77F35"/>
    <w:rsid w:val="00E91663"/>
    <w:rsid w:val="00EA5133"/>
    <w:rsid w:val="00EA531C"/>
    <w:rsid w:val="00EA53D8"/>
    <w:rsid w:val="00EA6679"/>
    <w:rsid w:val="00EB206E"/>
    <w:rsid w:val="00EB44C1"/>
    <w:rsid w:val="00EC5ED9"/>
    <w:rsid w:val="00ED7005"/>
    <w:rsid w:val="00EE368C"/>
    <w:rsid w:val="00EE63B3"/>
    <w:rsid w:val="00EF4FFB"/>
    <w:rsid w:val="00EF5532"/>
    <w:rsid w:val="00F0604C"/>
    <w:rsid w:val="00F40560"/>
    <w:rsid w:val="00F459BE"/>
    <w:rsid w:val="00F52051"/>
    <w:rsid w:val="00F546E2"/>
    <w:rsid w:val="00F54874"/>
    <w:rsid w:val="00F54F5F"/>
    <w:rsid w:val="00F60B58"/>
    <w:rsid w:val="00F620AC"/>
    <w:rsid w:val="00F62762"/>
    <w:rsid w:val="00F666F9"/>
    <w:rsid w:val="00F668FF"/>
    <w:rsid w:val="00F66B43"/>
    <w:rsid w:val="00F72AD9"/>
    <w:rsid w:val="00F7585D"/>
    <w:rsid w:val="00F77B65"/>
    <w:rsid w:val="00F8053F"/>
    <w:rsid w:val="00F847F9"/>
    <w:rsid w:val="00F85131"/>
    <w:rsid w:val="00F95A74"/>
    <w:rsid w:val="00FB1A57"/>
    <w:rsid w:val="00FB26B4"/>
    <w:rsid w:val="00FB440D"/>
    <w:rsid w:val="00FC194C"/>
    <w:rsid w:val="00FC1F5C"/>
    <w:rsid w:val="00FC39B1"/>
    <w:rsid w:val="00FC65DC"/>
    <w:rsid w:val="00FD3168"/>
    <w:rsid w:val="00FE4FE0"/>
    <w:rsid w:val="00FE5B2D"/>
    <w:rsid w:val="00FE60D7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E7226-37DD-427E-8AF0-4EDBF2D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2E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1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1C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1C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elizanbod">
    <w:name w:val="Novelizační bod"/>
    <w:basedOn w:val="Normal"/>
    <w:next w:val="Normal"/>
    <w:link w:val="NovelizanbodChar"/>
    <w:qFormat/>
    <w:rsid w:val="0038030F"/>
    <w:pPr>
      <w:keepNext/>
      <w:keepLines/>
      <w:numPr>
        <w:numId w:val="1"/>
      </w:numPr>
      <w:tabs>
        <w:tab w:val="left" w:pos="567"/>
      </w:tabs>
      <w:spacing w:before="480" w:after="120"/>
    </w:pPr>
  </w:style>
  <w:style w:type="character" w:customStyle="1" w:styleId="Heading1Char">
    <w:name w:val="Heading 1 Char"/>
    <w:basedOn w:val="DefaultParagraphFont"/>
    <w:link w:val="Heading1"/>
    <w:rsid w:val="000F2E1C"/>
    <w:rPr>
      <w:rFonts w:ascii="Arial" w:eastAsia="Times New Roman" w:hAnsi="Arial" w:cs="Times New Roman"/>
      <w:b/>
      <w:kern w:val="28"/>
      <w:sz w:val="28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1C"/>
    <w:rPr>
      <w:rFonts w:ascii="Cambria" w:eastAsia="Times New Roman" w:hAnsi="Cambria" w:cs="Times New Roman"/>
      <w:i/>
      <w:iCs/>
      <w:color w:val="243F60"/>
      <w:sz w:val="24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1C"/>
    <w:rPr>
      <w:rFonts w:ascii="Cambria" w:eastAsia="Times New Roman" w:hAnsi="Cambria" w:cs="Times New Roman"/>
      <w:color w:val="272727"/>
      <w:sz w:val="21"/>
      <w:szCs w:val="21"/>
      <w:lang w:eastAsia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1C"/>
    <w:rPr>
      <w:rFonts w:ascii="Cambria" w:eastAsia="Times New Roman" w:hAnsi="Cambria" w:cs="Times New Roman"/>
      <w:i/>
      <w:iCs/>
      <w:color w:val="272727"/>
      <w:sz w:val="21"/>
      <w:szCs w:val="21"/>
      <w:lang w:eastAsia="lt-LT"/>
    </w:rPr>
  </w:style>
  <w:style w:type="paragraph" w:styleId="Header">
    <w:name w:val="header"/>
    <w:basedOn w:val="Normal"/>
    <w:link w:val="HeaderChar"/>
    <w:semiHidden/>
    <w:rsid w:val="000F2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Textparagrafu">
    <w:name w:val="Text paragrafu"/>
    <w:basedOn w:val="Normal"/>
    <w:rsid w:val="000F2E1C"/>
    <w:pPr>
      <w:spacing w:before="240"/>
      <w:ind w:firstLine="425"/>
      <w:outlineLvl w:val="5"/>
    </w:pPr>
  </w:style>
  <w:style w:type="paragraph" w:customStyle="1" w:styleId="Paragraf">
    <w:name w:val="Paragraf"/>
    <w:basedOn w:val="Normal"/>
    <w:next w:val="Textodstavce"/>
    <w:link w:val="ParagrafChar"/>
    <w:rsid w:val="000F2E1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al"/>
    <w:next w:val="Nadpisoddlu"/>
    <w:rsid w:val="000F2E1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al"/>
    <w:next w:val="Paragraf"/>
    <w:rsid w:val="000F2E1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al"/>
    <w:next w:val="Nadpisdlu"/>
    <w:rsid w:val="000F2E1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al"/>
    <w:next w:val="Oddl"/>
    <w:rsid w:val="000F2E1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al"/>
    <w:next w:val="Nadpishlavy"/>
    <w:rsid w:val="000F2E1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al"/>
    <w:next w:val="Dl"/>
    <w:rsid w:val="000F2E1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al"/>
    <w:next w:val="NADPISSTI"/>
    <w:rsid w:val="000F2E1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Hlava"/>
    <w:link w:val="NADPISSTIChar"/>
    <w:rsid w:val="000F2E1C"/>
    <w:pPr>
      <w:keepNext/>
      <w:keepLines/>
      <w:jc w:val="center"/>
      <w:outlineLvl w:val="1"/>
    </w:pPr>
    <w:rPr>
      <w:b/>
      <w:caps/>
    </w:rPr>
  </w:style>
  <w:style w:type="paragraph" w:customStyle="1" w:styleId="nadpisvyhlky">
    <w:name w:val="nadpis vyhlášky"/>
    <w:basedOn w:val="Normal"/>
    <w:next w:val="Ministerstvo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al"/>
    <w:next w:val="ST"/>
    <w:rsid w:val="000F2E1C"/>
    <w:pPr>
      <w:keepNext/>
      <w:keepLines/>
      <w:spacing w:before="360" w:after="240"/>
    </w:pPr>
  </w:style>
  <w:style w:type="paragraph" w:customStyle="1" w:styleId="funkce">
    <w:name w:val="funkce"/>
    <w:basedOn w:val="Normal"/>
    <w:rsid w:val="000F2E1C"/>
    <w:pPr>
      <w:keepLines/>
      <w:jc w:val="center"/>
    </w:pPr>
  </w:style>
  <w:style w:type="paragraph" w:customStyle="1" w:styleId="Textbodu">
    <w:name w:val="Text bodu"/>
    <w:basedOn w:val="Normal"/>
    <w:rsid w:val="000F2E1C"/>
    <w:pPr>
      <w:numPr>
        <w:ilvl w:val="2"/>
        <w:numId w:val="4"/>
      </w:numPr>
      <w:outlineLvl w:val="8"/>
    </w:pPr>
  </w:style>
  <w:style w:type="paragraph" w:customStyle="1" w:styleId="Textpsmene">
    <w:name w:val="Text písmene"/>
    <w:basedOn w:val="Normal"/>
    <w:link w:val="TextpsmeneChar"/>
    <w:rsid w:val="000F2E1C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al"/>
    <w:link w:val="TextodstavceChar"/>
    <w:rsid w:val="000F2E1C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styleId="PageNumber">
    <w:name w:val="page number"/>
    <w:basedOn w:val="DefaultParagraphFont"/>
    <w:semiHidden/>
    <w:rsid w:val="000F2E1C"/>
  </w:style>
  <w:style w:type="paragraph" w:styleId="Footer">
    <w:name w:val="footer"/>
    <w:basedOn w:val="Normal"/>
    <w:link w:val="FooterChar"/>
    <w:semiHidden/>
    <w:rsid w:val="000F2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noteText">
    <w:name w:val="footnote text"/>
    <w:basedOn w:val="Normal"/>
    <w:link w:val="FootnoteTextChar"/>
    <w:semiHidden/>
    <w:rsid w:val="000F2E1C"/>
    <w:pPr>
      <w:tabs>
        <w:tab w:val="left" w:pos="425"/>
      </w:tabs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2E1C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semiHidden/>
    <w:rsid w:val="000F2E1C"/>
    <w:rPr>
      <w:vertAlign w:val="superscript"/>
    </w:rPr>
  </w:style>
  <w:style w:type="paragraph" w:styleId="Caption">
    <w:name w:val="caption"/>
    <w:basedOn w:val="Normal"/>
    <w:next w:val="Normal"/>
    <w:qFormat/>
    <w:rsid w:val="000F2E1C"/>
    <w:pPr>
      <w:spacing w:before="120" w:after="120"/>
    </w:pPr>
    <w:rPr>
      <w:b/>
    </w:rPr>
  </w:style>
  <w:style w:type="paragraph" w:customStyle="1" w:styleId="Nvrh">
    <w:name w:val="Návrh"/>
    <w:basedOn w:val="Normal"/>
    <w:next w:val="Normal"/>
    <w:rsid w:val="000F2E1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rsid w:val="000F2E1C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2"/>
    <w:rsid w:val="000F2E1C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al"/>
    <w:next w:val="nadpisvyhlky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al"/>
    <w:next w:val="Normal"/>
    <w:rsid w:val="000F2E1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rsid w:val="000F2E1C"/>
    <w:rPr>
      <w:caps/>
      <w:spacing w:val="60"/>
    </w:rPr>
  </w:style>
  <w:style w:type="character" w:customStyle="1" w:styleId="Odkaznapoznpodarou">
    <w:name w:val="Odkaz na pozn. pod čarou"/>
    <w:basedOn w:val="DefaultParagraphFont"/>
    <w:rsid w:val="000F2E1C"/>
    <w:rPr>
      <w:vertAlign w:val="superscript"/>
    </w:rPr>
  </w:style>
  <w:style w:type="paragraph" w:customStyle="1" w:styleId="lnek">
    <w:name w:val="Článek"/>
    <w:basedOn w:val="Normal"/>
    <w:next w:val="Normal"/>
    <w:link w:val="lnekChar"/>
    <w:rsid w:val="000F2E1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rsid w:val="000F2E1C"/>
    <w:rPr>
      <w:b/>
    </w:rPr>
  </w:style>
  <w:style w:type="paragraph" w:customStyle="1" w:styleId="Textlnku">
    <w:name w:val="Text článku"/>
    <w:basedOn w:val="Normal"/>
    <w:link w:val="TextlnkuChar"/>
    <w:rsid w:val="000F2E1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al"/>
    <w:next w:val="Normal"/>
    <w:rsid w:val="000F2E1C"/>
    <w:pPr>
      <w:ind w:left="567" w:hanging="567"/>
    </w:pPr>
  </w:style>
  <w:style w:type="paragraph" w:customStyle="1" w:styleId="ZKON">
    <w:name w:val="ZÁKON"/>
    <w:basedOn w:val="Normal"/>
    <w:next w:val="nadpiszkona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al"/>
    <w:next w:val="Parlament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al"/>
    <w:next w:val="ST"/>
    <w:rsid w:val="000F2E1C"/>
    <w:pPr>
      <w:keepNext/>
      <w:keepLines/>
      <w:spacing w:before="360" w:after="240"/>
    </w:pPr>
  </w:style>
  <w:style w:type="paragraph" w:customStyle="1" w:styleId="Dvodovzprva">
    <w:name w:val="Důvodová zpráva"/>
    <w:basedOn w:val="Normal"/>
    <w:link w:val="DvodovzprvaChar"/>
    <w:uiPriority w:val="99"/>
    <w:qFormat/>
    <w:rsid w:val="000F2E1C"/>
    <w:pPr>
      <w:spacing w:before="120"/>
      <w:outlineLvl w:val="0"/>
    </w:pPr>
    <w:rPr>
      <w:rFonts w:ascii="Arial" w:hAnsi="Arial"/>
      <w:color w:val="0000FF"/>
      <w:sz w:val="22"/>
    </w:rPr>
  </w:style>
  <w:style w:type="character" w:customStyle="1" w:styleId="DvodovzprvaChar">
    <w:name w:val="Důvodová zpráva Char"/>
    <w:link w:val="Dvodovzprva"/>
    <w:uiPriority w:val="99"/>
    <w:locked/>
    <w:rsid w:val="000F2E1C"/>
    <w:rPr>
      <w:rFonts w:ascii="Arial" w:eastAsia="Times New Roman" w:hAnsi="Arial" w:cs="Times New Roman"/>
      <w:color w:val="0000FF"/>
      <w:szCs w:val="20"/>
      <w:lang w:eastAsia="lt-LT"/>
    </w:rPr>
  </w:style>
  <w:style w:type="character" w:customStyle="1" w:styleId="NovelizanbodChar">
    <w:name w:val="Novelizační bod Char"/>
    <w:link w:val="Novelizanbod"/>
    <w:locked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NADPISSTIChar">
    <w:name w:val="NADPIS ČÁSTI Char"/>
    <w:link w:val="NADPISSTI"/>
    <w:rsid w:val="000F2E1C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character" w:customStyle="1" w:styleId="TextlnkuChar">
    <w:name w:val="Text článku Char"/>
    <w:link w:val="Textlnku"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lnekChar">
    <w:name w:val="Článek Char"/>
    <w:link w:val="lnek"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TextpsmeneChar">
    <w:name w:val="Text písmene Char"/>
    <w:link w:val="Textpsmene"/>
    <w:locked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1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ParagrafChar">
    <w:name w:val="Paragraf Char"/>
    <w:link w:val="Paragraf"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TextodstavceChar">
    <w:name w:val="Text odstavce Char"/>
    <w:link w:val="Textodstavce"/>
    <w:rsid w:val="000F2E1C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NadpisparagrafuChar2">
    <w:name w:val="Nadpis paragrafu Char2"/>
    <w:link w:val="Nadpisparagrafu"/>
    <w:rsid w:val="000F2E1C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character" w:styleId="CommentReference">
    <w:name w:val="annotation reference"/>
    <w:uiPriority w:val="99"/>
    <w:semiHidden/>
    <w:unhideWhenUsed/>
    <w:rsid w:val="000F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1C"/>
    <w:pPr>
      <w:spacing w:after="200"/>
      <w:jc w:val="left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1C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1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0F2E1C"/>
    <w:pPr>
      <w:ind w:left="720"/>
      <w:contextualSpacing/>
    </w:pPr>
  </w:style>
  <w:style w:type="paragraph" w:styleId="Revision">
    <w:name w:val="Revision"/>
    <w:hidden/>
    <w:uiPriority w:val="99"/>
    <w:semiHidden/>
    <w:rsid w:val="007A57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0">
    <w:name w:val="textodstavce"/>
    <w:basedOn w:val="Normal"/>
    <w:rsid w:val="00691FAB"/>
    <w:pPr>
      <w:spacing w:before="120" w:after="120"/>
      <w:ind w:firstLine="425"/>
    </w:pPr>
    <w:rPr>
      <w:rFonts w:eastAsiaTheme="minorHAnsi"/>
      <w:szCs w:val="24"/>
    </w:rPr>
  </w:style>
  <w:style w:type="paragraph" w:customStyle="1" w:styleId="textpsmene0">
    <w:name w:val="textpsmene"/>
    <w:basedOn w:val="Normal"/>
    <w:rsid w:val="00691FAB"/>
    <w:pPr>
      <w:ind w:left="425" w:hanging="425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87E1-7469-4875-BB08-0651EE91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2203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Binarová Veronika, Ing. Mgr.</dc:creator>
  <cp:lastModifiedBy>Liu, Lei</cp:lastModifiedBy>
  <cp:revision>10</cp:revision>
  <dcterms:created xsi:type="dcterms:W3CDTF">2018-03-07T07:10:00Z</dcterms:created>
  <dcterms:modified xsi:type="dcterms:W3CDTF">2018-03-14T11:19:00Z</dcterms:modified>
</cp:coreProperties>
</file>