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398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27"/>
        <w:gridCol w:w="968"/>
        <w:gridCol w:w="1487"/>
      </w:tblGrid>
      <w:tr w:rsidR="003221AE" w14:paraId="16EB613D" w14:textId="77777777" w:rsidTr="0075398C">
        <w:tc>
          <w:tcPr>
            <w:tcW w:w="3982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0BEF62" w14:textId="77777777" w:rsidR="003221AE" w:rsidRDefault="003221AE" w:rsidP="00AE4D15">
            <w:pPr>
              <w:pStyle w:val="SNREPUBLIQUE"/>
              <w:snapToGrid w:val="0"/>
            </w:pPr>
            <w:r>
              <w:t xml:space="preserve">FRANCOUZSKÁ REPUBLIKA</w:t>
            </w:r>
          </w:p>
        </w:tc>
      </w:tr>
      <w:tr w:rsidR="003221AE" w14:paraId="0F821592" w14:textId="77777777" w:rsidTr="0075398C">
        <w:trPr>
          <w:trHeight w:hRule="exact" w:val="113"/>
        </w:trPr>
        <w:tc>
          <w:tcPr>
            <w:tcW w:w="152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FE2472" w14:textId="77777777" w:rsidR="003221AE" w:rsidRDefault="003221AE" w:rsidP="00AE4D15">
            <w:pPr>
              <w:pStyle w:val="Standard"/>
              <w:snapToGrid w:val="0"/>
              <w:rPr>
                <w:rFonts w:cs="Tahoma"/>
              </w:rPr>
            </w:pPr>
          </w:p>
        </w:tc>
        <w:tc>
          <w:tcPr>
            <w:tcW w:w="968" w:type="dxa"/>
            <w:tcBorders>
              <w:bottom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C90799" w14:textId="77777777" w:rsidR="003221AE" w:rsidRDefault="003221AE" w:rsidP="00AE4D15">
            <w:pPr>
              <w:pStyle w:val="Standard"/>
              <w:snapToGrid w:val="0"/>
            </w:pPr>
          </w:p>
        </w:tc>
        <w:tc>
          <w:tcPr>
            <w:tcW w:w="148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355EC8" w14:textId="77777777" w:rsidR="003221AE" w:rsidRDefault="003221AE" w:rsidP="00AE4D15">
            <w:pPr>
              <w:pStyle w:val="Standard"/>
              <w:snapToGrid w:val="0"/>
            </w:pPr>
          </w:p>
        </w:tc>
      </w:tr>
      <w:tr w:rsidR="003221AE" w14:paraId="7BD2C909" w14:textId="77777777" w:rsidTr="0075398C">
        <w:tc>
          <w:tcPr>
            <w:tcW w:w="3982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823FB5" w14:textId="25B19FC2" w:rsidR="003221AE" w:rsidRDefault="003221AE" w:rsidP="00E25026">
            <w:pPr>
              <w:pStyle w:val="SNTimbre"/>
            </w:pPr>
            <w:r>
              <w:t xml:space="preserve">Ministerstvo pro přechod na zelenou ekonomiku</w:t>
            </w:r>
            <w:r>
              <w:t xml:space="preserve"> </w:t>
            </w:r>
          </w:p>
        </w:tc>
      </w:tr>
      <w:tr w:rsidR="003221AE" w14:paraId="59866560" w14:textId="77777777" w:rsidTr="0075398C">
        <w:trPr>
          <w:trHeight w:hRule="exact" w:val="227"/>
        </w:trPr>
        <w:tc>
          <w:tcPr>
            <w:tcW w:w="152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7746A5" w14:textId="77777777" w:rsidR="003221AE" w:rsidRDefault="003221AE" w:rsidP="00AE4D15">
            <w:pPr>
              <w:pStyle w:val="Standard"/>
              <w:snapToGrid w:val="0"/>
            </w:pPr>
          </w:p>
        </w:tc>
        <w:tc>
          <w:tcPr>
            <w:tcW w:w="968" w:type="dxa"/>
            <w:tcBorders>
              <w:bottom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DE02D4" w14:textId="77777777" w:rsidR="003221AE" w:rsidRDefault="003221AE" w:rsidP="00AE4D15">
            <w:pPr>
              <w:pStyle w:val="Standard"/>
              <w:snapToGrid w:val="0"/>
            </w:pPr>
          </w:p>
        </w:tc>
        <w:tc>
          <w:tcPr>
            <w:tcW w:w="148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1F6585" w14:textId="77777777" w:rsidR="003221AE" w:rsidRDefault="003221AE" w:rsidP="00AE4D15">
            <w:pPr>
              <w:pStyle w:val="Standard"/>
              <w:snapToGrid w:val="0"/>
            </w:pPr>
          </w:p>
        </w:tc>
      </w:tr>
      <w:tr w:rsidR="003221AE" w14:paraId="74FE36F0" w14:textId="77777777" w:rsidTr="0075398C">
        <w:trPr>
          <w:trHeight w:hRule="exact" w:val="227"/>
        </w:trPr>
        <w:tc>
          <w:tcPr>
            <w:tcW w:w="152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EBE759" w14:textId="77777777" w:rsidR="003221AE" w:rsidRDefault="003221AE" w:rsidP="00AE4D15">
            <w:pPr>
              <w:pStyle w:val="Standard"/>
              <w:snapToGrid w:val="0"/>
            </w:pPr>
          </w:p>
        </w:tc>
        <w:tc>
          <w:tcPr>
            <w:tcW w:w="96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170225" w14:textId="77777777" w:rsidR="003221AE" w:rsidRDefault="003221AE" w:rsidP="00AE4D15">
            <w:pPr>
              <w:pStyle w:val="Standard"/>
              <w:snapToGrid w:val="0"/>
            </w:pPr>
          </w:p>
        </w:tc>
        <w:tc>
          <w:tcPr>
            <w:tcW w:w="148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BA23D9" w14:textId="77777777" w:rsidR="003221AE" w:rsidRDefault="003221AE" w:rsidP="00AE4D15">
            <w:pPr>
              <w:pStyle w:val="Standard"/>
              <w:snapToGrid w:val="0"/>
            </w:pPr>
          </w:p>
        </w:tc>
      </w:tr>
    </w:tbl>
    <w:p w14:paraId="578E7FCF" w14:textId="77777777" w:rsidR="003221AE" w:rsidRDefault="003221AE" w:rsidP="00AE4D15">
      <w:pPr>
        <w:pStyle w:val="SNNature"/>
      </w:pPr>
      <w:r>
        <w:t xml:space="preserve">Vyhláška</w:t>
      </w:r>
      <w:r>
        <w:t xml:space="preserve"> </w:t>
      </w:r>
    </w:p>
    <w:p w14:paraId="10CA1453" w14:textId="2A9E372B" w:rsidR="003221AE" w:rsidRDefault="003221AE" w:rsidP="00AE4D15">
      <w:pPr>
        <w:pStyle w:val="NormalWeb"/>
        <w:spacing w:after="284"/>
        <w:jc w:val="center"/>
        <w:rPr>
          <w:rStyle w:val="StrongEmphasis"/>
          <w:rFonts w:ascii="Times New Roman" w:hAnsi="Times New Roman" w:cs="Times New Roman"/>
        </w:rPr>
      </w:pPr>
      <w:r>
        <w:rPr>
          <w:rStyle w:val="StrongEmphasis"/>
          <w:rFonts w:ascii="Times New Roman" w:hAnsi="Times New Roman"/>
        </w:rPr>
        <w:t xml:space="preserve"> </w:t>
      </w:r>
      <w:r>
        <w:rPr>
          <w:rStyle w:val="StrongEmphasis"/>
          <w:rFonts w:ascii="Times New Roman" w:hAnsi="Times New Roman"/>
        </w:rPr>
        <w:t xml:space="preserve">o maximálním povoleném obsahu plastů v plastových kelímcích na jedno použití</w:t>
      </w:r>
    </w:p>
    <w:p w14:paraId="337A6BC0" w14:textId="47338536" w:rsidR="003221AE" w:rsidRDefault="003221AE" w:rsidP="00AE4D15">
      <w:pPr>
        <w:spacing w:line="240" w:lineRule="auto"/>
        <w:jc w:val="center"/>
        <w:rPr>
          <w:b/>
        </w:rPr>
      </w:pPr>
      <w:r>
        <w:t xml:space="preserve">NOR:</w:t>
      </w:r>
      <w:r>
        <w:t xml:space="preserve"> </w:t>
      </w:r>
      <w:r>
        <w:t xml:space="preserve">TREP2112058A</w:t>
      </w:r>
    </w:p>
    <w:p w14:paraId="7A84760B" w14:textId="77777777" w:rsidR="003D00E7" w:rsidRDefault="003D00E7" w:rsidP="00AE4D15">
      <w:pPr>
        <w:spacing w:line="240" w:lineRule="auto"/>
      </w:pPr>
    </w:p>
    <w:p w14:paraId="46B18745" w14:textId="4B5D19CF" w:rsidR="00763273" w:rsidRPr="003221AE" w:rsidRDefault="00763273" w:rsidP="00AE4D15">
      <w:pPr>
        <w:spacing w:line="240" w:lineRule="auto"/>
        <w:jc w:val="both"/>
        <w:rPr>
          <w:i/>
          <w:sz w:val="24"/>
          <w:szCs w:val="24"/>
          <w:rFonts w:ascii="Times New Roman" w:hAnsi="Times New Roman" w:cs="Times New Roman"/>
        </w:rPr>
      </w:pPr>
      <w:r>
        <w:rPr>
          <w:i/>
          <w:sz w:val="24"/>
          <w:b/>
          <w:bCs/>
          <w:rFonts w:ascii="Times New Roman" w:hAnsi="Times New Roman"/>
        </w:rPr>
        <w:t xml:space="preserve">Dotčené skupiny obyvatelstva:</w:t>
      </w:r>
      <w:r>
        <w:t xml:space="preserve"> </w:t>
      </w:r>
      <w:r>
        <w:rPr>
          <w:i/>
          <w:sz w:val="24"/>
          <w:rFonts w:ascii="Times New Roman" w:hAnsi="Times New Roman"/>
        </w:rPr>
        <w:t xml:space="preserve">fyzické nebo právnické osoby, které za úplatu nebo bezplatně dodávají, používají, distribuují nebo dodávají na trh pro účely své obchodní činnosti kelímky na jedno použití, které sestávají zcela nebo zčásti z plastu.</w:t>
      </w:r>
      <w:r>
        <w:rPr>
          <w:i/>
          <w:sz w:val="24"/>
          <w:rFonts w:ascii="Times New Roman" w:hAnsi="Times New Roman"/>
        </w:rPr>
        <w:t xml:space="preserve"> </w:t>
      </w:r>
    </w:p>
    <w:p w14:paraId="239F44E6" w14:textId="17F5440F" w:rsidR="009D19F3" w:rsidRDefault="00763273" w:rsidP="00AE4D15">
      <w:pPr>
        <w:spacing w:line="240" w:lineRule="auto"/>
        <w:jc w:val="both"/>
        <w:rPr>
          <w:i/>
          <w:sz w:val="24"/>
          <w:szCs w:val="24"/>
          <w:rFonts w:ascii="Times New Roman" w:hAnsi="Times New Roman" w:cs="Times New Roman"/>
        </w:rPr>
      </w:pPr>
      <w:r>
        <w:rPr>
          <w:i/>
          <w:sz w:val="24"/>
          <w:b/>
          <w:rFonts w:ascii="Times New Roman" w:hAnsi="Times New Roman"/>
        </w:rPr>
        <w:t xml:space="preserve">Cíl</w:t>
      </w:r>
      <w:r>
        <w:rPr>
          <w:i/>
          <w:sz w:val="24"/>
          <w:rFonts w:ascii="Times New Roman" w:hAnsi="Times New Roman"/>
        </w:rPr>
        <w:t xml:space="preserve">: postupná trajektorie snižování maximálního povoleného obsahu plastů v plastových kelímcích na jedno použití.</w:t>
      </w:r>
    </w:p>
    <w:p w14:paraId="3022F56F" w14:textId="0D90C636" w:rsidR="00763273" w:rsidRPr="003221AE" w:rsidRDefault="00763273" w:rsidP="00AE4D15">
      <w:pPr>
        <w:spacing w:line="240" w:lineRule="auto"/>
        <w:jc w:val="both"/>
        <w:rPr>
          <w:i/>
          <w:sz w:val="24"/>
          <w:szCs w:val="24"/>
          <w:rFonts w:ascii="Times New Roman" w:hAnsi="Times New Roman" w:cs="Times New Roman"/>
        </w:rPr>
      </w:pPr>
      <w:r>
        <w:rPr>
          <w:i/>
          <w:sz w:val="24"/>
          <w:b/>
          <w:rFonts w:ascii="Times New Roman" w:hAnsi="Times New Roman"/>
        </w:rPr>
        <w:t xml:space="preserve">Nabytí účinnosti</w:t>
      </w:r>
      <w:r>
        <w:rPr>
          <w:i/>
          <w:sz w:val="24"/>
          <w:rFonts w:ascii="Times New Roman" w:hAnsi="Times New Roman"/>
        </w:rPr>
        <w:t xml:space="preserve">: den následující po dni vyhlášení vyhlášky v Úředním věstníku.</w:t>
      </w:r>
    </w:p>
    <w:p w14:paraId="482E80E9" w14:textId="6D6083EB" w:rsidR="003D00E7" w:rsidRPr="003221AE" w:rsidRDefault="00763273" w:rsidP="00AE4D15">
      <w:pPr>
        <w:spacing w:line="240" w:lineRule="auto"/>
        <w:jc w:val="both"/>
        <w:rPr>
          <w:i/>
          <w:sz w:val="24"/>
          <w:szCs w:val="24"/>
          <w:rFonts w:ascii="Times New Roman" w:hAnsi="Times New Roman" w:cs="Times New Roman"/>
        </w:rPr>
      </w:pPr>
      <w:r>
        <w:rPr>
          <w:i/>
          <w:sz w:val="24"/>
          <w:b/>
          <w:rFonts w:ascii="Times New Roman" w:hAnsi="Times New Roman"/>
        </w:rPr>
        <w:t xml:space="preserve">Poznámka:</w:t>
      </w:r>
      <w:r>
        <w:rPr>
          <w:i/>
          <w:sz w:val="24"/>
          <w:rFonts w:ascii="Times New Roman" w:hAnsi="Times New Roman"/>
        </w:rPr>
        <w:t xml:space="preserve"> </w:t>
      </w:r>
      <w:r>
        <w:rPr>
          <w:i/>
          <w:sz w:val="24"/>
          <w:rFonts w:ascii="Times New Roman" w:hAnsi="Times New Roman"/>
        </w:rPr>
        <w:t xml:space="preserve">Tato vyhláška vymezuje maximální obsah plastů povolený od 3. července 2021 v plastových kelímcích na jedno použití.</w:t>
      </w:r>
      <w:r>
        <w:rPr>
          <w:i/>
          <w:sz w:val="24"/>
          <w:rFonts w:ascii="Times New Roman" w:hAnsi="Times New Roman"/>
        </w:rPr>
        <w:t xml:space="preserve"> </w:t>
      </w:r>
      <w:r>
        <w:rPr>
          <w:i/>
          <w:sz w:val="24"/>
          <w:rFonts w:ascii="Times New Roman" w:hAnsi="Times New Roman"/>
        </w:rPr>
        <w:t xml:space="preserve">Maximální povolený obsah se od 1. ledna 2026 bude postupně snižovat na nulovou hodnotu.</w:t>
      </w:r>
      <w:r>
        <w:rPr>
          <w:i/>
          <w:sz w:val="24"/>
          <w:rFonts w:ascii="Times New Roman" w:hAnsi="Times New Roman"/>
        </w:rPr>
        <w:t xml:space="preserve"> </w:t>
      </w:r>
      <w:r>
        <w:rPr>
          <w:i/>
          <w:sz w:val="24"/>
          <w:rFonts w:ascii="Times New Roman" w:hAnsi="Times New Roman"/>
        </w:rPr>
        <w:t xml:space="preserve">V roce 2024 se vypracuje prozatímní hodnocení s cílem sledovat pokrok v oblasti alternativ ke kelímků na jedno použití.</w:t>
      </w:r>
      <w:r>
        <w:rPr>
          <w:i/>
          <w:sz w:val="24"/>
          <w:rFonts w:ascii="Times New Roman" w:hAnsi="Times New Roman"/>
        </w:rPr>
        <w:t xml:space="preserve">  </w:t>
      </w:r>
      <w:r>
        <w:rPr>
          <w:i/>
          <w:sz w:val="24"/>
          <w:rFonts w:ascii="Times New Roman" w:hAnsi="Times New Roman"/>
        </w:rPr>
        <w:t xml:space="preserve">V případě vyrobených nebo dovezených kelímků je po uplynutí stanovený lhůt stanovena lhůta pro využití zásob.</w:t>
      </w:r>
    </w:p>
    <w:p w14:paraId="3B143F77" w14:textId="1EE9F5B5" w:rsidR="003221AE" w:rsidRPr="00AE4D15" w:rsidRDefault="003221AE" w:rsidP="00AE4D15">
      <w:pPr>
        <w:pStyle w:val="Standard"/>
        <w:autoSpaceDE w:val="0"/>
        <w:jc w:val="both"/>
        <w:rPr>
          <w:i/>
          <w:kern w:val="0"/>
          <w:rFonts w:eastAsiaTheme="minorHAnsi"/>
        </w:rPr>
      </w:pPr>
      <w:r>
        <w:rPr>
          <w:i/>
          <w:b/>
        </w:rPr>
        <w:t xml:space="preserve">Odkazy:</w:t>
      </w:r>
      <w:r>
        <w:rPr>
          <w:i/>
        </w:rPr>
        <w:t xml:space="preserve"> vyhláška se přijímá podle článku D. 541-330 ve znění nařízení č.2020-1828 ze dne 31. prosince 2020 o zákazu některých plastových výrobků na jedno použití.</w:t>
      </w:r>
    </w:p>
    <w:p w14:paraId="12D38363" w14:textId="77777777" w:rsidR="002B354A" w:rsidRPr="00AE4D15" w:rsidRDefault="002B354A" w:rsidP="00AE4D15">
      <w:pPr>
        <w:pStyle w:val="Standard"/>
        <w:autoSpaceDE w:val="0"/>
        <w:jc w:val="both"/>
        <w:rPr>
          <w:rFonts w:eastAsiaTheme="minorHAnsi"/>
          <w:i/>
          <w:kern w:val="0"/>
          <w:lang w:eastAsia="en-US"/>
        </w:rPr>
      </w:pPr>
    </w:p>
    <w:p w14:paraId="384E7470" w14:textId="3647BEE2" w:rsidR="00106A26" w:rsidRPr="00AE4D15" w:rsidRDefault="002B354A" w:rsidP="00AE4D15">
      <w:pPr>
        <w:pStyle w:val="Standard"/>
        <w:autoSpaceDE w:val="0"/>
        <w:jc w:val="both"/>
        <w:rPr>
          <w:i/>
          <w:kern w:val="0"/>
          <w:rFonts w:eastAsiaTheme="minorHAnsi"/>
        </w:rPr>
      </w:pPr>
      <w:r>
        <w:rPr>
          <w:i/>
          <w:iCs/>
        </w:rPr>
        <w:t xml:space="preserve">Tato vyhláška je k dispozici k nahlédnutí na internetových stránkách Légifrance</w:t>
      </w:r>
      <w:r>
        <w:t xml:space="preserve"> (</w:t>
      </w:r>
      <w:hyperlink r:id="rId5" w:history="1">
        <w:r>
          <w:rPr>
            <w:i/>
          </w:rPr>
          <w:t xml:space="preserve">https://www.legifrance.gouv.fr</w:t>
        </w:r>
      </w:hyperlink>
      <w:r>
        <w:t xml:space="preserve">).</w:t>
      </w:r>
      <w:r>
        <w:rPr>
          <w:i/>
        </w:rPr>
        <w:t xml:space="preserve"> </w:t>
      </w:r>
    </w:p>
    <w:p w14:paraId="34D5BE36" w14:textId="77777777" w:rsidR="003221AE" w:rsidRPr="00AE4D15" w:rsidRDefault="003221AE" w:rsidP="00AE4D15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6EEE913" w14:textId="7701491E" w:rsidR="00763273" w:rsidRDefault="00763273" w:rsidP="007B4BDD">
      <w:pPr>
        <w:spacing w:line="240" w:lineRule="auto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Ministr pro přechod na zelenou ekonomiku a ministr hospodářství, financí a oživení;</w:t>
      </w:r>
    </w:p>
    <w:p w14:paraId="723E0A3D" w14:textId="6366A89B" w:rsidR="007B4BDD" w:rsidRDefault="007B4BDD" w:rsidP="00AE4D15">
      <w:pPr>
        <w:spacing w:line="240" w:lineRule="auto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s ohledem na směrnici Evropského parlamentu a Rady (EU) 2015/1535 ze dne 9. září 2015 o postupu při poskytování informací v oblasti technických předpisů a předpisů pro služby informační společnosti a na oznámení č. xx zaslané Evropské komisi dne xx</w:t>
      </w:r>
    </w:p>
    <w:p w14:paraId="4F350E60" w14:textId="12FEDB29" w:rsidR="007B4BDD" w:rsidRPr="00AE4D15" w:rsidRDefault="007B4BDD" w:rsidP="00AE4D15">
      <w:pPr>
        <w:spacing w:line="240" w:lineRule="auto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s ohledem na směrnici Evropského parlamentu a Rady (EU) 2019/904 ze dne 5. června 2019 o omezení dopadu některých plastových výrobků na životní prostředí, a zejména na článek 4;</w:t>
      </w:r>
    </w:p>
    <w:p w14:paraId="16702E02" w14:textId="6FC60A7A" w:rsidR="00763273" w:rsidRPr="00733AFF" w:rsidRDefault="00763273" w:rsidP="00AE4D15">
      <w:pPr>
        <w:spacing w:line="240" w:lineRule="auto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s ohledem na zákoník životního prostředí, zejména na článek L. 541-15-10 a čl. D 541-330 bod 7 tohoto zákoníku;</w:t>
      </w:r>
      <w:r>
        <w:rPr>
          <w:sz w:val="24"/>
          <w:rFonts w:ascii="Times New Roman" w:hAnsi="Times New Roman"/>
        </w:rPr>
        <w:t xml:space="preserve"> </w:t>
      </w:r>
    </w:p>
    <w:p w14:paraId="177AE15F" w14:textId="68514660" w:rsidR="00EE18AF" w:rsidRDefault="00763273" w:rsidP="008C49D1">
      <w:pPr>
        <w:spacing w:line="240" w:lineRule="auto"/>
        <w:jc w:val="both"/>
      </w:pPr>
      <w:r>
        <w:rPr>
          <w:sz w:val="24"/>
          <w:rFonts w:ascii="Times New Roman" w:hAnsi="Times New Roman"/>
        </w:rPr>
        <w:t xml:space="preserve">s ohledem na nařízení č. 2020-1828 ze dne 31. prosince 2020 o zákazu některých plastových výrobků na jedno použití, a zejména na článek 3 toho nařízení;</w:t>
      </w:r>
      <w:r>
        <w:rPr>
          <w:sz w:val="24"/>
          <w:rFonts w:ascii="Times New Roman" w:hAnsi="Times New Roman"/>
        </w:rPr>
        <w:t xml:space="preserve"> </w:t>
      </w:r>
    </w:p>
    <w:p w14:paraId="55A5E3C4" w14:textId="0B8B113B" w:rsidR="00F17B54" w:rsidRPr="00AB2D96" w:rsidRDefault="007B4BDD" w:rsidP="00F17B54">
      <w:pPr>
        <w:spacing w:line="240" w:lineRule="auto"/>
        <w:jc w:val="both"/>
        <w:rPr>
          <w:sz w:val="24"/>
          <w:szCs w:val="24"/>
          <w:highlight w:val="yellow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s ohledem na připomínky vznesené při veřejné konzultaci, která probíhala době od </w:t>
      </w:r>
      <w:r>
        <w:rPr>
          <w:sz w:val="24"/>
          <w:highlight w:val="yellow"/>
          <w:rFonts w:ascii="Times New Roman" w:hAnsi="Times New Roman"/>
        </w:rPr>
        <w:t xml:space="preserve">xx</w:t>
      </w:r>
      <w:r>
        <w:rPr>
          <w:sz w:val="24"/>
          <w:rFonts w:ascii="Times New Roman" w:hAnsi="Times New Roman"/>
        </w:rPr>
        <w:t xml:space="preserve"> do </w:t>
      </w:r>
      <w:r>
        <w:rPr>
          <w:sz w:val="24"/>
          <w:highlight w:val="yellow"/>
          <w:rFonts w:ascii="Times New Roman" w:hAnsi="Times New Roman"/>
        </w:rPr>
        <w:t xml:space="preserve">xx</w:t>
      </w:r>
      <w:r>
        <w:rPr>
          <w:sz w:val="24"/>
          <w:rFonts w:ascii="Times New Roman" w:hAnsi="Times New Roman"/>
        </w:rPr>
        <w:t xml:space="preserve">, podle článku L. 123-19-1 zákoníku životního prostředí;</w:t>
      </w:r>
    </w:p>
    <w:p w14:paraId="581FC3D2" w14:textId="77777777" w:rsidR="00AE4D15" w:rsidRPr="00733AFF" w:rsidRDefault="00AE4D15" w:rsidP="00AE4D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A84586" w14:textId="1BD79584" w:rsidR="00763273" w:rsidRDefault="00763273" w:rsidP="00AE4D15">
      <w:pPr>
        <w:spacing w:line="240" w:lineRule="auto"/>
        <w:jc w:val="center"/>
        <w:rPr>
          <w:b/>
          <w:sz w:val="24"/>
          <w:szCs w:val="24"/>
          <w:rFonts w:ascii="Times New Roman" w:hAnsi="Times New Roman" w:cs="Times New Roman"/>
        </w:rPr>
      </w:pPr>
      <w:r>
        <w:rPr>
          <w:b/>
          <w:sz w:val="24"/>
          <w:rFonts w:ascii="Times New Roman" w:hAnsi="Times New Roman"/>
        </w:rPr>
        <w:t xml:space="preserve">tímto nařizují:</w:t>
      </w:r>
    </w:p>
    <w:p w14:paraId="338017A6" w14:textId="77777777" w:rsidR="00AE4D15" w:rsidRPr="00AE4D15" w:rsidRDefault="00AE4D15" w:rsidP="00AE4D1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17F958" w14:textId="77777777" w:rsidR="009A22DE" w:rsidRPr="00733AFF" w:rsidRDefault="009A22DE" w:rsidP="00AE4D15">
      <w:pPr>
        <w:spacing w:line="240" w:lineRule="auto"/>
        <w:jc w:val="center"/>
        <w:rPr>
          <w:b/>
          <w:sz w:val="24"/>
          <w:szCs w:val="24"/>
          <w:rFonts w:ascii="Times New Roman" w:hAnsi="Times New Roman" w:cs="Times New Roman"/>
        </w:rPr>
      </w:pPr>
      <w:r>
        <w:rPr>
          <w:b/>
          <w:sz w:val="24"/>
          <w:rFonts w:ascii="Times New Roman" w:hAnsi="Times New Roman"/>
        </w:rPr>
        <w:t xml:space="preserve">Článek 1</w:t>
      </w:r>
    </w:p>
    <w:p w14:paraId="18A02092" w14:textId="415925EE" w:rsidR="00D1255D" w:rsidRDefault="002B1AAC" w:rsidP="00AE4D15">
      <w:pPr>
        <w:spacing w:line="240" w:lineRule="auto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Pro účely článku D. 541-330 zákoníku životního prostředí bodu 7 se „maximálním obsahem plastů“ rozumí maximální hmotnostní procentní podíl plastu.</w:t>
      </w:r>
      <w:r>
        <w:rPr>
          <w:sz w:val="24"/>
          <w:rFonts w:ascii="Times New Roman" w:hAnsi="Times New Roman"/>
        </w:rPr>
        <w:t xml:space="preserve">  </w:t>
      </w:r>
    </w:p>
    <w:p w14:paraId="07F42030" w14:textId="77777777" w:rsidR="00D1255D" w:rsidRDefault="00D1255D" w:rsidP="00AE4D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115219" w14:textId="77777777" w:rsidR="006B27B9" w:rsidRPr="00AE4D15" w:rsidRDefault="006B27B9" w:rsidP="00AE4D15">
      <w:pPr>
        <w:spacing w:line="240" w:lineRule="auto"/>
        <w:jc w:val="center"/>
        <w:rPr>
          <w:b/>
          <w:sz w:val="24"/>
          <w:szCs w:val="24"/>
          <w:rFonts w:ascii="Times New Roman" w:hAnsi="Times New Roman" w:cs="Times New Roman"/>
        </w:rPr>
      </w:pPr>
      <w:r>
        <w:rPr>
          <w:b/>
          <w:sz w:val="24"/>
          <w:rFonts w:ascii="Times New Roman" w:hAnsi="Times New Roman"/>
        </w:rPr>
        <w:t xml:space="preserve">Článek 2</w:t>
      </w:r>
    </w:p>
    <w:p w14:paraId="42BB73FD" w14:textId="3BBAD050" w:rsidR="00D61223" w:rsidRDefault="00D70EFE" w:rsidP="00AE4D15">
      <w:pPr>
        <w:spacing w:line="240" w:lineRule="auto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I – Maximální povolený obsah plastu v kelímcích uvedených v ustanovení čl. D. 541-330 bodu 7 písm. b) musí být:</w:t>
      </w:r>
    </w:p>
    <w:p w14:paraId="3E115AD9" w14:textId="35646C56" w:rsidR="007E2794" w:rsidRDefault="007E2794" w:rsidP="007E2794">
      <w:pPr>
        <w:pStyle w:val="ListParagraph"/>
        <w:numPr>
          <w:ilvl w:val="0"/>
          <w:numId w:val="2"/>
        </w:numPr>
        <w:spacing w:line="240" w:lineRule="auto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15 % od 3. července 2021;</w:t>
      </w:r>
    </w:p>
    <w:p w14:paraId="23F6E32F" w14:textId="0D6E8369" w:rsidR="005260E4" w:rsidRDefault="00BD68E9" w:rsidP="007E2794">
      <w:pPr>
        <w:pStyle w:val="ListParagraph"/>
        <w:numPr>
          <w:ilvl w:val="0"/>
          <w:numId w:val="2"/>
        </w:numPr>
        <w:spacing w:line="240" w:lineRule="auto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8 % od 1. ledna 2024;</w:t>
      </w:r>
    </w:p>
    <w:p w14:paraId="0C81AF8F" w14:textId="35CB6EF0" w:rsidR="006B27B9" w:rsidRDefault="00AE012F" w:rsidP="00206988">
      <w:pPr>
        <w:pStyle w:val="ListParagraph"/>
        <w:numPr>
          <w:ilvl w:val="0"/>
          <w:numId w:val="2"/>
        </w:numPr>
        <w:spacing w:line="240" w:lineRule="auto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S výhradou závěrů prozatímního hodnocení uvedeného v odstavci II od 1. ledna 2026 zůstávají kelímky, které jsou povoleny, ty kelímky, které neobsahují plasty, nebo je obsahují pouze ve stopovém množství.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Tato lhůta může být změněna v souladu se závěry prozatímního hodnocení.</w:t>
      </w:r>
    </w:p>
    <w:p w14:paraId="73A2C6A4" w14:textId="71C39E8F" w:rsidR="00DD2217" w:rsidRDefault="00D70EFE" w:rsidP="002B5FC6">
      <w:pPr>
        <w:spacing w:line="240" w:lineRule="auto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II. – V roce 2024 bude po konzultaci se zúčastněnými stranami vypracováno prozatímní hodnocení o pokroku dosaženém v oblasti alternativ ke kelímkům na jedno použití obsahujícím plasty s cílem posoudit technickou proveditelnost absence plastů v kelímcích, které zůstávají povoleny od 1. ledna 2026.</w:t>
      </w:r>
      <w:r>
        <w:rPr>
          <w:sz w:val="24"/>
          <w:rFonts w:ascii="Times New Roman" w:hAnsi="Times New Roman"/>
        </w:rPr>
        <w:t xml:space="preserve"> </w:t>
      </w:r>
    </w:p>
    <w:p w14:paraId="6F380BA2" w14:textId="417EA6CD" w:rsidR="00F311C2" w:rsidRPr="00F311C2" w:rsidRDefault="00FB6B46" w:rsidP="00F311C2">
      <w:pPr>
        <w:spacing w:line="240" w:lineRule="auto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III. – Pro kelímky vyrobené nebo dovezené před každou ze lhůt uvedených v odstavci I, které splňují maximální povolený obsah plastů před těmito lhůtami, se poskytne šestiměsíční lhůta pro využití zásob po uplynutí těchto lhůt.</w:t>
      </w:r>
    </w:p>
    <w:p w14:paraId="6638B9F8" w14:textId="48B576AE" w:rsidR="006B27B9" w:rsidRPr="00733AFF" w:rsidRDefault="006B27B9" w:rsidP="00AE4D15">
      <w:pPr>
        <w:spacing w:line="240" w:lineRule="auto"/>
        <w:jc w:val="center"/>
        <w:rPr>
          <w:b/>
          <w:sz w:val="24"/>
          <w:szCs w:val="24"/>
          <w:rFonts w:ascii="Times New Roman" w:hAnsi="Times New Roman" w:cs="Times New Roman"/>
        </w:rPr>
      </w:pPr>
      <w:r>
        <w:rPr>
          <w:b/>
          <w:sz w:val="24"/>
          <w:rFonts w:ascii="Times New Roman" w:hAnsi="Times New Roman"/>
        </w:rPr>
        <w:t xml:space="preserve">Článek 3</w:t>
      </w:r>
    </w:p>
    <w:p w14:paraId="294341B3" w14:textId="39CAC495" w:rsidR="006B27B9" w:rsidRDefault="006B27B9" w:rsidP="00AE4D15">
      <w:pPr>
        <w:spacing w:line="240" w:lineRule="auto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Prováděním této vyhlášky, která bude vyhlášena v Úředním věstníku Francouzské republiky, jsou pověřeni, každý v rámci své působnosti, generální ředitel pro předcházení rizikům a generální ředitel pro podniky.</w:t>
      </w:r>
    </w:p>
    <w:p w14:paraId="143C4B5E" w14:textId="77777777" w:rsidR="006B27B9" w:rsidRDefault="006B27B9" w:rsidP="00AE4D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2418BB" w14:textId="77777777" w:rsidR="006B27B9" w:rsidRDefault="006B27B9" w:rsidP="00AE4D15">
      <w:pPr>
        <w:spacing w:line="240" w:lineRule="auto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Dne</w:t>
      </w:r>
      <w:r>
        <w:rPr>
          <w:sz w:val="24"/>
          <w:rFonts w:ascii="Times New Roman" w:hAnsi="Times New Roman"/>
        </w:rPr>
        <w:t xml:space="preserve"> </w:t>
      </w:r>
    </w:p>
    <w:p w14:paraId="4BD5B7FE" w14:textId="77777777" w:rsidR="005F2B32" w:rsidRDefault="005F2B32" w:rsidP="005F2B32">
      <w:pPr>
        <w:spacing w:line="240" w:lineRule="auto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Ministr pro přechod na zelenou ekonomiku,</w:t>
      </w:r>
    </w:p>
    <w:p w14:paraId="610060FD" w14:textId="77777777" w:rsidR="005F2B32" w:rsidRPr="005F2B32" w:rsidRDefault="005F2B32" w:rsidP="005F2B32">
      <w:pPr>
        <w:spacing w:line="240" w:lineRule="auto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Za ministra a jeho jménem:</w:t>
      </w:r>
    </w:p>
    <w:p w14:paraId="6695C251" w14:textId="77777777" w:rsidR="005F2B32" w:rsidRDefault="005F2B32" w:rsidP="005F2B32">
      <w:pPr>
        <w:spacing w:line="240" w:lineRule="auto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Generální ředitel pro prevenci rizik,</w:t>
      </w:r>
      <w:r>
        <w:rPr>
          <w:sz w:val="24"/>
          <w:rFonts w:ascii="Times New Roman" w:hAnsi="Times New Roman"/>
        </w:rPr>
        <w:t xml:space="preserve"> </w:t>
      </w:r>
    </w:p>
    <w:p w14:paraId="1A4C99A9" w14:textId="77777777" w:rsidR="005F2B32" w:rsidRDefault="005F2B32" w:rsidP="005F2B3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7AFA205" w14:textId="77777777" w:rsidR="00F6699E" w:rsidRDefault="00F6699E" w:rsidP="005F2B3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991007D" w14:textId="6872ADF5" w:rsidR="007B4BDD" w:rsidRPr="007B4BDD" w:rsidRDefault="007B4BDD" w:rsidP="00AB2D96">
      <w:pPr>
        <w:spacing w:line="240" w:lineRule="auto"/>
        <w:ind w:left="4248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Ministr hospodářství, financí a oživení</w:t>
      </w:r>
    </w:p>
    <w:p w14:paraId="0ACC9840" w14:textId="77777777" w:rsidR="007B4BDD" w:rsidRPr="007B4BDD" w:rsidRDefault="007B4BDD" w:rsidP="00AB2D96">
      <w:pPr>
        <w:spacing w:line="240" w:lineRule="auto"/>
        <w:ind w:left="3540" w:firstLine="708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Za ministra a jeho jménem:</w:t>
      </w:r>
    </w:p>
    <w:p w14:paraId="77E74113" w14:textId="65F984BF" w:rsidR="00F6699E" w:rsidRDefault="007B4BDD" w:rsidP="00AB2D96">
      <w:pPr>
        <w:spacing w:line="240" w:lineRule="auto"/>
        <w:ind w:left="3540" w:firstLine="708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Generální ředitel pro podniky</w:t>
      </w:r>
    </w:p>
    <w:p w14:paraId="7DB87CFF" w14:textId="77777777" w:rsidR="00F6699E" w:rsidRDefault="00F6699E" w:rsidP="005F2B3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57FB061" w14:textId="17A63B86" w:rsidR="00BF637F" w:rsidRPr="00733AFF" w:rsidRDefault="008E73A1" w:rsidP="00AB2D96">
      <w:pPr>
        <w:rPr>
          <w:rFonts w:ascii="Times New Roman" w:hAnsi="Times New Roman" w:cs="Times New Roman"/>
          <w:sz w:val="24"/>
          <w:szCs w:val="24"/>
        </w:rPr>
      </w:pPr>
    </w:p>
    <w:sectPr w:rsidR="00BF637F" w:rsidRPr="00733A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B43A6"/>
    <w:multiLevelType w:val="hybridMultilevel"/>
    <w:tmpl w:val="34F6495C"/>
    <w:lvl w:ilvl="0" w:tplc="020254B0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604BA1"/>
    <w:multiLevelType w:val="hybridMultilevel"/>
    <w:tmpl w:val="5CF6D830"/>
    <w:lvl w:ilvl="0" w:tplc="901AA7A8">
      <w:start w:val="2"/>
      <w:numFmt w:val="bullet"/>
      <w:lvlText w:val="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D14EBC"/>
    <w:multiLevelType w:val="hybridMultilevel"/>
    <w:tmpl w:val="3EF46994"/>
    <w:lvl w:ilvl="0" w:tplc="4E78E7C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dirty" w:grammar="dirty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273"/>
    <w:rsid w:val="00000EC1"/>
    <w:rsid w:val="000077F1"/>
    <w:rsid w:val="0004588F"/>
    <w:rsid w:val="000A6EB2"/>
    <w:rsid w:val="000F5F9F"/>
    <w:rsid w:val="00106A26"/>
    <w:rsid w:val="00117C37"/>
    <w:rsid w:val="00121371"/>
    <w:rsid w:val="00122D87"/>
    <w:rsid w:val="00141A34"/>
    <w:rsid w:val="00162611"/>
    <w:rsid w:val="0018140A"/>
    <w:rsid w:val="0018241B"/>
    <w:rsid w:val="001B237F"/>
    <w:rsid w:val="00215ADA"/>
    <w:rsid w:val="002273B6"/>
    <w:rsid w:val="002678E0"/>
    <w:rsid w:val="00283922"/>
    <w:rsid w:val="002A01C4"/>
    <w:rsid w:val="002B1AAC"/>
    <w:rsid w:val="002B1CA6"/>
    <w:rsid w:val="002B354A"/>
    <w:rsid w:val="002B5FC6"/>
    <w:rsid w:val="002D74EA"/>
    <w:rsid w:val="002E6B39"/>
    <w:rsid w:val="003221AE"/>
    <w:rsid w:val="00342219"/>
    <w:rsid w:val="00363F2D"/>
    <w:rsid w:val="00370790"/>
    <w:rsid w:val="003723F8"/>
    <w:rsid w:val="00387990"/>
    <w:rsid w:val="00387BAA"/>
    <w:rsid w:val="003D00E7"/>
    <w:rsid w:val="003D5107"/>
    <w:rsid w:val="003E4344"/>
    <w:rsid w:val="003F12A6"/>
    <w:rsid w:val="00401482"/>
    <w:rsid w:val="0040286F"/>
    <w:rsid w:val="00423474"/>
    <w:rsid w:val="004354EB"/>
    <w:rsid w:val="00482B59"/>
    <w:rsid w:val="004B6799"/>
    <w:rsid w:val="004F292D"/>
    <w:rsid w:val="004F6DBE"/>
    <w:rsid w:val="00513845"/>
    <w:rsid w:val="00524256"/>
    <w:rsid w:val="005260E4"/>
    <w:rsid w:val="0055159D"/>
    <w:rsid w:val="0059117B"/>
    <w:rsid w:val="005C6909"/>
    <w:rsid w:val="005C6D5F"/>
    <w:rsid w:val="005E274E"/>
    <w:rsid w:val="005E3324"/>
    <w:rsid w:val="005F110E"/>
    <w:rsid w:val="005F2B32"/>
    <w:rsid w:val="0064736D"/>
    <w:rsid w:val="006722D5"/>
    <w:rsid w:val="006919E7"/>
    <w:rsid w:val="00694BF3"/>
    <w:rsid w:val="006A52C5"/>
    <w:rsid w:val="006B24DB"/>
    <w:rsid w:val="006B2699"/>
    <w:rsid w:val="006B27B9"/>
    <w:rsid w:val="006B2E1F"/>
    <w:rsid w:val="006C2446"/>
    <w:rsid w:val="006D1241"/>
    <w:rsid w:val="007066BD"/>
    <w:rsid w:val="00733AFF"/>
    <w:rsid w:val="00742BBE"/>
    <w:rsid w:val="00762BB1"/>
    <w:rsid w:val="00763273"/>
    <w:rsid w:val="00774498"/>
    <w:rsid w:val="007A654B"/>
    <w:rsid w:val="007B4BDD"/>
    <w:rsid w:val="007D66FD"/>
    <w:rsid w:val="007E2794"/>
    <w:rsid w:val="007E6DA3"/>
    <w:rsid w:val="008048BC"/>
    <w:rsid w:val="0080503C"/>
    <w:rsid w:val="00805A4E"/>
    <w:rsid w:val="00822DAC"/>
    <w:rsid w:val="00823A6B"/>
    <w:rsid w:val="00853577"/>
    <w:rsid w:val="00861DF6"/>
    <w:rsid w:val="00866C7A"/>
    <w:rsid w:val="0088162F"/>
    <w:rsid w:val="008A2977"/>
    <w:rsid w:val="008C49D1"/>
    <w:rsid w:val="008C7286"/>
    <w:rsid w:val="008D0D3B"/>
    <w:rsid w:val="008E73A1"/>
    <w:rsid w:val="008F57A1"/>
    <w:rsid w:val="00911E42"/>
    <w:rsid w:val="009477DF"/>
    <w:rsid w:val="00952CB3"/>
    <w:rsid w:val="009838D9"/>
    <w:rsid w:val="009A22DE"/>
    <w:rsid w:val="009A7FB3"/>
    <w:rsid w:val="009B665B"/>
    <w:rsid w:val="009D19F3"/>
    <w:rsid w:val="00A14D1B"/>
    <w:rsid w:val="00A20387"/>
    <w:rsid w:val="00A22D8F"/>
    <w:rsid w:val="00A36DEC"/>
    <w:rsid w:val="00A659BB"/>
    <w:rsid w:val="00A75B5E"/>
    <w:rsid w:val="00AA45AC"/>
    <w:rsid w:val="00AB2D96"/>
    <w:rsid w:val="00AE012F"/>
    <w:rsid w:val="00AE4D15"/>
    <w:rsid w:val="00AF321C"/>
    <w:rsid w:val="00B143B7"/>
    <w:rsid w:val="00B30F08"/>
    <w:rsid w:val="00B44787"/>
    <w:rsid w:val="00B506B2"/>
    <w:rsid w:val="00B738C5"/>
    <w:rsid w:val="00B74B3E"/>
    <w:rsid w:val="00BD68E9"/>
    <w:rsid w:val="00C22CF3"/>
    <w:rsid w:val="00C2576F"/>
    <w:rsid w:val="00C33C40"/>
    <w:rsid w:val="00C92B4A"/>
    <w:rsid w:val="00CC06F9"/>
    <w:rsid w:val="00CC6E54"/>
    <w:rsid w:val="00CD723B"/>
    <w:rsid w:val="00CE5CDB"/>
    <w:rsid w:val="00CE6194"/>
    <w:rsid w:val="00D11BF2"/>
    <w:rsid w:val="00D1255D"/>
    <w:rsid w:val="00D15AED"/>
    <w:rsid w:val="00D61223"/>
    <w:rsid w:val="00D70EFE"/>
    <w:rsid w:val="00D816DF"/>
    <w:rsid w:val="00DA4A7C"/>
    <w:rsid w:val="00DD2217"/>
    <w:rsid w:val="00DE1B9A"/>
    <w:rsid w:val="00E11BA6"/>
    <w:rsid w:val="00E20959"/>
    <w:rsid w:val="00E25026"/>
    <w:rsid w:val="00E45DCE"/>
    <w:rsid w:val="00E6194F"/>
    <w:rsid w:val="00E91183"/>
    <w:rsid w:val="00E96C41"/>
    <w:rsid w:val="00EA477A"/>
    <w:rsid w:val="00EB3F63"/>
    <w:rsid w:val="00EC0E2C"/>
    <w:rsid w:val="00ED674D"/>
    <w:rsid w:val="00EE1824"/>
    <w:rsid w:val="00EE18AF"/>
    <w:rsid w:val="00EE5A5D"/>
    <w:rsid w:val="00F17B54"/>
    <w:rsid w:val="00F27F08"/>
    <w:rsid w:val="00F311C2"/>
    <w:rsid w:val="00F6699E"/>
    <w:rsid w:val="00FB34D8"/>
    <w:rsid w:val="00FB69AD"/>
    <w:rsid w:val="00FB6B46"/>
    <w:rsid w:val="00FD1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7D5D6"/>
  <w15:chartTrackingRefBased/>
  <w15:docId w15:val="{E401B12C-71C5-4C58-9F5F-84CE26909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3221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SNREPUBLIQUE">
    <w:name w:val="SNREPUBLIQUE"/>
    <w:basedOn w:val="Standard"/>
    <w:rsid w:val="003221AE"/>
    <w:pPr>
      <w:jc w:val="center"/>
    </w:pPr>
    <w:rPr>
      <w:b/>
      <w:bCs/>
      <w:szCs w:val="20"/>
    </w:rPr>
  </w:style>
  <w:style w:type="paragraph" w:customStyle="1" w:styleId="SNTimbre">
    <w:name w:val="SNTimbre"/>
    <w:basedOn w:val="Standard"/>
    <w:rsid w:val="003221AE"/>
    <w:pPr>
      <w:widowControl w:val="0"/>
      <w:snapToGrid w:val="0"/>
      <w:spacing w:before="120"/>
      <w:jc w:val="center"/>
    </w:pPr>
    <w:rPr>
      <w:rFonts w:eastAsia="Lucida Sans Unicode"/>
    </w:rPr>
  </w:style>
  <w:style w:type="paragraph" w:customStyle="1" w:styleId="SNNature">
    <w:name w:val="SNNature"/>
    <w:basedOn w:val="Standard"/>
    <w:next w:val="Normal"/>
    <w:rsid w:val="003221AE"/>
    <w:pPr>
      <w:widowControl w:val="0"/>
      <w:suppressLineNumbers/>
      <w:spacing w:before="720" w:after="120"/>
      <w:jc w:val="center"/>
    </w:pPr>
    <w:rPr>
      <w:rFonts w:eastAsia="Lucida Sans Unicode"/>
      <w:b/>
      <w:bCs/>
    </w:rPr>
  </w:style>
  <w:style w:type="paragraph" w:styleId="NormalWeb">
    <w:name w:val="Normal (Web)"/>
    <w:basedOn w:val="Standard"/>
    <w:rsid w:val="003221AE"/>
    <w:pPr>
      <w:spacing w:before="280" w:after="119"/>
    </w:pPr>
    <w:rPr>
      <w:rFonts w:ascii="Arial Unicode MS" w:eastAsia="Arial Unicode MS" w:hAnsi="Arial Unicode MS" w:cs="Arial Unicode MS"/>
    </w:rPr>
  </w:style>
  <w:style w:type="character" w:customStyle="1" w:styleId="StrongEmphasis">
    <w:name w:val="Strong Emphasis"/>
    <w:basedOn w:val="DefaultParagraphFont"/>
    <w:rsid w:val="003221AE"/>
    <w:rPr>
      <w:b/>
      <w:bCs/>
    </w:rPr>
  </w:style>
  <w:style w:type="character" w:customStyle="1" w:styleId="Internetlink">
    <w:name w:val="Internet link"/>
    <w:basedOn w:val="DefaultParagraphFont"/>
    <w:rsid w:val="003221A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43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43B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66C7A"/>
    <w:pPr>
      <w:ind w:left="720"/>
      <w:contextualSpacing/>
    </w:pPr>
  </w:style>
  <w:style w:type="paragraph" w:customStyle="1" w:styleId="Default">
    <w:name w:val="Default"/>
    <w:rsid w:val="00EE18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B354A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F29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29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29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29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292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C49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4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0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3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3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4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legifrance.gouv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MTES</Company>
  <LinksUpToDate>false</LinksUpToDate>
  <CharactersWithSpaces>3976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FEVRE Cecile</dc:creator>
  <cp:keywords/>
  <dc:description/>
  <cp:lastModifiedBy>Dimitris Dimitriadis</cp:lastModifiedBy>
  <cp:revision>4</cp:revision>
  <cp:lastPrinted>2020-07-07T16:39:00Z</cp:lastPrinted>
  <dcterms:created xsi:type="dcterms:W3CDTF">2021-04-28T09:13:00Z</dcterms:created>
  <dcterms:modified xsi:type="dcterms:W3CDTF">2021-04-30T09:23:00Z</dcterms:modified>
</cp:coreProperties>
</file>