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RAHVATERVISE, TOIDUAHELA OHUTUSE JA KESKKONNA FÖDERAALTEENISTUS</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MAI 2024. - Kuninglik dekreet, millega muudetakse 28. oktoobri 2016. aasta kuninglikku dekreeti elektrooniliste sigarettide tootmise ja turustamise kohta</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Aruanne kuningale</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Teie Majesteet,</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Käesoleva kuningliku dekreedi eelnõuga muudetakse 28. oktoobri 2016. aasta kuninglikku dekreeti elektrooniliste sigarettide tootmise ja turustamise kohta.</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Kavandatud muudatused puudutavad koostist ja märgistamist.</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Koostise osas on artiklit 4 muudetud, et keelata täielikult ühekordselt kasutatavate elektrooniliste sigarettide turule laskmine. Selle täielikku põhjendust selgitati 3. aprilli 2014. aasta direktiivi 2014/40/EL (tubaka- ja seonduvate toodete tootmist, esitlemist ja müüki käsitlevate liikmesriikide õigus- ja haldusnormide ühtlustamise kohta) artikli 24 lõikes 3 sätestatud korras Euroopa Komisjonile saadetud teavitusaruandes. Lisaks on Belgias ühekordselt kasutatavate e-sigarettidega kauplemise keeld kooskõlas 2022.–2028. aasta föderaalse suitsuvaba põlvkonna strateegiaga. Selle peamine eesmärk on vähendada suitsetajate osakaalu ning võidelda tubaka ja sarnaste toodete suure populaarsuse vastu noorte ja noorte täiskasvanute seas.</w:t>
      </w:r>
      <w:r>
        <w:rPr>
          <w:rFonts w:ascii="Roboto" w:hAnsi="Roboto"/>
          <w:color w:val="696969"/>
          <w:sz w:val="27"/>
        </w:rPr>
        <w:br/>
        <w:t>Märgistamise osas (artikkel 5) on tehtud mitmeid muudatusi teatavate vigade parandamiseks. Samuti lisati, et pakendi infoleht peab sisaldama teavet suitsetamisest loobumise kohta vastavalt eespool käsitletud föderaalse strateegia kirjeldusele 6.5.</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Kommentaarid artiklite kaupa</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Artikkel 1 Artiklit 4 muudetakse, et keelata täielikult ühekordselt kasutatavate elektrooniliste sigarettide turulelaskmine.</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Artikkel 2 Artiklit 5 muudetakse järgmiselt.</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Lisada punkti 9 klausel 8°, et lisada pakendi infoleht, mis sisaldab teavet suitsetamise lõpetamise kohta;</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Parandada punktis 15 olnud viga.</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Artikkel 3. Artikliga 3 parandatakse õigekirjaviga terviseohu hoiatuse saksakeelses lauses.</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Artikkel 4. Artikkel 4 käsitleb dekreedi jõustumist.</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Artikkel 5. Artikkel 5 käsitleb ministri pädevust.</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MAI 2024. - Kuninglik dekreet, millega muudetakse 28. oktoobri 2016. aasta kuninglikku dekreeti elektrooniliste sigarettide tootmise ja turustamise kohta</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belglaste kuningas,</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tervitades kõiki praegusi ja tulevasi alamaid,</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võttes arvesse 24. jaanuari 1977. aasta seaduse (tarbijate tervise kaitse kohta toiduainete ja muude toodete puhul) artikli 6 lõike 1 punkti a, mida muudeti 22. märtsi 1989. aasta seaduse artikli 10 lõikega 1, mis asendati 9. veebruari 1994. aasta seadusega,</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võttes arvesse 28. oktoobri 2016. aasta kuninglikku dekreeti elektrooniliste sigarettide tootmise ja turustamise kohta,</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võttes arvesse Euroopa Parlamendi ja nõukogu 9. septembri 2015. aasta direktiivi (EL) 2015/1535 (millega nähakse ette tehnilistest eeskirjadest ning infoühiskonna teenuste eeskirjadest teatamise kord) artikli 5 lõike 1 kohaselt 9. detsembril 2022 ja 8. novembril 2023 Euroopa Komisjonile edastatud teatist,</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võttes arvesse Euroopa Komisjonile 9. detsembril 2022 ja 19. septembril 2023 esitatud teateid ning Euroopa Komisjoni 18. märtsi 2024. aasta rakendusotsust, millega kohaldatakse Euroopa Parlamendi ja nõukogu 3. aprilli 2014. aasta direktiivi 2014/40/EL (tubaka- ja seonduvate toodete tootmist, esitlemist ja müüki käsitlevate liikmesriikide õigus- ja haldusnormide ühtlustamise kohta ning millega tunnistatakse kehtetuks direktiiv 2001/37/EÜ) artikli 24 lõiget 3,</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võttes arvesse finantsinspektori arvamust, mis on välja antud 2. veebruaril 2024 ja 28. veebruaril 2024,</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võttes arvesse eelarve riigisekretäri heakskiitu, mis on välja antud 26. märtsil 2024;</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võttes arvesse päringut riiginõukogu arvamuse kohta vastavalt riiginõukogu seaduse artikli 84 lõike 1 punkti 1 alapunktile 2, kooskõlastatud 12. jaanuaril 1973,</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arvestades, et taotletud arvamus registreeriti 22. aprillil 2024 riiginõukogu õigusaktide osakonna rolli kohta numbri 76.195/3 all,</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võttes arvesse õigusaktide osakonna 23. aprilli 2024. aasta otsust mitte esitada 12. jaanuaril 1973 kooskõlastatud riiginõukogu seaduste artikli 84 lõike 5 kohast arvamust nõutud tähtaja jooksul,</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võttes arvesse 14. detsembri 2022. aasta föderaalset strateegiat aastateks 2022–2028 suitsuvaba põlvkonna loomiseks,</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arvestades, et eesmärk on vähendada tubakatoodete, sealhulgas e-sigarettide kasutamist;</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arvestades ühekordselt kasutatavate elektrooniliste sigarettide plahvatuslikku sissevoolu Belgia ja Euroopa turgudele;</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arvestades, et ühekordselt kasutatavaid elektroonilisi sigarette ei lasta turule, neid ei reklaamita ega kasutata suitsetamise peatamise abiainetena ning neil ei ole Belgia suitsetamispoliitikas kohta ega lisaväärtust,</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arvestades seda, et lisaks selgetele terviseriskidele kaasneb ühekordselt kasutatavate elektrooniliste sigarettidega ka märkimisväärne ökoloogiline koormus;</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arvestades nende toodete populaarsust noorte seas, kes ei kavatse suitsetamisest loobuda ja kes on nende toodete peamine sihtrühm;</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arvestades, et ühekordselt kasutatavate elektrooniliste sigarettide puhul on selles valdkonnas tuvastatud proportsionaalselt suurem arv regulatiivseid rikkumisi,</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tervishoiuministri ettepanekul</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SÄTESTAB SIINKOHAL ALLJÄRGNEVA.</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Artikkel 1. 28. oktoobri 2016. aasta kuningliku dekreedi (elektrooniliste sigarettide tootmise ja turustamise kohta), mis on asendatud 7. novembri 2022. aasta kuningliku dekreediga, artiklis 4 tehakse järgmised muudatused:</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lõike 1 punkt 2 jäetakse välja;</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Lisatakse lõige 1/1:</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1/1. Elektrooniliste sigarettide turule laskmine ühekordselt kasutatava integreeritud tootena on keelatud.</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Ühekordselt kasutatav integreeritud toode – toode, mis on eeltäidetud vedelikuga ja mis ei ole taastäidetav.“;</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Artikkel 2. Sama dekreedi, mis on asendatud 7. novembri 2022. aasta kuningliku dekreediga, artiklis 5 tehakse järgmised muudatused:</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lõiget 9 täiendab punkti 8 säte, mis on sõnastatud järgmiselt,</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Teave suitsetamisest loobumise kohta.</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lõikes 15 asendatakse arv „13“ arvuga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Artikkel 3. Sama dekreedi § 6/1 lõikes 3, mis lisati 7. novembri 2022. aasta kuningliku dekreediga, asendatakse sõna „Ire&gt;“ sõnaga „Ihre“.</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Artikkel 4. Artikkel 1 jõustub 1. jaanuaril 2025.</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Artikkel 5. Käesoleva määruse rakendamise eest vastutab tervishoiuminister.</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Brüssel, 3. mai 2024. a.</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Tema Majesteedi nimel</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Rahvatervise minister</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241095"/>
    <w:rsid w:val="00493F25"/>
    <w:rsid w:val="0052226C"/>
    <w:rsid w:val="0090261F"/>
    <w:rsid w:val="00C01250"/>
    <w:rsid w:val="00CD028E"/>
    <w:rsid w:val="00D9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5498</Characters>
  <Application>Microsoft Office Word</Application>
  <DocSecurity>0</DocSecurity>
  <Lines>134</Lines>
  <Paragraphs>60</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2024-08-14T11:39:00Z</dcterms:created>
  <dcterms:modified xsi:type="dcterms:W3CDTF">2024-08-14T11:39:00Z</dcterms:modified>
</cp:coreProperties>
</file>